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A6" w:rsidRPr="001C615D" w:rsidRDefault="00056BA6" w:rsidP="00C51367">
      <w:pPr>
        <w:spacing w:before="120" w:after="120" w:line="240" w:lineRule="auto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56BA6" w:rsidRPr="001C615D" w:rsidRDefault="00056BA6" w:rsidP="00C51367">
      <w:pPr>
        <w:spacing w:before="120" w:after="12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Президиумом суда </w:t>
      </w:r>
    </w:p>
    <w:p w:rsidR="00056BA6" w:rsidRPr="001C615D" w:rsidRDefault="00056BA6" w:rsidP="00C51367">
      <w:pPr>
        <w:spacing w:before="120" w:after="12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Ямало-Ненецкого </w:t>
      </w:r>
    </w:p>
    <w:p w:rsidR="00056BA6" w:rsidRPr="001C615D" w:rsidRDefault="00056BA6" w:rsidP="00C51367">
      <w:pPr>
        <w:spacing w:before="120" w:after="12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056BA6" w:rsidRPr="001C615D" w:rsidRDefault="00056BA6" w:rsidP="00C51367">
      <w:pPr>
        <w:spacing w:before="120" w:after="12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56BA6" w:rsidRPr="001C615D" w:rsidRDefault="006F1B55" w:rsidP="00C51367">
      <w:pPr>
        <w:spacing w:before="120" w:after="12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«</w:t>
      </w:r>
      <w:r w:rsidR="003276A4">
        <w:rPr>
          <w:rFonts w:ascii="Times New Roman" w:hAnsi="Times New Roman" w:cs="Times New Roman"/>
          <w:sz w:val="28"/>
          <w:szCs w:val="28"/>
        </w:rPr>
        <w:t>27</w:t>
      </w:r>
      <w:r w:rsidRPr="001C615D">
        <w:rPr>
          <w:rFonts w:ascii="Times New Roman" w:hAnsi="Times New Roman" w:cs="Times New Roman"/>
          <w:sz w:val="28"/>
          <w:szCs w:val="28"/>
        </w:rPr>
        <w:t>»</w:t>
      </w:r>
      <w:r w:rsidR="003276A4"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056BA6" w:rsidRPr="001C615D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056BA6" w:rsidRPr="001C615D" w:rsidRDefault="00056BA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BA6" w:rsidRPr="001C615D" w:rsidRDefault="00056BA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205" w:rsidRPr="001C615D" w:rsidRDefault="00981205" w:rsidP="00C51367">
      <w:pPr>
        <w:spacing w:before="120" w:after="12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6BA6" w:rsidRPr="001C615D" w:rsidRDefault="00056BA6" w:rsidP="00C51367">
      <w:pPr>
        <w:spacing w:before="120" w:after="12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056BA6" w:rsidRPr="001C615D" w:rsidRDefault="00056BA6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 xml:space="preserve">судебной практики по рассмотрению уголовных дел судами </w:t>
      </w:r>
    </w:p>
    <w:p w:rsidR="00C51367" w:rsidRPr="001C615D" w:rsidRDefault="00056BA6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 xml:space="preserve">Ямало-Ненецкого автономного округа </w:t>
      </w:r>
    </w:p>
    <w:p w:rsidR="00056BA6" w:rsidRPr="001C615D" w:rsidRDefault="00056BA6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D15F9" w:rsidRPr="001C615D">
        <w:rPr>
          <w:rFonts w:ascii="Times New Roman" w:hAnsi="Times New Roman" w:cs="Times New Roman"/>
          <w:b/>
          <w:sz w:val="28"/>
          <w:szCs w:val="28"/>
        </w:rPr>
        <w:t>первое</w:t>
      </w:r>
      <w:r w:rsidRPr="001C615D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1D15F9" w:rsidRPr="001C615D">
        <w:rPr>
          <w:rFonts w:ascii="Times New Roman" w:hAnsi="Times New Roman" w:cs="Times New Roman"/>
          <w:b/>
          <w:sz w:val="28"/>
          <w:szCs w:val="28"/>
        </w:rPr>
        <w:t>5</w:t>
      </w:r>
      <w:r w:rsidRPr="001C615D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56BA6" w:rsidRPr="001C615D" w:rsidRDefault="00056BA6" w:rsidP="00C51367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1205" w:rsidRPr="001C615D" w:rsidRDefault="00981205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6BA6" w:rsidRPr="001C615D" w:rsidRDefault="00056BA6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>Вопросы применения Общей части Уголовного кодекса Российской Федерации</w:t>
      </w:r>
    </w:p>
    <w:p w:rsidR="00C51367" w:rsidRPr="001C615D" w:rsidRDefault="00C51367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922" w:rsidRPr="001C615D" w:rsidRDefault="00C51922" w:rsidP="00C5192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Признание судом обстоятельств смягчающих и (или) отягчающих наказание, должны подтверждаться материалами уголовного дела и соответствовать положениям действующего законодательства.</w:t>
      </w:r>
    </w:p>
    <w:p w:rsidR="00C51922" w:rsidRPr="001C615D" w:rsidRDefault="00EB6AD5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осужде</w:t>
      </w:r>
      <w:r w:rsidR="00C51922" w:rsidRPr="001C615D">
        <w:rPr>
          <w:rFonts w:ascii="Times New Roman" w:hAnsi="Times New Roman" w:cs="Times New Roman"/>
          <w:sz w:val="28"/>
          <w:szCs w:val="28"/>
        </w:rPr>
        <w:t>н по ч.1 ст.228 УК РФ к 1 году 6 месяцам лишения свободы в исправительной колонии строгого режима.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 назначении наказания суд первой инстанции на основании ч. 2 ст. 61 УК РФ  признал ходатайство о рассмотрении дела в особом порядке в качестве смягчающего наказание обстоятельства.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Изменяя приговор  по доводам апелляционного представления, суд второй инстанции указал, что  заявленное ходатайство о проведении судебного заседания в особом порядке является лишь процессуальной стадией и не имеет отношения к личности осужденного, не уменьшает характер и степень общественной опасности совершенного им преступления.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 учетом изложенного, суд второй инстанции исключил из приговора </w:t>
      </w:r>
      <w:r w:rsidRPr="001C615D">
        <w:rPr>
          <w:rFonts w:ascii="Times New Roman" w:hAnsi="Times New Roman" w:cs="Times New Roman"/>
          <w:sz w:val="28"/>
          <w:szCs w:val="28"/>
          <w:lang w:bidi="ru-RU"/>
        </w:rPr>
        <w:t>из числа признанных на основании ч.2 ст.61 УК РФ обстоятельств, смягчающих наказание С. – наличие от последнего ходатайства о рассмотрении уголовного дела в особом порядке.</w:t>
      </w:r>
    </w:p>
    <w:p w:rsidR="00C51922" w:rsidRPr="001C615D" w:rsidRDefault="00C51922" w:rsidP="00C51922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(Апелляционное дело 22-316/2025)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О. приговором суда  осужден по ч.3 ст.30, ч.1 ст.105 УК РФ к 6 годам 3 месяцам лишения свободы с отбыванием наказания в исправительной колонии строгого режима.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615D">
        <w:rPr>
          <w:rFonts w:ascii="Times New Roman" w:hAnsi="Times New Roman" w:cs="Times New Roman"/>
          <w:sz w:val="28"/>
          <w:szCs w:val="28"/>
          <w:lang w:bidi="ru-RU"/>
        </w:rPr>
        <w:t>Как следует из материалов дела, моральный вред потерпевшему возмещен не в полном объеме – из 350 000 руб</w:t>
      </w:r>
      <w:r w:rsidR="00A74458">
        <w:rPr>
          <w:rFonts w:ascii="Times New Roman" w:hAnsi="Times New Roman" w:cs="Times New Roman"/>
          <w:sz w:val="28"/>
          <w:szCs w:val="28"/>
          <w:lang w:bidi="ru-RU"/>
        </w:rPr>
        <w:t>лей</w:t>
      </w:r>
      <w:r w:rsidRPr="001C615D">
        <w:rPr>
          <w:rFonts w:ascii="Times New Roman" w:hAnsi="Times New Roman" w:cs="Times New Roman"/>
          <w:sz w:val="28"/>
          <w:szCs w:val="28"/>
          <w:lang w:bidi="ru-RU"/>
        </w:rPr>
        <w:t xml:space="preserve"> осужденным возмещено 50 000 руб</w:t>
      </w:r>
      <w:r w:rsidR="00A74458">
        <w:rPr>
          <w:rFonts w:ascii="Times New Roman" w:hAnsi="Times New Roman" w:cs="Times New Roman"/>
          <w:sz w:val="28"/>
          <w:szCs w:val="28"/>
          <w:lang w:bidi="ru-RU"/>
        </w:rPr>
        <w:t>лей</w:t>
      </w:r>
      <w:r w:rsidRPr="001C615D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Изменяя приговор по доводам апелляционного представления, судебная коллегия указала, что </w:t>
      </w:r>
      <w:r w:rsidRPr="001C615D">
        <w:rPr>
          <w:rFonts w:ascii="Times New Roman" w:hAnsi="Times New Roman" w:cs="Times New Roman"/>
          <w:sz w:val="28"/>
          <w:szCs w:val="28"/>
          <w:lang w:bidi="ru-RU"/>
        </w:rPr>
        <w:t xml:space="preserve">по смыслу уголовного закона положения п. «к» ч.1 ст. 61 УК РФ о признании смягчающим обстоятельством добровольного возмещения имущественного ущерба и морального вреда, причиненных в результате преступления, применяются лишь в случае их возмещения в полном объеме. Суд вправе признать в качестве смягчающего наказание обстоятельства частичное возмещение причиненного преступлением вреда на основании ч. 2 ст. 61 УК РФ.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615D">
        <w:rPr>
          <w:rFonts w:ascii="Times New Roman" w:hAnsi="Times New Roman" w:cs="Times New Roman"/>
          <w:sz w:val="28"/>
          <w:szCs w:val="28"/>
          <w:lang w:bidi="ru-RU"/>
        </w:rPr>
        <w:t xml:space="preserve">При таких обстоятельствах, судебная коллегия исключила из описательно-мотивировочной части приговора ссылку на применение положений п. «к» ч. 1 ст. 61 УК РФ, а частичное возмещение осужденным морального вреда потерпевшему признала обстоятельством, смягчающим наказание, на основании ч.2 ст.61 УК РФ.  </w:t>
      </w:r>
    </w:p>
    <w:p w:rsidR="00C51922" w:rsidRPr="001C615D" w:rsidRDefault="00C51922" w:rsidP="00C51922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(Апелляционное дело № 22-286/2025)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Приговором суда С., признан виновным в неоднократном несоблюдении административных ограничений, установленных судом в соответствии с федеральным законом, сопряженных с совершением   административного правонарушения, предусмотренного ст.20.21 КоАП РФ.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 первой инстанции обстоятельством смягчающим наказание признал явку с повинной и активное способствов</w:t>
      </w:r>
      <w:r>
        <w:rPr>
          <w:rFonts w:ascii="Times New Roman" w:hAnsi="Times New Roman" w:cs="Times New Roman"/>
          <w:sz w:val="28"/>
          <w:szCs w:val="28"/>
        </w:rPr>
        <w:t>ание расследованию преступления указав,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данные обстоятельства выразились в даче С. о</w:t>
      </w:r>
      <w:r w:rsidRPr="001C615D">
        <w:rPr>
          <w:rFonts w:ascii="Times New Roman" w:hAnsi="Times New Roman" w:cs="Times New Roman"/>
          <w:sz w:val="28"/>
          <w:szCs w:val="28"/>
        </w:rPr>
        <w:t>бъяснений до возбуждени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уголовного дела, а также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признательных показаний в ходе дознания.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 второй инстанции, соглашаясь с доводами апелляционного представления, указал, что  по смыслу уголовного закона, под явкой с повинной следует понимать добровольное сообщение лица о совершенном им или с его участием преступлении, сделанное им в письменном или устном виде. 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 следует учитывать в качестве смягчающего наказание обстоятельства, если лицо о совершенном с его участием преступлении либо о своей роли в преступлении представило органам дознания или следствия информацию, имеющую значение для раскрытия и расследования преступления.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 xml:space="preserve">В то же время, судом не дано оценки, что в отдел полиции С. явился не добровольно, а в результате проводимой в отношении него проверки, при этом инициатором отобрания объяснения был не осужденный С., а сотрудник полиции, который ранее привлекал его к административной ответственности по ст.20.21 КоАП РФ, являющейся обязательным элементом состава преступления, предусмотренного ч.2 ст.314.1 УК РФ.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Таким образом, подтверждение С., ранее неоднократно предупрежденного об уголовной ответственности по ч.2 ст.314.1 УК РФ, в ходе проверки и дознания фактов уже известных правоохранительным органам, не свидетельствует о том, что последний обратился с повинной добровольно и активно способствовал расследованию преступления.</w:t>
      </w:r>
    </w:p>
    <w:p w:rsidR="00C51922" w:rsidRPr="001C615D" w:rsidRDefault="00AB2820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51922" w:rsidRPr="001C615D">
        <w:rPr>
          <w:rFonts w:ascii="Times New Roman" w:hAnsi="Times New Roman" w:cs="Times New Roman"/>
          <w:sz w:val="28"/>
          <w:szCs w:val="28"/>
        </w:rPr>
        <w:t>изложенн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51922" w:rsidRPr="001C615D">
        <w:rPr>
          <w:rFonts w:ascii="Times New Roman" w:hAnsi="Times New Roman" w:cs="Times New Roman"/>
          <w:sz w:val="28"/>
          <w:szCs w:val="28"/>
        </w:rPr>
        <w:t xml:space="preserve">, суд апелляционной инстанции  исключил из приговора ссылку на </w:t>
      </w:r>
      <w:r w:rsidR="0080644E">
        <w:rPr>
          <w:rFonts w:ascii="Times New Roman" w:hAnsi="Times New Roman" w:cs="Times New Roman"/>
          <w:sz w:val="28"/>
          <w:szCs w:val="28"/>
        </w:rPr>
        <w:t>наличие указанных обстоятельств</w:t>
      </w:r>
      <w:r w:rsidR="00C51922" w:rsidRPr="001C615D">
        <w:rPr>
          <w:rFonts w:ascii="Times New Roman" w:hAnsi="Times New Roman" w:cs="Times New Roman"/>
          <w:sz w:val="28"/>
          <w:szCs w:val="28"/>
        </w:rPr>
        <w:t xml:space="preserve"> в качестве смягчающих наказание. </w:t>
      </w:r>
    </w:p>
    <w:p w:rsidR="00C51922" w:rsidRPr="001C615D" w:rsidRDefault="00C51922" w:rsidP="00C51922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(Апелляционное дело 22-121/2025)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риговором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суда,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 постановленн</w:t>
      </w:r>
      <w:r w:rsidR="00E24C9D">
        <w:rPr>
          <w:rFonts w:ascii="Times New Roman" w:hAnsi="Times New Roman" w:cs="Times New Roman"/>
          <w:bCs/>
          <w:sz w:val="28"/>
          <w:szCs w:val="28"/>
        </w:rPr>
        <w:t>ым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 в соответствии с главой 40.1 УПК РФ, А. осужден за изнасилование потерпевшей Х. с применением к ней насилия.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bCs/>
          <w:sz w:val="28"/>
          <w:szCs w:val="28"/>
        </w:rPr>
        <w:t>Изменяя приговор, судебная коллегия, соглашаясь с доводами апелляционного представления, указала, что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 неправильно применил уголовный закон при признании обстоятельст</w:t>
      </w:r>
      <w:r w:rsidR="0080644E">
        <w:rPr>
          <w:rFonts w:ascii="Times New Roman" w:hAnsi="Times New Roman" w:cs="Times New Roman"/>
          <w:sz w:val="28"/>
          <w:szCs w:val="28"/>
        </w:rPr>
        <w:t>ва, смягчающего наказание – явки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 повинной.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>Из материалов дела следует, что явка с повинной написана А. 26 июля 2024 года в 01 час 10 минут, в то время как заявление потерпевшей принято 25 июля 2024 года в 23 часа 00 минут, при этом в заявле</w:t>
      </w:r>
      <w:r w:rsidR="00E24C9D">
        <w:rPr>
          <w:rFonts w:ascii="Times New Roman" w:hAnsi="Times New Roman" w:cs="Times New Roman"/>
          <w:sz w:val="28"/>
          <w:szCs w:val="28"/>
        </w:rPr>
        <w:t>нии потерпевшая указывает на А.</w:t>
      </w:r>
      <w:r w:rsidRPr="001C615D">
        <w:rPr>
          <w:rFonts w:ascii="Times New Roman" w:hAnsi="Times New Roman" w:cs="Times New Roman"/>
          <w:sz w:val="28"/>
          <w:szCs w:val="28"/>
        </w:rPr>
        <w:t xml:space="preserve"> как на лицо, совершившее в отношении нее изнасилование, с указанием идентифицирующих сведений. </w:t>
      </w:r>
      <w:proofErr w:type="gramEnd"/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Согласно показаниям сотрудника полиции именно после обращения потерпевшей были приняты меры для доставления А. в ОМВД, где тот и дал признательные показания. При этом свидетель сообщил, что еще до обращения потерпевшей в полицию, он предупреждал А. о таком ее намерении.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 таких обстоятельствах, у судебной коллегии не имелось сомнений, что А., достоверно зная о совершенном им преступлении</w:t>
      </w:r>
      <w:r w:rsidR="0080644E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и</w:t>
      </w:r>
      <w:r w:rsidR="0080644E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будучи информированным о намерении потерпевшей обратиться в правоохранительные органы по данному поводу, не мог не осознавать, что доставление его ночью в полицию происходило именно по причине  подозрения в совершении изнасилования Х.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 связи с изложенным, судебная коллегия исключила явку с повинной из числа обстоятельств, смягчающих наказание А.</w:t>
      </w:r>
    </w:p>
    <w:p w:rsidR="00C51922" w:rsidRPr="001C615D" w:rsidRDefault="00C51922" w:rsidP="00C51922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(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22-42/2025)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Приговором суда П. признан виновным в покушении на убийство Г.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При назначении наказания суд первой инстанции в качестве обстоятельства</w:t>
      </w:r>
      <w:r w:rsidR="00A726B7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смягчающего наказание</w:t>
      </w:r>
      <w:r w:rsidR="00A726B7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 учел явку с повинной.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Вместе с тем, судебная коллегия, соглашаясь с доводами апелляционного представления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указала, что </w:t>
      </w:r>
      <w:r w:rsidRPr="001C615D">
        <w:rPr>
          <w:rStyle w:val="FontStyle12"/>
          <w:sz w:val="28"/>
          <w:szCs w:val="28"/>
        </w:rPr>
        <w:t xml:space="preserve">преступление было выявлено сотрудниками полиции, а не в связи с добровольным обращением П. в правоохранительные органы. В своих объяснениях, данных до возбуждения уголовного дела, П. сообщал, что из-за состояния опьянения не помнит, что происходило в квартире, </w:t>
      </w:r>
      <w:r>
        <w:rPr>
          <w:rStyle w:val="FontStyle12"/>
          <w:sz w:val="28"/>
          <w:szCs w:val="28"/>
        </w:rPr>
        <w:t xml:space="preserve">а </w:t>
      </w:r>
      <w:r w:rsidRPr="001C615D">
        <w:rPr>
          <w:rStyle w:val="FontStyle12"/>
          <w:sz w:val="28"/>
          <w:szCs w:val="28"/>
        </w:rPr>
        <w:t>о том, что он ранил</w:t>
      </w:r>
      <w:r w:rsidRPr="001C615D">
        <w:rPr>
          <w:rFonts w:ascii="Times New Roman" w:hAnsi="Times New Roman" w:cs="Times New Roman"/>
          <w:sz w:val="28"/>
          <w:szCs w:val="28"/>
        </w:rPr>
        <w:t xml:space="preserve"> Г., знает со слов третьих лиц. 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Кроме того, на момент возбуждения уголовного дела правоохранительные органы располагали объективными сведениями относительно противоправных действий П., преступление было совершено в присутствии свидетелей, то есть в условиях очевидности, информацию, имеющую значение для раскрытия и расследования преступления</w:t>
      </w:r>
      <w:r w:rsidR="00A726B7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осужденный не сообщал.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5D">
        <w:rPr>
          <w:rFonts w:ascii="Times New Roman" w:hAnsi="Times New Roman" w:cs="Times New Roman"/>
          <w:sz w:val="28"/>
          <w:szCs w:val="28"/>
          <w:lang w:eastAsia="ru-RU"/>
        </w:rPr>
        <w:t>В ходе всего периода предварительного расследования, а также судебного заседания</w:t>
      </w:r>
      <w:r w:rsidR="00A726B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615D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1C615D">
        <w:rPr>
          <w:rFonts w:ascii="Times New Roman" w:hAnsi="Times New Roman" w:cs="Times New Roman"/>
          <w:sz w:val="28"/>
          <w:szCs w:val="28"/>
        </w:rPr>
        <w:t>.</w:t>
      </w:r>
      <w:r w:rsidR="00E24C9D">
        <w:rPr>
          <w:rFonts w:ascii="Times New Roman" w:hAnsi="Times New Roman" w:cs="Times New Roman"/>
          <w:sz w:val="28"/>
          <w:szCs w:val="28"/>
          <w:lang w:eastAsia="ru-RU"/>
        </w:rPr>
        <w:t xml:space="preserve"> настаивал,</w:t>
      </w:r>
      <w:r w:rsidRPr="001C615D">
        <w:rPr>
          <w:rFonts w:ascii="Times New Roman" w:hAnsi="Times New Roman" w:cs="Times New Roman"/>
          <w:sz w:val="28"/>
          <w:szCs w:val="28"/>
          <w:lang w:eastAsia="ru-RU"/>
        </w:rPr>
        <w:t xml:space="preserve"> что не помнит произошедшего, что также исключает применение по делу такого смягчающего обстоятельства</w:t>
      </w:r>
      <w:r w:rsidR="00A726B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615D">
        <w:rPr>
          <w:rFonts w:ascii="Times New Roman" w:hAnsi="Times New Roman" w:cs="Times New Roman"/>
          <w:sz w:val="28"/>
          <w:szCs w:val="28"/>
          <w:lang w:eastAsia="ru-RU"/>
        </w:rPr>
        <w:t xml:space="preserve"> как активное способствование раскрыт</w:t>
      </w:r>
      <w:r w:rsidRPr="001C615D">
        <w:rPr>
          <w:rFonts w:ascii="Times New Roman" w:hAnsi="Times New Roman" w:cs="Times New Roman"/>
          <w:sz w:val="28"/>
          <w:szCs w:val="28"/>
        </w:rPr>
        <w:t>ию и расследованию преступления</w:t>
      </w:r>
      <w:r w:rsidRPr="001C61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 таких обстоятельствах, судебной коллегией из приговора была исключена явка с повинной и активное способствование раскрытию и расследованию преступления из числа обстоятельств, смягчающих наказание осужденного.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№22-172/2025)</w:t>
      </w:r>
    </w:p>
    <w:p w:rsidR="00C51922" w:rsidRPr="001C615D" w:rsidRDefault="003F4BE0" w:rsidP="003F4BE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1922">
        <w:rPr>
          <w:rFonts w:ascii="Times New Roman" w:hAnsi="Times New Roman" w:cs="Times New Roman"/>
          <w:sz w:val="28"/>
          <w:szCs w:val="28"/>
        </w:rPr>
        <w:t>Щ. по приговору</w:t>
      </w:r>
      <w:r w:rsidR="00C51922" w:rsidRPr="001C615D">
        <w:rPr>
          <w:rFonts w:ascii="Times New Roman" w:hAnsi="Times New Roman" w:cs="Times New Roman"/>
          <w:sz w:val="28"/>
          <w:szCs w:val="28"/>
        </w:rPr>
        <w:t xml:space="preserve"> суда признан виновным в умышленном причинении тяжкого вреда здоровью К.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1922" w:rsidRPr="001C615D">
        <w:rPr>
          <w:rFonts w:ascii="Times New Roman" w:hAnsi="Times New Roman" w:cs="Times New Roman"/>
          <w:sz w:val="28"/>
          <w:szCs w:val="28"/>
        </w:rPr>
        <w:t xml:space="preserve"> опасного для жизни человека. </w:t>
      </w:r>
    </w:p>
    <w:p w:rsidR="00C51922" w:rsidRPr="001C615D" w:rsidRDefault="00C51922" w:rsidP="00C51922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Изменяя приговор по доводам апелляционного представления, судебная коллегия указала, что суд первой инстанции правильно установив, что в момент совершения преступления Щ. находился в состоянии опьянения, вызванном употреблением алкоголя, что снизило его контроль над своим поведением и способствовало совершению данного преступления, признал в  качестве обстоятельства отягчающее наказание в соответствии с ч. 1.1 ст. 63 УК РФ – алкогольное опьянение.</w:t>
      </w:r>
    </w:p>
    <w:p w:rsidR="00C51922" w:rsidRPr="001C615D" w:rsidRDefault="00C51922" w:rsidP="00C5192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Вместе с тем, в силу разъяснений, данных в </w:t>
      </w:r>
      <w:hyperlink r:id="rId8" w:history="1">
        <w:r w:rsidRPr="001C615D">
          <w:rPr>
            <w:rFonts w:ascii="Times New Roman" w:hAnsi="Times New Roman" w:cs="Times New Roman"/>
            <w:sz w:val="28"/>
            <w:szCs w:val="28"/>
          </w:rPr>
          <w:t>абз. 3 п. 28</w:t>
        </w:r>
      </w:hyperlink>
      <w:r w:rsidRPr="001C615D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22 декабря 2015 года №58, предусмотренный </w:t>
      </w:r>
      <w:hyperlink r:id="rId9" w:history="1">
        <w:r w:rsidRPr="001C615D">
          <w:rPr>
            <w:rFonts w:ascii="Times New Roman" w:hAnsi="Times New Roman" w:cs="Times New Roman"/>
            <w:sz w:val="28"/>
            <w:szCs w:val="28"/>
          </w:rPr>
          <w:t>ст. 63</w:t>
        </w:r>
      </w:hyperlink>
      <w:r w:rsidRPr="001C615D">
        <w:rPr>
          <w:rFonts w:ascii="Times New Roman" w:hAnsi="Times New Roman" w:cs="Times New Roman"/>
          <w:sz w:val="28"/>
          <w:szCs w:val="28"/>
        </w:rPr>
        <w:t xml:space="preserve"> УК РФ перечень обстоятельств, отягчающих наказание, является исчерпывающим и расширительному толкованию не подлежит. С учетом изложенного, обстоятельства отягчающие наказание, в приговоре должны быть указаны таким образом, как они прописаны в уголовном законе.</w:t>
      </w:r>
    </w:p>
    <w:p w:rsidR="00C51922" w:rsidRPr="001C615D" w:rsidRDefault="00C51922" w:rsidP="00C5192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Как следует из положений </w:t>
      </w:r>
      <w:hyperlink r:id="rId10" w:history="1">
        <w:r w:rsidRPr="001C615D">
          <w:rPr>
            <w:rFonts w:ascii="Times New Roman" w:hAnsi="Times New Roman" w:cs="Times New Roman"/>
            <w:sz w:val="28"/>
            <w:szCs w:val="28"/>
          </w:rPr>
          <w:t>ч. 1.1 ст. 63</w:t>
        </w:r>
      </w:hyperlink>
      <w:r w:rsidRPr="001C615D">
        <w:rPr>
          <w:rFonts w:ascii="Times New Roman" w:hAnsi="Times New Roman" w:cs="Times New Roman"/>
          <w:sz w:val="28"/>
          <w:szCs w:val="28"/>
        </w:rPr>
        <w:t xml:space="preserve"> УК РФ обстоятельством, отягчающим наказание, признается совершение преступления в состоянии опьянения, вызванном употреблением алкоголя</w:t>
      </w:r>
      <w:r w:rsidR="00BC1363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922" w:rsidRPr="001C615D" w:rsidRDefault="00C51922" w:rsidP="00C5192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изложенного, судебная коллегия внесла изменения в приговор и указала, что обстоятельством, отягчающим наказание Щ., является совершение преступления в состоянии опьянения, вызванном употреблением алкоголя.</w:t>
      </w:r>
    </w:p>
    <w:p w:rsidR="00C51922" w:rsidRPr="001C615D" w:rsidRDefault="00C51922" w:rsidP="00C51922">
      <w:pPr>
        <w:tabs>
          <w:tab w:val="right" w:pos="9072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 </w:t>
      </w:r>
      <w:r w:rsidRPr="001C615D">
        <w:rPr>
          <w:rFonts w:ascii="Times New Roman" w:hAnsi="Times New Roman" w:cs="Times New Roman"/>
          <w:sz w:val="28"/>
          <w:szCs w:val="28"/>
        </w:rPr>
        <w:tab/>
        <w:t>(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22-264/2025)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Х. по приговору суда признан виновным в краже имущества, принадлежащего С.</w:t>
      </w:r>
      <w:r w:rsidR="009216EF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на сумму 2 758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Pr="001C615D">
        <w:rPr>
          <w:rFonts w:ascii="Times New Roman" w:hAnsi="Times New Roman" w:cs="Times New Roman"/>
          <w:sz w:val="28"/>
          <w:szCs w:val="28"/>
        </w:rPr>
        <w:t xml:space="preserve"> 03 коп</w:t>
      </w:r>
      <w:r w:rsidR="00A74458">
        <w:rPr>
          <w:rFonts w:ascii="Times New Roman" w:hAnsi="Times New Roman" w:cs="Times New Roman"/>
          <w:sz w:val="28"/>
          <w:szCs w:val="28"/>
        </w:rPr>
        <w:t>ейки</w:t>
      </w:r>
      <w:r w:rsidRPr="001C615D">
        <w:rPr>
          <w:rFonts w:ascii="Times New Roman" w:hAnsi="Times New Roman" w:cs="Times New Roman"/>
          <w:sz w:val="28"/>
          <w:szCs w:val="28"/>
        </w:rPr>
        <w:t>, совершенной с незаконным проникновением в жилище.</w:t>
      </w:r>
    </w:p>
    <w:p w:rsidR="00C51922" w:rsidRPr="001C615D" w:rsidRDefault="00C51922" w:rsidP="00C5192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15D">
        <w:rPr>
          <w:rFonts w:ascii="Times New Roman" w:eastAsia="Calibri" w:hAnsi="Times New Roman" w:cs="Times New Roman"/>
          <w:sz w:val="28"/>
          <w:szCs w:val="28"/>
        </w:rPr>
        <w:t>Как следует из материалов уголовного дела и установлено судом, осужденный Х. обратился в правоохранительные органы с явкой с повинной, в которой указал обстоятельства совершения кражи, после чего сообщил о местонахождении похищенного эле</w:t>
      </w:r>
      <w:r w:rsidR="009216EF">
        <w:rPr>
          <w:rFonts w:ascii="Times New Roman" w:eastAsia="Calibri" w:hAnsi="Times New Roman" w:cs="Times New Roman"/>
          <w:sz w:val="28"/>
          <w:szCs w:val="28"/>
        </w:rPr>
        <w:t>к</w:t>
      </w:r>
      <w:r w:rsidRPr="001C615D">
        <w:rPr>
          <w:rFonts w:ascii="Times New Roman" w:eastAsia="Calibri" w:hAnsi="Times New Roman" w:cs="Times New Roman"/>
          <w:sz w:val="28"/>
          <w:szCs w:val="28"/>
        </w:rPr>
        <w:t xml:space="preserve">тролобзика, который в последующем  в ходе осмотра места пришествия был изъят по месту его проживания и возвращен владельцу. </w:t>
      </w:r>
    </w:p>
    <w:p w:rsidR="00C51922" w:rsidRPr="001C615D" w:rsidRDefault="00C51922" w:rsidP="00C5192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 связи с этим, судебная коллегия согласилась с доводами апелляционной жалобы и пришла к выводу о необходимости призна</w:t>
      </w:r>
      <w:r w:rsidR="00211988">
        <w:rPr>
          <w:rFonts w:ascii="Times New Roman" w:hAnsi="Times New Roman" w:cs="Times New Roman"/>
          <w:sz w:val="28"/>
          <w:szCs w:val="28"/>
        </w:rPr>
        <w:t>ния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качестве обстоятельства, смягчающего наказание Х., активное способствование розыску имущества, добытого в результате преступления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16EF">
        <w:rPr>
          <w:rFonts w:ascii="Times New Roman" w:hAnsi="Times New Roman" w:cs="Times New Roman"/>
          <w:sz w:val="28"/>
          <w:szCs w:val="28"/>
        </w:rPr>
        <w:t>п. «и» ч. 1 ст. 61 УК РФ). Данно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9216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приговора повлекло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снижение размера назначенного наказания.</w:t>
      </w:r>
    </w:p>
    <w:p w:rsidR="00C51922" w:rsidRPr="001C615D" w:rsidRDefault="00C51922" w:rsidP="00C51922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 xml:space="preserve"> (Апелляционное дело № 22-26/2025)</w:t>
      </w:r>
    </w:p>
    <w:p w:rsidR="00C51922" w:rsidRPr="001C615D" w:rsidRDefault="00C51922" w:rsidP="00C51922">
      <w:pPr>
        <w:pStyle w:val="ConsPlusCell"/>
        <w:spacing w:before="120" w:after="120"/>
        <w:ind w:firstLine="709"/>
        <w:jc w:val="both"/>
      </w:pPr>
      <w:r w:rsidRPr="001C615D">
        <w:t>По приговору суда</w:t>
      </w:r>
      <w:r w:rsidR="008F35B3">
        <w:t>,</w:t>
      </w:r>
      <w:r w:rsidRPr="001C615D">
        <w:t xml:space="preserve"> Н. осужден за грабеж, то есть открытое хищение чужого имущества.</w:t>
      </w:r>
    </w:p>
    <w:p w:rsidR="00C51922" w:rsidRPr="001C615D" w:rsidRDefault="00C51922" w:rsidP="00C5192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первой инстанции в качестве обстоятельства, смягчающего наказание,  </w:t>
      </w:r>
      <w:r w:rsidRPr="001C615D">
        <w:rPr>
          <w:rFonts w:ascii="Times New Roman" w:hAnsi="Times New Roman" w:cs="Times New Roman"/>
          <w:sz w:val="28"/>
          <w:szCs w:val="28"/>
        </w:rPr>
        <w:t xml:space="preserve">предусмотренного п. «к» ч. 1 ст. 61 УК РФ, признал принесение извинений потерпевшему. </w:t>
      </w:r>
    </w:p>
    <w:p w:rsidR="00C51922" w:rsidRPr="001C615D" w:rsidRDefault="00C51922" w:rsidP="00C51922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Соглашаясь с доводами апелляционного представления, суд второй инстанции указал, что в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соответствии с п. 30 абз. 2 постановления Пленума Верховного Суда РФ от 22 декабря 2015 года № 58 под действиями, направленными на заглаживание вреда, причиненного потерпевшему (п. «к» ч. 1 ст. 61 УК РФ), следует понимать оказание в ходе предварительного расследования или судебного производства по уголовному делу какой-либо помощи потерпевшему, а также иные меры, направленные на восстановление нарушенных в результате преступления прав и законных интересов потерпевшего.</w:t>
      </w:r>
    </w:p>
    <w:p w:rsidR="00C51922" w:rsidRPr="001C615D" w:rsidRDefault="00C51922" w:rsidP="00C5192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Поскольку принесение извинений не может рассматриваться как заглаживание вреда применительно к имущественным преступлениям, то </w:t>
      </w:r>
      <w:r w:rsidRPr="001C6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приговора была исключена ссылка на указанное обстоятельство, смягчающее наказание и </w:t>
      </w:r>
      <w:r w:rsidRPr="001C615D">
        <w:rPr>
          <w:rFonts w:ascii="Times New Roman" w:hAnsi="Times New Roman" w:cs="Times New Roman"/>
          <w:sz w:val="28"/>
          <w:szCs w:val="28"/>
        </w:rPr>
        <w:t>принесение извинений в судебном заседании признано в качестве обстоятельства, смягчающего наказание, предусмотренного ч. 2 ст. 61 УК РФ.</w:t>
      </w:r>
    </w:p>
    <w:p w:rsidR="00C51922" w:rsidRPr="001C615D" w:rsidRDefault="00C51922" w:rsidP="00C51922">
      <w:pPr>
        <w:pStyle w:val="ConsPlusNormal"/>
        <w:spacing w:before="120" w:after="12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(Апелляционное дело № 22-17/2025)</w:t>
      </w:r>
    </w:p>
    <w:p w:rsidR="00601F1B" w:rsidRDefault="00601F1B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51367" w:rsidRPr="001C615D" w:rsidRDefault="00D017BB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Отсутствие оснований для применения положений ст. 64 УК РФ, повлекло изменение приговора</w:t>
      </w:r>
      <w:r w:rsidR="00E53C96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755A" w:rsidRPr="001C615D" w:rsidRDefault="0096755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С. </w:t>
      </w:r>
      <w:r w:rsidR="00C51367" w:rsidRPr="001C615D">
        <w:rPr>
          <w:rFonts w:ascii="Times New Roman" w:hAnsi="Times New Roman" w:cs="Times New Roman"/>
          <w:sz w:val="28"/>
          <w:szCs w:val="28"/>
        </w:rPr>
        <w:t>п</w:t>
      </w:r>
      <w:r w:rsidRPr="001C615D">
        <w:rPr>
          <w:rFonts w:ascii="Times New Roman" w:hAnsi="Times New Roman" w:cs="Times New Roman"/>
          <w:sz w:val="28"/>
          <w:szCs w:val="28"/>
        </w:rPr>
        <w:t xml:space="preserve">риговором суда осужден по ч. 2 ст. 228 УК РФ, с применением ст. 64 УК РФ к 2 годам лишения свободы со штрафом в размере 50 000 рублей.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 соответствии со ст. 73 УК РФ назначенное С. наказание в виде лишения свободы постановлено считать условным с испытательным сроком 2 года. 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Судебная коллегия, </w:t>
      </w:r>
      <w:r w:rsidR="00CC3E42">
        <w:rPr>
          <w:rFonts w:ascii="Times New Roman" w:hAnsi="Times New Roman" w:cs="Times New Roman"/>
          <w:sz w:val="28"/>
          <w:szCs w:val="28"/>
        </w:rPr>
        <w:t>изменяя приговор и</w:t>
      </w:r>
      <w:r w:rsidR="00812A43"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 xml:space="preserve">соглашаясь с доводами апелляционного </w:t>
      </w:r>
      <w:r w:rsidR="008F35B3" w:rsidRPr="001C615D">
        <w:rPr>
          <w:rFonts w:ascii="Times New Roman" w:hAnsi="Times New Roman" w:cs="Times New Roman"/>
          <w:sz w:val="28"/>
          <w:szCs w:val="28"/>
        </w:rPr>
        <w:t>представления,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указала следующее. </w:t>
      </w:r>
      <w:r w:rsidR="00CC3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55A" w:rsidRPr="001C615D" w:rsidRDefault="00CC3E42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рименяя положения ст. 64 УК РФ, суд первой инстанции указал </w:t>
      </w:r>
      <w:r w:rsidR="00AB2820">
        <w:rPr>
          <w:rFonts w:ascii="Times New Roman" w:hAnsi="Times New Roman" w:cs="Times New Roman"/>
          <w:sz w:val="28"/>
          <w:szCs w:val="28"/>
        </w:rPr>
        <w:t>на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признани</w:t>
      </w:r>
      <w:r w:rsidR="00AB2820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совокупности обстоятельств, смягчающих наказание, исключительными,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учел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поведение С. при совершении преступления и после его совершения, что, по мнению суда, существенно уменьш</w:t>
      </w:r>
      <w:r>
        <w:rPr>
          <w:rFonts w:ascii="Times New Roman" w:hAnsi="Times New Roman" w:cs="Times New Roman"/>
          <w:sz w:val="28"/>
          <w:szCs w:val="28"/>
        </w:rPr>
        <w:t>ило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степень общественной опасности преступления</w:t>
      </w:r>
      <w:r w:rsidR="00812A43" w:rsidRPr="001C6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Вместе с тем, применяя положения ст. 64 УК РФ, суд первой инстанции должным образом не уч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л данные о личности С., являющегося потребителем наркотических средств, страдающего псих</w:t>
      </w:r>
      <w:r w:rsidR="00812A43" w:rsidRPr="001C615D">
        <w:rPr>
          <w:rFonts w:ascii="Times New Roman" w:hAnsi="Times New Roman" w:cs="Times New Roman"/>
          <w:sz w:val="28"/>
          <w:szCs w:val="28"/>
        </w:rPr>
        <w:t>ическим расстройством в форме «н</w:t>
      </w:r>
      <w:r w:rsidRPr="001C615D">
        <w:rPr>
          <w:rFonts w:ascii="Times New Roman" w:hAnsi="Times New Roman" w:cs="Times New Roman"/>
          <w:sz w:val="28"/>
          <w:szCs w:val="28"/>
        </w:rPr>
        <w:t>еоднократного употребления стимуляторов с вредными последствиями»</w:t>
      </w:r>
      <w:r w:rsidR="00FC23C6">
        <w:rPr>
          <w:rFonts w:ascii="Times New Roman" w:hAnsi="Times New Roman" w:cs="Times New Roman"/>
          <w:sz w:val="28"/>
          <w:szCs w:val="28"/>
        </w:rPr>
        <w:t xml:space="preserve">, и </w:t>
      </w:r>
      <w:r w:rsidRPr="001C615D">
        <w:rPr>
          <w:rFonts w:ascii="Times New Roman" w:hAnsi="Times New Roman" w:cs="Times New Roman"/>
          <w:sz w:val="28"/>
          <w:szCs w:val="28"/>
        </w:rPr>
        <w:t xml:space="preserve">обстоятельства совершения им тяжкого преступления.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Также суд первой инстанции не указа</w:t>
      </w:r>
      <w:r w:rsidR="00FC23C6">
        <w:rPr>
          <w:rFonts w:ascii="Times New Roman" w:hAnsi="Times New Roman" w:cs="Times New Roman"/>
          <w:sz w:val="28"/>
          <w:szCs w:val="28"/>
        </w:rPr>
        <w:t>л</w:t>
      </w:r>
      <w:r w:rsidRPr="001C615D">
        <w:rPr>
          <w:rFonts w:ascii="Times New Roman" w:hAnsi="Times New Roman" w:cs="Times New Roman"/>
          <w:sz w:val="28"/>
          <w:szCs w:val="28"/>
        </w:rPr>
        <w:t>, в чем именно выразилось поведение С. при совершении преступления и после его совершения, которое</w:t>
      </w:r>
      <w:r w:rsidR="00FC23C6">
        <w:rPr>
          <w:rFonts w:ascii="Times New Roman" w:hAnsi="Times New Roman" w:cs="Times New Roman"/>
          <w:sz w:val="28"/>
          <w:szCs w:val="28"/>
        </w:rPr>
        <w:t xml:space="preserve"> могло бы существенно уменьшить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FC23C6">
        <w:rPr>
          <w:rFonts w:ascii="Times New Roman" w:hAnsi="Times New Roman" w:cs="Times New Roman"/>
          <w:sz w:val="28"/>
          <w:szCs w:val="28"/>
        </w:rPr>
        <w:t xml:space="preserve">его </w:t>
      </w:r>
      <w:r w:rsidRPr="001C615D">
        <w:rPr>
          <w:rFonts w:ascii="Times New Roman" w:hAnsi="Times New Roman" w:cs="Times New Roman"/>
          <w:sz w:val="28"/>
          <w:szCs w:val="28"/>
        </w:rPr>
        <w:t xml:space="preserve">степень общественной опасности. </w:t>
      </w:r>
    </w:p>
    <w:p w:rsidR="00CC3E42" w:rsidRDefault="0096755A" w:rsidP="00FC23C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 связи с отсутствием оснований для применения положений ст. 64 УК РФ, судебная коллегия исключила из приговора указание суда о назначении С. наказания с применением </w:t>
      </w:r>
      <w:r w:rsidR="00FC23C6">
        <w:rPr>
          <w:rFonts w:ascii="Times New Roman" w:hAnsi="Times New Roman" w:cs="Times New Roman"/>
          <w:sz w:val="28"/>
          <w:szCs w:val="28"/>
        </w:rPr>
        <w:t>этой статьи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и усилила ему  наказание. </w:t>
      </w:r>
      <w:r w:rsidR="00FC2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55A" w:rsidRPr="001C615D" w:rsidRDefault="00C51367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96755A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22-213/2025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C51367" w:rsidRPr="001C615D" w:rsidRDefault="00C51367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1367" w:rsidRPr="001C615D" w:rsidRDefault="00D017BB" w:rsidP="00D017B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За одно и то же преступление осужденному не может быть назначено одновременно лишение права занимать определенные должности и заниматься определенной деятельностью</w:t>
      </w:r>
      <w:r w:rsidR="00E53C96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E64260" w:rsidRPr="001C615D">
        <w:rPr>
          <w:rFonts w:ascii="Times New Roman" w:hAnsi="Times New Roman" w:cs="Times New Roman"/>
          <w:bCs/>
          <w:sz w:val="28"/>
          <w:szCs w:val="28"/>
        </w:rPr>
        <w:t>по приговору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 суда осужд</w:t>
      </w:r>
      <w:r w:rsidR="00D017BB" w:rsidRPr="001C615D">
        <w:rPr>
          <w:rFonts w:ascii="Times New Roman" w:hAnsi="Times New Roman" w:cs="Times New Roman"/>
          <w:bCs/>
          <w:sz w:val="28"/>
          <w:szCs w:val="28"/>
        </w:rPr>
        <w:t>е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н по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п</w:t>
      </w:r>
      <w:r w:rsidR="00C403D1">
        <w:rPr>
          <w:rStyle w:val="9"/>
          <w:rFonts w:ascii="Times New Roman" w:hAnsi="Times New Roman" w:cs="Times New Roman"/>
          <w:sz w:val="28"/>
          <w:szCs w:val="28"/>
        </w:rPr>
        <w:t>.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п. «в», «г» ч. 7 ст. 204 УК РФ к штрафу в размере 1 000 000 рублей, с лишением права заниматься деятельностью, связанной с осуществлением организационно-распорядительных и административно-хозяйственных полномочий в коммерческих организациях сроком на 2 года.</w:t>
      </w:r>
    </w:p>
    <w:p w:rsidR="0096755A" w:rsidRPr="001C615D" w:rsidRDefault="00E64260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приговору</w:t>
      </w:r>
      <w:r w:rsidR="003C51CC">
        <w:rPr>
          <w:rFonts w:ascii="Times New Roman" w:hAnsi="Times New Roman" w:cs="Times New Roman"/>
          <w:sz w:val="28"/>
          <w:szCs w:val="28"/>
        </w:rPr>
        <w:t>,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Г</w:t>
      </w:r>
      <w:r w:rsidR="00D017BB" w:rsidRPr="001C615D">
        <w:rPr>
          <w:rFonts w:ascii="Times New Roman" w:hAnsi="Times New Roman" w:cs="Times New Roman"/>
          <w:sz w:val="28"/>
          <w:szCs w:val="28"/>
        </w:rPr>
        <w:t>.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признан виновным в незаконном получении лицом, выполняющим управленческие функции в коммерческой организации ООО «Центр цементирования скважин», денег за совершение действий в интересах дающего и иных лиц, если указанные действия входят в служебные полномочия такого лица, если оно в силу своего служебного положения может способствовать указанным действиям, за незаконные действия, в крупном размере.</w:t>
      </w:r>
    </w:p>
    <w:p w:rsidR="003C51CC" w:rsidRDefault="00D017B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Изменяя приговор</w:t>
      </w:r>
      <w:r w:rsidR="0096755A" w:rsidRPr="001C615D">
        <w:rPr>
          <w:rFonts w:ascii="Times New Roman" w:hAnsi="Times New Roman" w:cs="Times New Roman"/>
          <w:sz w:val="28"/>
          <w:szCs w:val="28"/>
        </w:rPr>
        <w:t>, судебная коллегия указала следующее.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 соответствии с ч. 1 ст. 47 УК РФ лишение права занимать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нные должности состоит в запрещении занимать должности только на государственной службе или в органах местного самоуправления, а лишение права заниматься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нной деятельностью</w:t>
      </w:r>
      <w:r w:rsidR="00AB2820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должно выражаться в запрещении заниматься как профессиональной, так и иной деятельностью.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По смыслу уголовного закона и в соответствии с разъяснениями, содержащихся в п. 9 постановления Пленума Верховного Суда РФ от 22 декабря 2015 года № 58 «О практике назначения судами Российской Федерации уголовного наказания», при назначении наказания в виде лишения права занимать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нные должности в приговоре необходимо указывать не конкретную должность либо категорию и (или) группу должностей по соответствующему реестру должностей, а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нный конкретными признаками круг должностей, на который распространяется запрещение (например, должности, связанные с осуществлением функций представителя власти, организационно-распорядительных и (или) административно-хозяйственных полномочий). В свою очередь, при лишении права заниматься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нной деятельностью в приговоре следует конкретизировать вид такой деятельности (педагогическая, врачебная, управление транспортом и т.д.).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Кроме того, в силу п. 11 указанного Постановления за одно и то же преступление осужд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нному не может быть назначено одновременно лишение права занимать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нные должности и заниматься определ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нной деятельностью. Это правило распространяется на назначение</w:t>
      </w:r>
      <w:r w:rsidR="007B1C6A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как основного, так и дополнительного наказания за одно преступление.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Вместе с тем, назначив Г. дополнительное наказание в виде лишения права заниматься деятельностью, связанной с выполнением организационно-распорядительных и административно-хозяйственных полномочий в коммерческих и иных организациях, суд первой инстанции вышеуказанные требования закона не уч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л и запретил осужд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нному заниматься деятельностью, не указав е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 конкретный вид. Кроме того, суд не уч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л, что организационно-распорядительные и (или) административно-хозяйственные полномочия относятся не к видам деятельности, а к признакам должностей, занимать которые может запретить суд в соответствие с требованиями ч. 1 ст. 47 УК РФ. 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Таким образом, не конкретизировав вид деятельности, котор</w:t>
      </w:r>
      <w:r w:rsidR="00E64260" w:rsidRPr="001C615D">
        <w:rPr>
          <w:rFonts w:ascii="Times New Roman" w:hAnsi="Times New Roman" w:cs="Times New Roman"/>
          <w:sz w:val="28"/>
          <w:szCs w:val="28"/>
        </w:rPr>
        <w:t>ым запрещено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заниматься осужд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нному Г., суд фактически </w:t>
      </w:r>
      <w:r w:rsidR="00E64260" w:rsidRPr="001C615D">
        <w:rPr>
          <w:rFonts w:ascii="Times New Roman" w:hAnsi="Times New Roman" w:cs="Times New Roman"/>
          <w:sz w:val="28"/>
          <w:szCs w:val="28"/>
        </w:rPr>
        <w:t xml:space="preserve">не назначил ему </w:t>
      </w:r>
      <w:r w:rsidRPr="001C615D">
        <w:rPr>
          <w:rFonts w:ascii="Times New Roman" w:hAnsi="Times New Roman" w:cs="Times New Roman"/>
          <w:sz w:val="28"/>
          <w:szCs w:val="28"/>
        </w:rPr>
        <w:t>дополнительное наказание.</w:t>
      </w:r>
    </w:p>
    <w:p w:rsidR="0096755A" w:rsidRPr="001C615D" w:rsidRDefault="004675C2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96755A" w:rsidRPr="001C615D">
        <w:rPr>
          <w:rFonts w:ascii="Times New Roman" w:hAnsi="Times New Roman" w:cs="Times New Roman"/>
          <w:sz w:val="28"/>
          <w:szCs w:val="28"/>
        </w:rPr>
        <w:t>, судебная коллегия</w:t>
      </w:r>
      <w:r w:rsidR="00D017BB" w:rsidRPr="001C615D">
        <w:rPr>
          <w:rFonts w:ascii="Times New Roman" w:hAnsi="Times New Roman" w:cs="Times New Roman"/>
          <w:sz w:val="28"/>
          <w:szCs w:val="28"/>
        </w:rPr>
        <w:t xml:space="preserve"> исключила из приговора 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указание о назначении дополнительного наказания.</w:t>
      </w:r>
    </w:p>
    <w:p w:rsidR="0096755A" w:rsidRPr="001C615D" w:rsidRDefault="00C51367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96755A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22-163/2025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C51367" w:rsidRPr="001C615D" w:rsidRDefault="00C51367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1367" w:rsidRPr="001C615D" w:rsidRDefault="00D017BB" w:rsidP="00D017B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Дополнительное наказание в виде лишения права заниматься деятельностью, связанной с управлением механическими транспортными средствами назначается со ссылкой на ст. 47 УК РФ</w:t>
      </w:r>
      <w:r w:rsidR="00E53C96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B7AB0" w:rsidRPr="001C615D" w:rsidRDefault="009D267D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Приговором суда, постановленн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по правилам главы 40 УПК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осужден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по ч. 2 ст. 109 УК РФ к 1 году ограничения свободы с лишением права заниматься деятельностью, связанной с управлением механическими транспортными средствами на 2 года 10 месяцев, с установлением ограничений и возложением обязанностей в соответствии с ч. 1 ст. 53 УК РФ. </w:t>
      </w:r>
    </w:p>
    <w:p w:rsidR="00FB7AB0" w:rsidRPr="001C615D" w:rsidRDefault="00FB7AB0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Изменяя приговор по доводам апелляционного представления, суд второй инстанции  указал следующее.</w:t>
      </w:r>
    </w:p>
    <w:p w:rsidR="00FB7AB0" w:rsidRPr="001C615D" w:rsidRDefault="00FB7AB0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1" w:tooltip="&quot;Уголовный кодекс Российской Федерации&quot; от 13.06.1996 N 63-ФЗ (ред. от 08.08.2024)------------ Недействующая редакция{КонсультантПлюс}" w:history="1">
        <w:r w:rsidRPr="001C615D">
          <w:rPr>
            <w:rFonts w:ascii="Times New Roman" w:hAnsi="Times New Roman" w:cs="Times New Roman"/>
            <w:sz w:val="28"/>
            <w:szCs w:val="28"/>
          </w:rPr>
          <w:t>ч. 3 ст. 47</w:t>
        </w:r>
      </w:hyperlink>
      <w:r w:rsidRPr="001C615D">
        <w:rPr>
          <w:rFonts w:ascii="Times New Roman" w:hAnsi="Times New Roman" w:cs="Times New Roman"/>
          <w:sz w:val="28"/>
          <w:szCs w:val="28"/>
        </w:rPr>
        <w:t xml:space="preserve"> УК РФ, с учетом характера и степени общественной опасности, конкретных обстоятельств совершенного преступления и личности виновного, суд обоснованно счел невозможным сохранение за А. права заниматься деятельностью, связанной с управлением механическими транспортными средствами, о чем указал в описательно-мотивировочной части приговора.</w:t>
      </w:r>
    </w:p>
    <w:p w:rsidR="00FB7AB0" w:rsidRPr="001C615D" w:rsidRDefault="00FB7AB0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E64260" w:rsidRPr="001C615D">
        <w:rPr>
          <w:rFonts w:ascii="Times New Roman" w:hAnsi="Times New Roman" w:cs="Times New Roman"/>
          <w:sz w:val="28"/>
          <w:szCs w:val="28"/>
        </w:rPr>
        <w:t>учитывая</w:t>
      </w:r>
      <w:r w:rsidRPr="001C615D">
        <w:rPr>
          <w:rFonts w:ascii="Times New Roman" w:hAnsi="Times New Roman" w:cs="Times New Roman"/>
          <w:sz w:val="28"/>
          <w:szCs w:val="28"/>
        </w:rPr>
        <w:t xml:space="preserve">, что дополнительное наказание назначено А. судом без ссылки на </w:t>
      </w:r>
      <w:r w:rsidR="00E64260" w:rsidRPr="001C615D">
        <w:rPr>
          <w:rFonts w:ascii="Times New Roman" w:hAnsi="Times New Roman" w:cs="Times New Roman"/>
          <w:sz w:val="28"/>
          <w:szCs w:val="28"/>
        </w:rPr>
        <w:t>указанную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норму закона, суд апелляционной инстанции изменил приговор и уточнил в резолютивной части приговора, что наказание в виде лишения права заниматься деятельностью, связанной с управлением механическими транспортными средствами сроком на 2 года 10 месяцев, назначено А.  на основании </w:t>
      </w:r>
      <w:hyperlink r:id="rId12" w:tooltip="&quot;Уголовный кодекс Российской Федерации&quot; от 13.06.1996 N 63-ФЗ (ред. от 08.08.2024)------------ Недействующая редакция{КонсультантПлюс}" w:history="1">
        <w:r w:rsidRPr="001C615D">
          <w:rPr>
            <w:rFonts w:ascii="Times New Roman" w:hAnsi="Times New Roman" w:cs="Times New Roman"/>
            <w:sz w:val="28"/>
            <w:szCs w:val="28"/>
          </w:rPr>
          <w:t>ч. 3 ст. 47</w:t>
        </w:r>
      </w:hyperlink>
      <w:r w:rsidRPr="001C615D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FB7AB0" w:rsidRPr="001C615D" w:rsidRDefault="00FB7AB0" w:rsidP="00C51367">
      <w:pPr>
        <w:tabs>
          <w:tab w:val="right" w:pos="9353"/>
        </w:tabs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C51367" w:rsidRPr="001C615D">
        <w:rPr>
          <w:rFonts w:ascii="Times New Roman" w:hAnsi="Times New Roman" w:cs="Times New Roman"/>
          <w:sz w:val="28"/>
          <w:szCs w:val="28"/>
        </w:rPr>
        <w:t>(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22-30/2025)</w:t>
      </w:r>
    </w:p>
    <w:p w:rsidR="00C51367" w:rsidRPr="001C615D" w:rsidRDefault="00C51367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51367" w:rsidRPr="001C615D" w:rsidRDefault="009C0B14" w:rsidP="009C0B1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При назначении наказания </w:t>
      </w:r>
      <w:r w:rsidR="004740EE">
        <w:rPr>
          <w:rFonts w:ascii="Times New Roman" w:hAnsi="Times New Roman" w:cs="Times New Roman"/>
          <w:b/>
          <w:i/>
          <w:sz w:val="28"/>
          <w:szCs w:val="28"/>
        </w:rPr>
        <w:t>необходимо указывать обстоятельства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>, подтвержденные в судебном заседании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Г.</w:t>
      </w:r>
      <w:r w:rsidR="003C51CC">
        <w:rPr>
          <w:rFonts w:ascii="Times New Roman" w:hAnsi="Times New Roman" w:cs="Times New Roman"/>
          <w:sz w:val="28"/>
          <w:szCs w:val="28"/>
        </w:rPr>
        <w:t>,</w:t>
      </w:r>
      <w:r w:rsidR="00EC2F2C" w:rsidRPr="001C615D">
        <w:rPr>
          <w:rFonts w:ascii="Times New Roman" w:hAnsi="Times New Roman" w:cs="Times New Roman"/>
          <w:sz w:val="28"/>
          <w:szCs w:val="28"/>
        </w:rPr>
        <w:t xml:space="preserve"> приговором суда п</w:t>
      </w:r>
      <w:r w:rsidRPr="001C615D">
        <w:rPr>
          <w:rFonts w:ascii="Times New Roman" w:hAnsi="Times New Roman" w:cs="Times New Roman"/>
          <w:sz w:val="28"/>
          <w:szCs w:val="28"/>
        </w:rPr>
        <w:t>о результатам  рассмотрения дела в особом порядке</w:t>
      </w:r>
      <w:r w:rsidR="00D859B4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9D267D">
        <w:rPr>
          <w:rFonts w:ascii="Times New Roman" w:hAnsi="Times New Roman" w:cs="Times New Roman"/>
          <w:sz w:val="28"/>
          <w:szCs w:val="28"/>
        </w:rPr>
        <w:t>осужден</w:t>
      </w:r>
      <w:r w:rsidRPr="001C615D">
        <w:rPr>
          <w:rFonts w:ascii="Times New Roman" w:hAnsi="Times New Roman" w:cs="Times New Roman"/>
          <w:sz w:val="28"/>
          <w:szCs w:val="28"/>
        </w:rPr>
        <w:t xml:space="preserve"> за нарушение лицом, управляющим автомобилем, Правил дорожного движения, повлекшее по неосторожности причинение тяжкого вреда здоровью К.</w:t>
      </w:r>
      <w:r w:rsidR="00D859B4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и ему назначено наказание </w:t>
      </w:r>
      <w:r w:rsidR="0023702F" w:rsidRPr="001C615D">
        <w:rPr>
          <w:rFonts w:ascii="Times New Roman" w:hAnsi="Times New Roman" w:cs="Times New Roman"/>
          <w:sz w:val="28"/>
          <w:szCs w:val="28"/>
        </w:rPr>
        <w:t>в виде 1 года</w:t>
      </w:r>
      <w:r w:rsidRPr="001C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 свободы с возложением обязанностей и установлением ограничений. </w:t>
      </w:r>
    </w:p>
    <w:p w:rsidR="001E0DCF" w:rsidRPr="001C615D" w:rsidRDefault="001E0DCF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В апелляционном представлении прокурор выра</w:t>
      </w:r>
      <w:r w:rsidR="0023702F" w:rsidRPr="001C615D">
        <w:rPr>
          <w:rFonts w:ascii="Times New Roman" w:hAnsi="Times New Roman" w:cs="Times New Roman"/>
          <w:sz w:val="28"/>
          <w:szCs w:val="28"/>
        </w:rPr>
        <w:t>зил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несо</w:t>
      </w:r>
      <w:r w:rsidR="0023702F" w:rsidRPr="001C615D">
        <w:rPr>
          <w:rFonts w:ascii="Times New Roman" w:hAnsi="Times New Roman" w:cs="Times New Roman"/>
          <w:sz w:val="28"/>
          <w:szCs w:val="28"/>
        </w:rPr>
        <w:t>гласие с приговором суда, указав</w:t>
      </w:r>
      <w:r w:rsidRPr="001C615D">
        <w:rPr>
          <w:rFonts w:ascii="Times New Roman" w:hAnsi="Times New Roman" w:cs="Times New Roman"/>
          <w:sz w:val="28"/>
          <w:szCs w:val="28"/>
        </w:rPr>
        <w:t xml:space="preserve">, что </w:t>
      </w:r>
      <w:r w:rsidR="0023702F" w:rsidRPr="001C615D">
        <w:rPr>
          <w:rFonts w:ascii="Times New Roman" w:hAnsi="Times New Roman" w:cs="Times New Roman"/>
          <w:sz w:val="28"/>
          <w:szCs w:val="28"/>
        </w:rPr>
        <w:t>он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содержит несоответствующую действительности позицию потерпевшего о</w:t>
      </w:r>
      <w:r w:rsidR="0023702F" w:rsidRPr="001C615D">
        <w:rPr>
          <w:rFonts w:ascii="Times New Roman" w:hAnsi="Times New Roman" w:cs="Times New Roman"/>
          <w:sz w:val="28"/>
          <w:szCs w:val="28"/>
        </w:rPr>
        <w:t xml:space="preserve">тносительно </w:t>
      </w:r>
      <w:r w:rsidR="00E77BAA">
        <w:rPr>
          <w:rFonts w:ascii="Times New Roman" w:hAnsi="Times New Roman" w:cs="Times New Roman"/>
          <w:sz w:val="28"/>
          <w:szCs w:val="28"/>
        </w:rPr>
        <w:t>назначения</w:t>
      </w:r>
      <w:r w:rsidRPr="001C615D">
        <w:rPr>
          <w:rFonts w:ascii="Times New Roman" w:hAnsi="Times New Roman" w:cs="Times New Roman"/>
          <w:sz w:val="28"/>
          <w:szCs w:val="28"/>
        </w:rPr>
        <w:t xml:space="preserve"> Г. максимально возможного наказания, а также </w:t>
      </w:r>
      <w:r w:rsidR="0023702F" w:rsidRPr="001C615D">
        <w:rPr>
          <w:rFonts w:ascii="Times New Roman" w:hAnsi="Times New Roman" w:cs="Times New Roman"/>
          <w:sz w:val="28"/>
          <w:szCs w:val="28"/>
        </w:rPr>
        <w:t>– что выво</w:t>
      </w:r>
      <w:r w:rsidRPr="001C615D">
        <w:rPr>
          <w:rFonts w:ascii="Times New Roman" w:hAnsi="Times New Roman" w:cs="Times New Roman"/>
          <w:sz w:val="28"/>
          <w:szCs w:val="28"/>
        </w:rPr>
        <w:t>д суда о том, что инкриминируемое осужденному преступление посягает н</w:t>
      </w:r>
      <w:r w:rsidR="0023702F" w:rsidRPr="001C615D">
        <w:rPr>
          <w:rFonts w:ascii="Times New Roman" w:hAnsi="Times New Roman" w:cs="Times New Roman"/>
          <w:sz w:val="28"/>
          <w:szCs w:val="28"/>
        </w:rPr>
        <w:t>а эксплуатацию транспорта, является ошибочным.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DCF" w:rsidRPr="001C615D" w:rsidRDefault="001E0DCF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Суд апелляционной инстанции, соглашаясь с апелляционным представлением, указал, что  Г. не обвинялся и не осуждался за нарушение правил эксплуатации транспортных средств, а потерпевший не просил назначить максимально возможное наказание, в </w:t>
      </w:r>
      <w:r w:rsidR="009A4DC1" w:rsidRPr="001C615D">
        <w:rPr>
          <w:rFonts w:ascii="Times New Roman" w:hAnsi="Times New Roman" w:cs="Times New Roman"/>
          <w:sz w:val="28"/>
          <w:szCs w:val="28"/>
        </w:rPr>
        <w:t>связи,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 чем изложенные утверждения были исключены из приговора.  </w:t>
      </w:r>
    </w:p>
    <w:p w:rsidR="001E0DCF" w:rsidRPr="001C615D" w:rsidRDefault="00C51367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1E0DCF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№22-285/2025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C51367" w:rsidRPr="001C615D" w:rsidRDefault="00C51367" w:rsidP="00C51367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При назначении дополнительного наказания и установлении запретов наименование муниципального образования определяется той Уголовно-исполнительной инспекцией, в которой осужденный  должен встать на учет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Приговором суда П. осужден по ч. 3 ст. 30, ч. 1 ст. 105 УК РФ </w:t>
      </w:r>
      <w:r w:rsidRPr="001C615D">
        <w:rPr>
          <w:rFonts w:ascii="Times New Roman" w:hAnsi="Times New Roman" w:cs="Times New Roman"/>
          <w:sz w:val="28"/>
          <w:szCs w:val="28"/>
          <w:lang w:eastAsia="ru-RU"/>
        </w:rPr>
        <w:t>к 6 годам лишения свободы с отбыванием в исправительной колонии строгого режима</w:t>
      </w:r>
      <w:r w:rsidR="00D859B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C615D">
        <w:rPr>
          <w:rFonts w:ascii="Times New Roman" w:hAnsi="Times New Roman" w:cs="Times New Roman"/>
          <w:sz w:val="28"/>
          <w:szCs w:val="28"/>
          <w:lang w:eastAsia="ru-RU"/>
        </w:rPr>
        <w:t xml:space="preserve"> с ограничением свободы на срок 1 год.</w:t>
      </w: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 назна</w:t>
      </w:r>
      <w:r w:rsidR="00D859B4">
        <w:rPr>
          <w:rFonts w:ascii="Times New Roman" w:hAnsi="Times New Roman" w:cs="Times New Roman"/>
          <w:sz w:val="28"/>
          <w:szCs w:val="28"/>
        </w:rPr>
        <w:t>чении дополнительного наказания,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bCs/>
          <w:sz w:val="28"/>
          <w:szCs w:val="28"/>
        </w:rPr>
        <w:t>в соответствии с ч. 1 ст. 53 УК РФ</w:t>
      </w:r>
      <w:r w:rsidR="00D859B4">
        <w:rPr>
          <w:rFonts w:ascii="Times New Roman" w:hAnsi="Times New Roman" w:cs="Times New Roman"/>
          <w:bCs/>
          <w:sz w:val="28"/>
          <w:szCs w:val="28"/>
        </w:rPr>
        <w:t>,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 судом первой инстанции установлен запрет на выезд за пределы конкретного муниципального образования.</w:t>
      </w: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5D">
        <w:rPr>
          <w:rFonts w:ascii="Times New Roman" w:hAnsi="Times New Roman" w:cs="Times New Roman"/>
          <w:bCs/>
          <w:sz w:val="28"/>
          <w:szCs w:val="28"/>
        </w:rPr>
        <w:t>Вместе с тем, согласно абз. 3 п. 18 постановления Пленума Верховного Суда Российской Федерации №58 от 22 декабря 2015 года, в случае назначения ограничения свободы в качестве дополнительного наказания к лишению свободы</w:t>
      </w:r>
      <w:r w:rsidR="00D859B4">
        <w:rPr>
          <w:rFonts w:ascii="Times New Roman" w:hAnsi="Times New Roman" w:cs="Times New Roman"/>
          <w:bCs/>
          <w:sz w:val="28"/>
          <w:szCs w:val="28"/>
        </w:rPr>
        <w:t>,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 при установлении ограничений на выезд за пределы территории соответствующего муниципального образования, указание конкретного муниципального образования в приговоре не требуется. В таком случае суд, установив соответствующие ограничения, указывает в приговоре, что они действуют в пределах того муниципального образования, где осужденный будет проживать после отбывания лишения свободы.</w:t>
      </w: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5D">
        <w:rPr>
          <w:rFonts w:ascii="Times New Roman" w:hAnsi="Times New Roman" w:cs="Times New Roman"/>
          <w:bCs/>
          <w:sz w:val="28"/>
          <w:szCs w:val="28"/>
        </w:rPr>
        <w:t xml:space="preserve">В силу ч. 3 ст. </w:t>
      </w:r>
      <w:r w:rsidRPr="001C615D">
        <w:rPr>
          <w:rFonts w:ascii="Times New Roman" w:hAnsi="Times New Roman" w:cs="Times New Roman"/>
          <w:sz w:val="28"/>
          <w:szCs w:val="28"/>
        </w:rPr>
        <w:t>47</w:t>
      </w:r>
      <w:r w:rsidRPr="001C615D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1C615D">
        <w:rPr>
          <w:rFonts w:ascii="Times New Roman" w:hAnsi="Times New Roman" w:cs="Times New Roman"/>
          <w:bCs/>
          <w:sz w:val="28"/>
          <w:szCs w:val="28"/>
        </w:rPr>
        <w:t xml:space="preserve">УИК РФ наименование муниципального образования определяется той уголовно-исполнительной инспекцией, в которой осужденный должен встать на учет в соответствии с предписанием, полученным при освобождении из учреждения, в котором он отбывал лишение свободы. </w:t>
      </w:r>
      <w:r w:rsidR="00D53361" w:rsidRPr="001C615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Судебная коллегия, соглашаясь с доводами апелляционного представления, исключила из резолютивной части приговора указание на запрет выезжать за пределы территории конкретного муниципального образования, уточнив, что ограничения на выезд действуют в пределах того муниципального образования, где осужденный будет проживать </w:t>
      </w:r>
      <w:r w:rsidRPr="001C615D">
        <w:rPr>
          <w:rFonts w:ascii="Times New Roman" w:hAnsi="Times New Roman" w:cs="Times New Roman"/>
          <w:sz w:val="28"/>
          <w:szCs w:val="28"/>
        </w:rPr>
        <w:lastRenderedPageBreak/>
        <w:t>после отбывания лишения свободы.</w:t>
      </w:r>
    </w:p>
    <w:p w:rsidR="00DE2A73" w:rsidRPr="001C615D" w:rsidRDefault="00DE2A73" w:rsidP="00DE2A73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№22-172/2025)</w:t>
      </w:r>
    </w:p>
    <w:p w:rsidR="009341BD" w:rsidRPr="001C615D" w:rsidRDefault="009341BD" w:rsidP="009341B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При применении положений ст. 73 УК РФ следует учитывать всю совокупность данных, характеризующих личность подсудимого. </w:t>
      </w:r>
    </w:p>
    <w:p w:rsidR="00D16111" w:rsidRPr="001C615D" w:rsidRDefault="001E0DCF" w:rsidP="00D16111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>П</w:t>
      </w:r>
      <w:r w:rsidR="00735322" w:rsidRPr="001C615D">
        <w:rPr>
          <w:rFonts w:ascii="Times New Roman" w:hAnsi="Times New Roman" w:cs="Times New Roman"/>
          <w:sz w:val="28"/>
          <w:szCs w:val="28"/>
        </w:rPr>
        <w:t>риговором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суда Г</w:t>
      </w:r>
      <w:r w:rsidR="00D16111" w:rsidRPr="001C615D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признан виновным в незаконных приобретении и хранении без цели сбыта наркотического средства в крупном размере, а также в применении насилия, не опасного для жизни и здоровья</w:t>
      </w:r>
      <w:r w:rsidR="00D859B4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отношении представителя власти, в связи с исполнением им своих должностных обязанностей</w:t>
      </w:r>
      <w:r w:rsidR="00D859B4">
        <w:rPr>
          <w:rFonts w:ascii="Times New Roman" w:hAnsi="Times New Roman" w:cs="Times New Roman"/>
          <w:sz w:val="28"/>
          <w:szCs w:val="28"/>
        </w:rPr>
        <w:t>,</w:t>
      </w:r>
      <w:r w:rsidR="00D16111" w:rsidRPr="001C615D">
        <w:rPr>
          <w:rFonts w:ascii="Times New Roman" w:hAnsi="Times New Roman" w:cs="Times New Roman"/>
          <w:sz w:val="28"/>
          <w:szCs w:val="28"/>
        </w:rPr>
        <w:t xml:space="preserve"> и ему назначено наказание - 4 года лишения свободы, со штрафом в размере 30 000 рублей, с применением ст. 73</w:t>
      </w:r>
      <w:proofErr w:type="gramEnd"/>
      <w:r w:rsidR="00D16111" w:rsidRPr="001C615D">
        <w:rPr>
          <w:rFonts w:ascii="Times New Roman" w:hAnsi="Times New Roman" w:cs="Times New Roman"/>
          <w:sz w:val="28"/>
          <w:szCs w:val="28"/>
        </w:rPr>
        <w:t xml:space="preserve"> УК РФ условно</w:t>
      </w:r>
      <w:r w:rsidR="00D859B4">
        <w:rPr>
          <w:rFonts w:ascii="Times New Roman" w:hAnsi="Times New Roman" w:cs="Times New Roman"/>
          <w:sz w:val="28"/>
          <w:szCs w:val="28"/>
        </w:rPr>
        <w:t>,</w:t>
      </w:r>
      <w:r w:rsidR="00D16111" w:rsidRPr="001C615D">
        <w:rPr>
          <w:rFonts w:ascii="Times New Roman" w:hAnsi="Times New Roman" w:cs="Times New Roman"/>
          <w:sz w:val="28"/>
          <w:szCs w:val="28"/>
        </w:rPr>
        <w:t xml:space="preserve"> с испытательным сроком 2 года.</w:t>
      </w:r>
    </w:p>
    <w:p w:rsidR="002B6A49" w:rsidRPr="001C615D" w:rsidRDefault="001E0DCF" w:rsidP="002B6A49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Изменяя приговор по доводам апелляционного представления, судебная коллегия указал</w:t>
      </w:r>
      <w:r w:rsidR="00D16111" w:rsidRPr="001C615D">
        <w:rPr>
          <w:rFonts w:ascii="Times New Roman" w:hAnsi="Times New Roman" w:cs="Times New Roman"/>
          <w:sz w:val="28"/>
          <w:szCs w:val="28"/>
        </w:rPr>
        <w:t>а</w:t>
      </w:r>
      <w:r w:rsidRPr="001C615D">
        <w:rPr>
          <w:rFonts w:ascii="Times New Roman" w:hAnsi="Times New Roman" w:cs="Times New Roman"/>
          <w:sz w:val="28"/>
          <w:szCs w:val="28"/>
        </w:rPr>
        <w:t xml:space="preserve">, что  в соответствии с п. 4 ст. 307 УПК РФ, описательно-мотивировочная часть обвинительного приговора должна содержать мотивы решения всех вопросов, относящихся к назначению уголовного наказания, в том числе, его отбывания. В частности, в описательно-мотивировочной части приговора должны быть указаны мотивы, по которым суд пришел к выводу о необходимости условного осуждения подсудимого (п. 27 постановления Пленума ВС РФ от 29 ноября 2016 года №55). </w:t>
      </w:r>
    </w:p>
    <w:p w:rsidR="002B6A49" w:rsidRPr="001C615D" w:rsidRDefault="001E0DCF" w:rsidP="002B6A49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 нарушение изложенных требований действующего законод</w:t>
      </w:r>
      <w:r w:rsidR="00D859B4">
        <w:rPr>
          <w:rFonts w:ascii="Times New Roman" w:hAnsi="Times New Roman" w:cs="Times New Roman"/>
          <w:sz w:val="28"/>
          <w:szCs w:val="28"/>
        </w:rPr>
        <w:t>ательства, суд первой инстанции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не привел никаких суждений относительно применения положений ст. 73 УК РФ, хотя и указал в резолютивной части приговора на то, что</w:t>
      </w:r>
      <w:r w:rsidR="00735322" w:rsidRPr="001C615D">
        <w:rPr>
          <w:rFonts w:ascii="Times New Roman" w:hAnsi="Times New Roman" w:cs="Times New Roman"/>
          <w:sz w:val="28"/>
          <w:szCs w:val="28"/>
        </w:rPr>
        <w:t xml:space="preserve"> назначенное </w:t>
      </w:r>
      <w:r w:rsidRPr="001C615D">
        <w:rPr>
          <w:rFonts w:ascii="Times New Roman" w:hAnsi="Times New Roman" w:cs="Times New Roman"/>
          <w:sz w:val="28"/>
          <w:szCs w:val="28"/>
        </w:rPr>
        <w:t xml:space="preserve">наказание считается </w:t>
      </w:r>
      <w:r w:rsidR="00735322" w:rsidRPr="001C615D">
        <w:rPr>
          <w:rFonts w:ascii="Times New Roman" w:hAnsi="Times New Roman" w:cs="Times New Roman"/>
          <w:sz w:val="28"/>
          <w:szCs w:val="28"/>
        </w:rPr>
        <w:t>условным</w:t>
      </w:r>
      <w:r w:rsidRPr="001C6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6A49" w:rsidRPr="001C615D" w:rsidRDefault="001E0DCF" w:rsidP="002B6A49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Вместе с тем, судом первой инстанции оставлено без должной оценки</w:t>
      </w:r>
      <w:r w:rsidR="00E13296">
        <w:rPr>
          <w:rFonts w:ascii="Times New Roman" w:hAnsi="Times New Roman" w:cs="Times New Roman"/>
          <w:sz w:val="28"/>
          <w:szCs w:val="28"/>
        </w:rPr>
        <w:t xml:space="preserve"> то</w:t>
      </w:r>
      <w:r w:rsidRPr="001C615D">
        <w:rPr>
          <w:rFonts w:ascii="Times New Roman" w:hAnsi="Times New Roman" w:cs="Times New Roman"/>
          <w:sz w:val="28"/>
          <w:szCs w:val="28"/>
        </w:rPr>
        <w:t xml:space="preserve">, что осужденный признан виновным в совершении двух умышленных преступлений, </w:t>
      </w:r>
      <w:r w:rsidR="00143F84">
        <w:rPr>
          <w:rFonts w:ascii="Times New Roman" w:hAnsi="Times New Roman" w:cs="Times New Roman"/>
          <w:sz w:val="28"/>
          <w:szCs w:val="28"/>
        </w:rPr>
        <w:t xml:space="preserve">а </w:t>
      </w:r>
      <w:r w:rsidRPr="001C615D">
        <w:rPr>
          <w:rFonts w:ascii="Times New Roman" w:hAnsi="Times New Roman" w:cs="Times New Roman"/>
          <w:sz w:val="28"/>
          <w:szCs w:val="28"/>
        </w:rPr>
        <w:t>помимо указанных преступлений</w:t>
      </w:r>
      <w:r w:rsidR="00E13296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тот же день совершил административные правонарушения, предусмотренные ч. 1 </w:t>
      </w:r>
      <w:r w:rsidR="00E13296">
        <w:rPr>
          <w:rFonts w:ascii="Times New Roman" w:hAnsi="Times New Roman" w:cs="Times New Roman"/>
          <w:sz w:val="28"/>
          <w:szCs w:val="28"/>
        </w:rPr>
        <w:t>ст. 6.9 и ч. 1 ст. 19.3 КоАП РФ. Кроме того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участковы</w:t>
      </w:r>
      <w:r w:rsidR="00143F84">
        <w:rPr>
          <w:rFonts w:ascii="Times New Roman" w:hAnsi="Times New Roman" w:cs="Times New Roman"/>
          <w:sz w:val="28"/>
          <w:szCs w:val="28"/>
        </w:rPr>
        <w:t>й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143F84">
        <w:rPr>
          <w:rFonts w:ascii="Times New Roman" w:hAnsi="Times New Roman" w:cs="Times New Roman"/>
          <w:sz w:val="28"/>
          <w:szCs w:val="28"/>
        </w:rPr>
        <w:t>й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143F84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Pr="001C615D">
        <w:rPr>
          <w:rFonts w:ascii="Times New Roman" w:hAnsi="Times New Roman" w:cs="Times New Roman"/>
          <w:sz w:val="28"/>
          <w:szCs w:val="28"/>
        </w:rPr>
        <w:t>характеризует</w:t>
      </w:r>
      <w:r w:rsidR="00E13296">
        <w:rPr>
          <w:rFonts w:ascii="Times New Roman" w:hAnsi="Times New Roman" w:cs="Times New Roman"/>
          <w:sz w:val="28"/>
          <w:szCs w:val="28"/>
        </w:rPr>
        <w:t xml:space="preserve"> его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отрицательно, так как на него неоднократно поступали жалобы от соседей</w:t>
      </w:r>
      <w:r w:rsidR="00E13296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на критику и замечания </w:t>
      </w:r>
      <w:r w:rsidR="00E13296">
        <w:rPr>
          <w:rFonts w:ascii="Times New Roman" w:hAnsi="Times New Roman" w:cs="Times New Roman"/>
          <w:sz w:val="28"/>
          <w:szCs w:val="28"/>
        </w:rPr>
        <w:t xml:space="preserve">он </w:t>
      </w:r>
      <w:r w:rsidRPr="001C615D">
        <w:rPr>
          <w:rFonts w:ascii="Times New Roman" w:hAnsi="Times New Roman" w:cs="Times New Roman"/>
          <w:sz w:val="28"/>
          <w:szCs w:val="28"/>
        </w:rPr>
        <w:t xml:space="preserve">не реагирует. </w:t>
      </w:r>
    </w:p>
    <w:p w:rsidR="002B6A49" w:rsidRPr="001C615D" w:rsidRDefault="001E0DCF" w:rsidP="002B6A49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Судебная коллегия, учитывая  данные сведения, а также то, что  осужденный демонстрирует устойчивое стремление к противоправному поведению, пришла к выводу, что Г. не может исправиться без реального отбывания наказания, изменила приговор, исключив  из приговора ссылку на назначение наказания с прим</w:t>
      </w:r>
      <w:r w:rsidR="002B6A49" w:rsidRPr="001C615D">
        <w:rPr>
          <w:rFonts w:ascii="Times New Roman" w:hAnsi="Times New Roman" w:cs="Times New Roman"/>
          <w:sz w:val="28"/>
          <w:szCs w:val="28"/>
        </w:rPr>
        <w:t>енением положений ст. 73 УК РФ.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1BD" w:rsidRDefault="001E0DCF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16111" w:rsidRPr="001C615D">
        <w:rPr>
          <w:rFonts w:ascii="Times New Roman" w:hAnsi="Times New Roman" w:cs="Times New Roman"/>
          <w:sz w:val="28"/>
          <w:szCs w:val="28"/>
        </w:rPr>
        <w:t>(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№22-317/2025</w:t>
      </w:r>
      <w:r w:rsidR="00D16111"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9341B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З., ранее судимый по ст. 264.1 УК РФ, приговором суда  осужден по  ч. 2 ст. 228 УК РФ к 3 годам лишения свободы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ст. 73 УК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РФ </w:t>
      </w:r>
      <w:r w:rsidRPr="001C615D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ловно, с испытательным сроком </w:t>
      </w:r>
      <w:r w:rsidRPr="001C615D">
        <w:rPr>
          <w:rFonts w:ascii="Times New Roman" w:hAnsi="Times New Roman" w:cs="Times New Roman"/>
          <w:sz w:val="28"/>
          <w:szCs w:val="28"/>
        </w:rPr>
        <w:t>2 года.</w:t>
      </w:r>
    </w:p>
    <w:p w:rsidR="009341B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Изменяя приговор по доводам апелляционного представления, судебная коллегия указала следующее.  </w:t>
      </w:r>
    </w:p>
    <w:p w:rsidR="009341B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>Применяя положения ст. 73 УК РФ, суд первой инстанции указал, что З. работает, по месту работы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положительно</w:t>
      </w:r>
      <w:r w:rsidRPr="001C61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месту жительства - </w:t>
      </w:r>
      <w:r w:rsidRPr="001C615D">
        <w:rPr>
          <w:rFonts w:ascii="Times New Roman" w:hAnsi="Times New Roman" w:cs="Times New Roman"/>
          <w:sz w:val="28"/>
          <w:szCs w:val="28"/>
        </w:rPr>
        <w:t>удовлетворительно, совершил преступление во время отбывания наказания,</w:t>
      </w:r>
      <w:r>
        <w:rPr>
          <w:rFonts w:ascii="Times New Roman" w:hAnsi="Times New Roman" w:cs="Times New Roman"/>
          <w:sz w:val="28"/>
          <w:szCs w:val="28"/>
        </w:rPr>
        <w:t xml:space="preserve"> не имея</w:t>
      </w:r>
      <w:r w:rsidRPr="001C615D">
        <w:rPr>
          <w:rFonts w:ascii="Times New Roman" w:hAnsi="Times New Roman" w:cs="Times New Roman"/>
          <w:sz w:val="28"/>
          <w:szCs w:val="28"/>
        </w:rPr>
        <w:t xml:space="preserve"> замечаний по его исполнению, наркотические средства</w:t>
      </w:r>
      <w:r w:rsidRPr="00461F14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 xml:space="preserve">не употребляет, а также </w:t>
      </w:r>
      <w:proofErr w:type="spellStart"/>
      <w:r w:rsidRPr="001C615D">
        <w:rPr>
          <w:rFonts w:ascii="Times New Roman" w:hAnsi="Times New Roman" w:cs="Times New Roman"/>
          <w:sz w:val="28"/>
          <w:szCs w:val="28"/>
        </w:rPr>
        <w:t>учел</w:t>
      </w:r>
      <w:proofErr w:type="spellEnd"/>
      <w:r w:rsidRPr="001C615D">
        <w:rPr>
          <w:rFonts w:ascii="Times New Roman" w:hAnsi="Times New Roman" w:cs="Times New Roman"/>
          <w:sz w:val="28"/>
          <w:szCs w:val="28"/>
        </w:rPr>
        <w:t xml:space="preserve"> его посткриминальное поведение, имущественное положение, наличие на иждивении многодетной семьи и матери-пенсионера. </w:t>
      </w:r>
      <w:proofErr w:type="gramEnd"/>
    </w:p>
    <w:p w:rsidR="009341B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1C615D">
        <w:rPr>
          <w:rFonts w:ascii="Times New Roman" w:hAnsi="Times New Roman" w:cs="Times New Roman"/>
          <w:sz w:val="28"/>
          <w:szCs w:val="28"/>
        </w:rPr>
        <w:t>судом первой инстанции оставлен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615D">
        <w:rPr>
          <w:rFonts w:ascii="Times New Roman" w:hAnsi="Times New Roman" w:cs="Times New Roman"/>
          <w:sz w:val="28"/>
          <w:szCs w:val="28"/>
        </w:rPr>
        <w:t xml:space="preserve"> без должной оценки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том</w:t>
      </w:r>
      <w:r w:rsidRPr="001C615D">
        <w:rPr>
          <w:rFonts w:ascii="Times New Roman" w:hAnsi="Times New Roman" w:cs="Times New Roman"/>
          <w:sz w:val="28"/>
          <w:szCs w:val="28"/>
        </w:rPr>
        <w:t>, что З. ранее дважды привлекался к административной  ответственности по ч. 1 ст. 6.9 КоАП РФ.</w:t>
      </w:r>
    </w:p>
    <w:p w:rsidR="009341B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15D">
        <w:rPr>
          <w:rFonts w:ascii="Times New Roman" w:hAnsi="Times New Roman" w:cs="Times New Roman"/>
          <w:sz w:val="28"/>
          <w:szCs w:val="28"/>
        </w:rPr>
        <w:t xml:space="preserve">При таких обстоятельствах, учитывая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1C615D">
        <w:rPr>
          <w:rFonts w:ascii="Times New Roman" w:hAnsi="Times New Roman" w:cs="Times New Roman"/>
          <w:sz w:val="28"/>
          <w:szCs w:val="28"/>
        </w:rPr>
        <w:t xml:space="preserve">обстоятельства в качестве характеризующих, а также тот факт, что З. совершил настоящее преступление в период отбывания реального наказания, не связанного с </w:t>
      </w:r>
      <w:r>
        <w:rPr>
          <w:rFonts w:ascii="Times New Roman" w:hAnsi="Times New Roman" w:cs="Times New Roman"/>
          <w:sz w:val="28"/>
          <w:szCs w:val="28"/>
        </w:rPr>
        <w:t>лишением свободы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по предыдущему приговору, </w:t>
      </w:r>
      <w:r>
        <w:rPr>
          <w:rFonts w:ascii="Times New Roman" w:hAnsi="Times New Roman" w:cs="Times New Roman"/>
          <w:sz w:val="28"/>
          <w:szCs w:val="28"/>
        </w:rPr>
        <w:t xml:space="preserve">судебная коллегия </w:t>
      </w:r>
      <w:r w:rsidRPr="001C615D">
        <w:rPr>
          <w:rFonts w:ascii="Times New Roman" w:hAnsi="Times New Roman" w:cs="Times New Roman"/>
          <w:sz w:val="28"/>
          <w:szCs w:val="28"/>
        </w:rPr>
        <w:t>констатировала, что З. демонстрирует устойчивое стремление к противоправному поведению,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не может исправиться без реального отбывания наказания.</w:t>
      </w:r>
      <w:proofErr w:type="gramEnd"/>
    </w:p>
    <w:p w:rsidR="009341B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На основании изложенного, судебная коллегия изменила приговор суда первой инстанции, ис</w:t>
      </w:r>
      <w:r>
        <w:rPr>
          <w:rFonts w:ascii="Times New Roman" w:hAnsi="Times New Roman" w:cs="Times New Roman"/>
          <w:sz w:val="28"/>
          <w:szCs w:val="28"/>
        </w:rPr>
        <w:t>ключив</w:t>
      </w:r>
      <w:r w:rsidRPr="001C615D">
        <w:rPr>
          <w:rFonts w:ascii="Times New Roman" w:hAnsi="Times New Roman" w:cs="Times New Roman"/>
          <w:sz w:val="28"/>
          <w:szCs w:val="28"/>
        </w:rPr>
        <w:t xml:space="preserve"> из приговора ссылку на назначение наказания с применением положений ст. 73 УК РФ. </w:t>
      </w:r>
    </w:p>
    <w:p w:rsidR="009341BD" w:rsidRPr="001C615D" w:rsidRDefault="009341BD" w:rsidP="009341BD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 xml:space="preserve"> (Апелляционное дело №22-263/2025)</w:t>
      </w:r>
    </w:p>
    <w:p w:rsidR="009341BD" w:rsidRDefault="009341BD" w:rsidP="00735322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5322" w:rsidRPr="001C615D" w:rsidRDefault="00D16111" w:rsidP="00735322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При назначении наказания </w:t>
      </w:r>
      <w:r w:rsidR="00AB2411">
        <w:rPr>
          <w:rFonts w:ascii="Times New Roman" w:hAnsi="Times New Roman" w:cs="Times New Roman"/>
          <w:b/>
          <w:i/>
          <w:sz w:val="28"/>
          <w:szCs w:val="28"/>
        </w:rPr>
        <w:t xml:space="preserve">в резолютивной части приговора 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>необходимо указывать вид и режим исправительного учреждения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35322" w:rsidRPr="001C615D" w:rsidRDefault="001E0DCF" w:rsidP="00735322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Приговором суда А. осужден по  ч. 1 ст. 161 УК РФ к 1 году лишения свободы.</w:t>
      </w:r>
    </w:p>
    <w:p w:rsidR="001E0DCF" w:rsidRPr="001C615D" w:rsidRDefault="001E0DCF" w:rsidP="00735322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Изменяя приговор по доводам апелляционного представления, суд апелляционной инстанции  указал, что в соответствии с п. 6 ч. 1 ст. 308 УПК РФ, в резолютивной части обвинительного приговора, наряду с иными данными, указываются вид исправительного учреждения, в котором должен отбывать наказание осужденный к лишению свободы, и режим данного исправительного учреждения.</w:t>
      </w:r>
    </w:p>
    <w:p w:rsidR="002B6A49" w:rsidRPr="001C615D" w:rsidRDefault="009A4DC1" w:rsidP="002B6A49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E0DCF" w:rsidRPr="001C615D">
        <w:rPr>
          <w:rFonts w:ascii="Times New Roman" w:hAnsi="Times New Roman" w:cs="Times New Roman"/>
          <w:sz w:val="28"/>
          <w:szCs w:val="28"/>
        </w:rPr>
        <w:t>огласно п. «в» ч. 1 ст. 58 УК РФ</w:t>
      </w:r>
      <w:r>
        <w:rPr>
          <w:rFonts w:ascii="Times New Roman" w:hAnsi="Times New Roman" w:cs="Times New Roman"/>
          <w:sz w:val="28"/>
          <w:szCs w:val="28"/>
        </w:rPr>
        <w:t xml:space="preserve"> суд правильно назначил </w:t>
      </w:r>
      <w:r w:rsidR="001E0DCF" w:rsidRPr="001C615D">
        <w:rPr>
          <w:rFonts w:ascii="Times New Roman" w:hAnsi="Times New Roman" w:cs="Times New Roman"/>
          <w:sz w:val="28"/>
          <w:szCs w:val="28"/>
        </w:rPr>
        <w:t>для отбывания наказания исправительную колонию строгого режима, одна</w:t>
      </w:r>
      <w:r w:rsidR="0029333D" w:rsidRPr="001C615D">
        <w:rPr>
          <w:rFonts w:ascii="Times New Roman" w:hAnsi="Times New Roman" w:cs="Times New Roman"/>
          <w:sz w:val="28"/>
          <w:szCs w:val="28"/>
        </w:rPr>
        <w:t>ко</w:t>
      </w:r>
      <w:r w:rsidR="001E0DCF" w:rsidRPr="001C615D">
        <w:rPr>
          <w:rFonts w:ascii="Times New Roman" w:hAnsi="Times New Roman" w:cs="Times New Roman"/>
          <w:sz w:val="28"/>
          <w:szCs w:val="28"/>
        </w:rPr>
        <w:t xml:space="preserve"> в нарушение требований п. 6 ч. 1 ст. 308 УПК РФ, в резолютивной части не указал вид и режим исправительного учреждения, в котором долже</w:t>
      </w:r>
      <w:r w:rsidR="006F6756">
        <w:rPr>
          <w:rFonts w:ascii="Times New Roman" w:hAnsi="Times New Roman" w:cs="Times New Roman"/>
          <w:sz w:val="28"/>
          <w:szCs w:val="28"/>
        </w:rPr>
        <w:t>н отбывать наказание осужденный. В</w:t>
      </w:r>
      <w:r w:rsidR="001E0DCF" w:rsidRPr="001C615D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6F6756">
        <w:rPr>
          <w:rFonts w:ascii="Times New Roman" w:hAnsi="Times New Roman" w:cs="Times New Roman"/>
          <w:sz w:val="28"/>
          <w:szCs w:val="28"/>
        </w:rPr>
        <w:t xml:space="preserve">этим </w:t>
      </w:r>
      <w:r w:rsidR="001E0DCF" w:rsidRPr="001C615D">
        <w:rPr>
          <w:rFonts w:ascii="Times New Roman" w:hAnsi="Times New Roman" w:cs="Times New Roman"/>
          <w:sz w:val="28"/>
          <w:szCs w:val="28"/>
        </w:rPr>
        <w:t xml:space="preserve">в приговор </w:t>
      </w:r>
      <w:r w:rsidR="00D16111" w:rsidRPr="001C615D">
        <w:rPr>
          <w:rFonts w:ascii="Times New Roman" w:hAnsi="Times New Roman" w:cs="Times New Roman"/>
          <w:sz w:val="28"/>
          <w:szCs w:val="28"/>
        </w:rPr>
        <w:t xml:space="preserve">судом апелляционной инстанции внесены </w:t>
      </w:r>
      <w:r w:rsidR="001E0DCF" w:rsidRPr="001C615D">
        <w:rPr>
          <w:rFonts w:ascii="Times New Roman" w:hAnsi="Times New Roman" w:cs="Times New Roman"/>
          <w:sz w:val="28"/>
          <w:szCs w:val="28"/>
        </w:rPr>
        <w:t xml:space="preserve">соответствующие изменения. </w:t>
      </w:r>
    </w:p>
    <w:p w:rsidR="001E0DCF" w:rsidRPr="001C615D" w:rsidRDefault="002B6A49" w:rsidP="002B6A49">
      <w:pPr>
        <w:widowControl w:val="0"/>
        <w:pBdr>
          <w:bottom w:val="single" w:sz="6" w:space="31" w:color="FFFFFF"/>
        </w:pBdr>
        <w:suppressAutoHyphens/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1E0DCF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№22-234/2025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E23821" w:rsidRDefault="00E23821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256" w:rsidRPr="001C615D" w:rsidRDefault="0096755A" w:rsidP="00C51367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>Вопросы применения Особенной части Уголовного кодекса Российской Федерации</w:t>
      </w:r>
    </w:p>
    <w:p w:rsidR="002B6A49" w:rsidRPr="001C615D" w:rsidRDefault="002B6A49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866" w:rsidRPr="001C615D" w:rsidRDefault="00AB2866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866" w:rsidRPr="001C615D" w:rsidRDefault="00073559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Действия лица, похитившего денежные средства, предназначенные для стимулирования предпринимательской деятельности в сфере социальных услуг, а не для осуществления выплат гражданам, нуждающимся в социальной поддержке, следует квалифицировать по ч. 4 ст. 159 УК РФ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755A" w:rsidRPr="001C615D" w:rsidRDefault="0096755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</w:t>
      </w:r>
      <w:r w:rsidR="00D4160C">
        <w:rPr>
          <w:rFonts w:ascii="Times New Roman" w:hAnsi="Times New Roman" w:cs="Times New Roman"/>
          <w:sz w:val="28"/>
          <w:szCs w:val="28"/>
        </w:rPr>
        <w:t>риговором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суда Д. признана виновной и осуждена за мошенничество при получении выплат, то есть хищение денежных средств при получении компенсаций, субсидий, установленных законом и другими нормативно правовыми актами, пут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м предоставления заведомо ложных и недостоверных сведений, соверш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нное группой лиц по предварительному сговору с использованием своего служебного положения, в особо крупном размере, на общую сумму 3 372 611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Pr="001C615D">
        <w:rPr>
          <w:rFonts w:ascii="Times New Roman" w:hAnsi="Times New Roman" w:cs="Times New Roman"/>
          <w:sz w:val="28"/>
          <w:szCs w:val="28"/>
        </w:rPr>
        <w:t xml:space="preserve"> 20 коп</w:t>
      </w:r>
      <w:r w:rsidR="00A74458">
        <w:rPr>
          <w:rFonts w:ascii="Times New Roman" w:hAnsi="Times New Roman" w:cs="Times New Roman"/>
          <w:sz w:val="28"/>
          <w:szCs w:val="28"/>
        </w:rPr>
        <w:t>еек</w:t>
      </w:r>
      <w:r w:rsidRPr="001C6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755A" w:rsidRPr="001C615D" w:rsidRDefault="0096755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Уголовное дело судом первой инстанции рассмотрено в особом порядке принятия судебного решения в отношении лица, с которым заключено досудебное соглашение о сотрудничестве.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Изменяя </w:t>
      </w:r>
      <w:r w:rsidR="003D5320" w:rsidRPr="001C615D">
        <w:rPr>
          <w:rFonts w:ascii="Times New Roman" w:hAnsi="Times New Roman" w:cs="Times New Roman"/>
          <w:sz w:val="28"/>
          <w:szCs w:val="28"/>
        </w:rPr>
        <w:t>приговор,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судебная коллегия указала следующее.</w:t>
      </w:r>
    </w:p>
    <w:p w:rsidR="0096755A" w:rsidRPr="001C615D" w:rsidRDefault="00B77BA8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Согласно постановлению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о привлечении в качестве обвиняемой и обвинительного заключения, Д. органами предварительного следствия обвинялась в совершении преступления, предусмотренного ч. 4 ст. 159</w:t>
      </w:r>
      <w:r w:rsidR="0096755A" w:rsidRPr="001C61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УК РФ.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Убедившись, что фактические обстоятельства предъявленного обвинения, с которым согласилась осужд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нная Д., подтверждаются доказательствами, собранными по уголовному делу, суд </w:t>
      </w:r>
      <w:r w:rsidR="00073559" w:rsidRPr="001C615D">
        <w:rPr>
          <w:rFonts w:ascii="Times New Roman" w:hAnsi="Times New Roman" w:cs="Times New Roman"/>
          <w:sz w:val="28"/>
          <w:szCs w:val="28"/>
        </w:rPr>
        <w:t xml:space="preserve">первой инстанции </w:t>
      </w:r>
      <w:r w:rsidRPr="001C615D">
        <w:rPr>
          <w:rFonts w:ascii="Times New Roman" w:hAnsi="Times New Roman" w:cs="Times New Roman"/>
          <w:sz w:val="28"/>
          <w:szCs w:val="28"/>
        </w:rPr>
        <w:t>постановил по делу обвинительный приговор и, согласившись с предложенной органом расследования юрид</w:t>
      </w:r>
      <w:r w:rsidR="006F6756">
        <w:rPr>
          <w:rFonts w:ascii="Times New Roman" w:hAnsi="Times New Roman" w:cs="Times New Roman"/>
          <w:sz w:val="28"/>
          <w:szCs w:val="28"/>
        </w:rPr>
        <w:t>ической оценкой содеянного</w:t>
      </w:r>
      <w:r w:rsidRPr="001C615D">
        <w:rPr>
          <w:rFonts w:ascii="Times New Roman" w:hAnsi="Times New Roman" w:cs="Times New Roman"/>
          <w:sz w:val="28"/>
          <w:szCs w:val="28"/>
        </w:rPr>
        <w:t>, квалифицировал е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 действия по ч. 4 ст. 159</w:t>
      </w:r>
      <w:r w:rsidRPr="001C61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УК РФ, как мошенничество при получении выплат, то есть хищение денежных средств при получении компенсаций, субсидий, установленных законами и иными нормативными правовыми актами, пут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м предоставления заведомо ложных и недостоверных сведений, соверш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нное группой лиц по предварительному сговору, с использованием своего служебного положения, в особо крупном размере. </w:t>
      </w:r>
    </w:p>
    <w:p w:rsidR="0096755A" w:rsidRPr="001C615D" w:rsidRDefault="006F675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суд первой инстанции не уч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>л, что по смыслу уголовного закона и в соответствии с разъяснениями, содержащим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ся в п. </w:t>
      </w:r>
      <w:r w:rsidR="0096755A" w:rsidRPr="001C615D">
        <w:rPr>
          <w:rFonts w:ascii="Times New Roman" w:hAnsi="Times New Roman" w:cs="Times New Roman"/>
          <w:sz w:val="28"/>
          <w:szCs w:val="28"/>
        </w:rPr>
        <w:lastRenderedPageBreak/>
        <w:t>15 постановления Пленума Верховного Суда РФ от 30 ноября 2017 года № 48 «О судебной практике по делам о мошенничестве, присвоении и растрате», по ст. 159</w:t>
      </w:r>
      <w:r w:rsidR="0096755A" w:rsidRPr="001C61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УК РФ квалифицируется только такое хищение денежных средств в форме мошенничества, которое связано с незаконным получением социальных выплат, </w:t>
      </w:r>
      <w:r>
        <w:rPr>
          <w:rFonts w:ascii="Times New Roman" w:hAnsi="Times New Roman" w:cs="Times New Roman"/>
          <w:sz w:val="28"/>
          <w:szCs w:val="28"/>
        </w:rPr>
        <w:t>- то есть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установленных федеральными законами, законами субъектов РФ, нормативными правовыми актами федеральны</w:t>
      </w:r>
      <w:r>
        <w:rPr>
          <w:rFonts w:ascii="Times New Roman" w:hAnsi="Times New Roman" w:cs="Times New Roman"/>
          <w:sz w:val="28"/>
          <w:szCs w:val="28"/>
        </w:rPr>
        <w:t>х органов исполнительной власти и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органов местного самоуправления выплат гражданам, нуждающимся в социальной поддержке. </w:t>
      </w:r>
    </w:p>
    <w:p w:rsidR="0096755A" w:rsidRPr="001C615D" w:rsidRDefault="00B77BA8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Обвинение, предъявленное Д.</w:t>
      </w:r>
      <w:r w:rsidR="0096755A" w:rsidRPr="001C615D">
        <w:rPr>
          <w:rFonts w:ascii="Times New Roman" w:hAnsi="Times New Roman" w:cs="Times New Roman"/>
          <w:sz w:val="28"/>
          <w:szCs w:val="28"/>
        </w:rPr>
        <w:t>, с к</w:t>
      </w:r>
      <w:r w:rsidRPr="001C615D">
        <w:rPr>
          <w:rFonts w:ascii="Times New Roman" w:hAnsi="Times New Roman" w:cs="Times New Roman"/>
          <w:sz w:val="28"/>
          <w:szCs w:val="28"/>
        </w:rPr>
        <w:t>оторым она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согласилась, а также установленн</w:t>
      </w:r>
      <w:r w:rsidRPr="001C615D">
        <w:rPr>
          <w:rFonts w:ascii="Times New Roman" w:hAnsi="Times New Roman" w:cs="Times New Roman"/>
          <w:sz w:val="28"/>
          <w:szCs w:val="28"/>
        </w:rPr>
        <w:t>ые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судом обстоятельств</w:t>
      </w:r>
      <w:r w:rsidRPr="001C615D">
        <w:rPr>
          <w:rFonts w:ascii="Times New Roman" w:hAnsi="Times New Roman" w:cs="Times New Roman"/>
          <w:sz w:val="28"/>
          <w:szCs w:val="28"/>
        </w:rPr>
        <w:t>а</w:t>
      </w:r>
      <w:r w:rsidR="0096755A" w:rsidRPr="001C615D">
        <w:rPr>
          <w:rFonts w:ascii="Times New Roman" w:hAnsi="Times New Roman" w:cs="Times New Roman"/>
          <w:sz w:val="28"/>
          <w:szCs w:val="28"/>
        </w:rPr>
        <w:t>, подтвержд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>нны</w:t>
      </w:r>
      <w:r w:rsidRPr="001C615D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96755A" w:rsidRPr="001C615D">
        <w:rPr>
          <w:rFonts w:ascii="Times New Roman" w:hAnsi="Times New Roman" w:cs="Times New Roman"/>
          <w:sz w:val="28"/>
          <w:szCs w:val="28"/>
        </w:rPr>
        <w:t>доказательствами,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9E4D7B" w:rsidRPr="001C615D">
        <w:rPr>
          <w:rFonts w:ascii="Times New Roman" w:hAnsi="Times New Roman" w:cs="Times New Roman"/>
          <w:sz w:val="28"/>
          <w:szCs w:val="28"/>
        </w:rPr>
        <w:t>свидетельствую</w:t>
      </w:r>
      <w:r w:rsidR="009E4D7B">
        <w:rPr>
          <w:rFonts w:ascii="Times New Roman" w:hAnsi="Times New Roman" w:cs="Times New Roman"/>
          <w:sz w:val="28"/>
          <w:szCs w:val="28"/>
        </w:rPr>
        <w:t>т</w:t>
      </w:r>
      <w:r w:rsidRPr="001C615D">
        <w:rPr>
          <w:rFonts w:ascii="Times New Roman" w:hAnsi="Times New Roman" w:cs="Times New Roman"/>
          <w:sz w:val="28"/>
          <w:szCs w:val="28"/>
        </w:rPr>
        <w:t xml:space="preserve"> о том, что предметом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Pr="001C615D">
        <w:rPr>
          <w:rFonts w:ascii="Times New Roman" w:hAnsi="Times New Roman" w:cs="Times New Roman"/>
          <w:sz w:val="28"/>
          <w:szCs w:val="28"/>
        </w:rPr>
        <w:t xml:space="preserve">являлась </w:t>
      </w:r>
      <w:r w:rsidR="0096755A" w:rsidRPr="001C615D">
        <w:rPr>
          <w:rFonts w:ascii="Times New Roman" w:hAnsi="Times New Roman" w:cs="Times New Roman"/>
          <w:sz w:val="28"/>
          <w:szCs w:val="28"/>
        </w:rPr>
        <w:t>не выплат</w:t>
      </w:r>
      <w:r w:rsidRPr="001C615D">
        <w:rPr>
          <w:rFonts w:ascii="Times New Roman" w:hAnsi="Times New Roman" w:cs="Times New Roman"/>
          <w:sz w:val="28"/>
          <w:szCs w:val="28"/>
        </w:rPr>
        <w:t>а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гражданам, нуждающимся в социальной поддержке, а субсидия, предоставленная окружным бюджетом поставщику социальных услуг в целях возмещения понес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>нных тем затрат.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B77BA8"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>субсидии утвержд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 xml:space="preserve">н постановлением Правительства Ямало-Ненецкого автономного округа от 25 июня 2021 года № 557-П. В соответствии с п. 1.2.5 Порядка получателем субсидии является  поставщик социальных услуг, заключивший с уполномоченной организацией соглашение, а не граждане, нуждающиеся в социальной поддержке. Пункт 1.2.3 Порядка </w:t>
      </w:r>
      <w:r w:rsidR="00B77BA8" w:rsidRPr="001C615D">
        <w:rPr>
          <w:rFonts w:ascii="Times New Roman" w:hAnsi="Times New Roman" w:cs="Times New Roman"/>
          <w:sz w:val="28"/>
          <w:szCs w:val="28"/>
        </w:rPr>
        <w:t>определяет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поставщика социальных </w:t>
      </w:r>
      <w:r w:rsidR="00B77BA8" w:rsidRPr="001C615D">
        <w:rPr>
          <w:rFonts w:ascii="Times New Roman" w:hAnsi="Times New Roman" w:cs="Times New Roman"/>
          <w:sz w:val="28"/>
          <w:szCs w:val="28"/>
        </w:rPr>
        <w:t>услуг как</w:t>
      </w:r>
      <w:r w:rsidRPr="001C615D">
        <w:rPr>
          <w:rFonts w:ascii="Times New Roman" w:hAnsi="Times New Roman" w:cs="Times New Roman"/>
          <w:sz w:val="28"/>
          <w:szCs w:val="28"/>
        </w:rPr>
        <w:t xml:space="preserve"> юридическое лицо или индивидуальн</w:t>
      </w:r>
      <w:r w:rsidR="00B77BA8" w:rsidRPr="001C615D">
        <w:rPr>
          <w:rFonts w:ascii="Times New Roman" w:hAnsi="Times New Roman" w:cs="Times New Roman"/>
          <w:sz w:val="28"/>
          <w:szCs w:val="28"/>
        </w:rPr>
        <w:t>ого предпринимателя</w:t>
      </w:r>
      <w:r w:rsidRPr="001C615D">
        <w:rPr>
          <w:rFonts w:ascii="Times New Roman" w:hAnsi="Times New Roman" w:cs="Times New Roman"/>
          <w:sz w:val="28"/>
          <w:szCs w:val="28"/>
        </w:rPr>
        <w:t xml:space="preserve">, </w:t>
      </w:r>
      <w:r w:rsidR="00B77BA8" w:rsidRPr="001C615D">
        <w:rPr>
          <w:rFonts w:ascii="Times New Roman" w:hAnsi="Times New Roman" w:cs="Times New Roman"/>
          <w:sz w:val="28"/>
          <w:szCs w:val="28"/>
        </w:rPr>
        <w:t>оказывающих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социальные услуги в стационарной форме социального обслуживания и срочные социальные услуги на территории автономного округа.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Согласно разъяснениям, содержащимся в п. 15 постановления Пленума Верховного Суда РФ от 30 ноября 2017 года № 48 «О судебной практике по делам о мошенничестве, присвоении и растрате», к социальным выплатам по смыслу статьи 159</w:t>
      </w:r>
      <w:r w:rsidRPr="001C61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УК РФ не относятся гранты, стипендии, предоставляемые физическим лицам и организациям в целях поддержки науки, образования, культуры и искусства, а также субсидии на поддержку сельскохозяйственных товаропроизводителей, на поддержку малого и среднего предпринимательства. Мошенничество при получении указанных выплат квалифицируется по статье 159 УК РФ.</w:t>
      </w:r>
    </w:p>
    <w:p w:rsidR="0096755A" w:rsidRPr="001C615D" w:rsidRDefault="00D46D72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Таким образом,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учитывая, что похищенные денежные средства были предназначены для стимулирования предпринимательской деятельности в сфере социальных услуг, а не для осуществления выплат гражданам, нуждающимся в социальной поддержке, судебная коллегия квалифицировала действия Д</w:t>
      </w:r>
      <w:r w:rsidR="00073559" w:rsidRPr="001C615D">
        <w:rPr>
          <w:rFonts w:ascii="Times New Roman" w:hAnsi="Times New Roman" w:cs="Times New Roman"/>
          <w:sz w:val="28"/>
          <w:szCs w:val="28"/>
        </w:rPr>
        <w:t>. по ч. 4 ст. 159 УК РФ,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как мошенничество, то есть хищение чужого имущества пут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>м обмана, соверш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96755A" w:rsidRPr="001C615D">
        <w:rPr>
          <w:rFonts w:ascii="Times New Roman" w:hAnsi="Times New Roman" w:cs="Times New Roman"/>
          <w:sz w:val="28"/>
          <w:szCs w:val="28"/>
        </w:rPr>
        <w:t>нное группой лиц по предварительному сговору, с использованием своего служебного положения, в особо крупном размере.</w:t>
      </w:r>
    </w:p>
    <w:p w:rsidR="0096755A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96755A" w:rsidRPr="001C615D">
        <w:rPr>
          <w:rFonts w:ascii="Times New Roman" w:hAnsi="Times New Roman" w:cs="Times New Roman"/>
          <w:i/>
          <w:sz w:val="28"/>
          <w:szCs w:val="28"/>
        </w:rPr>
        <w:t>Апелляционное  д</w:t>
      </w:r>
      <w:r w:rsidR="0096755A" w:rsidRPr="001C615D">
        <w:rPr>
          <w:rFonts w:ascii="Times New Roman" w:hAnsi="Times New Roman" w:cs="Times New Roman"/>
          <w:bCs/>
          <w:i/>
          <w:sz w:val="28"/>
          <w:szCs w:val="28"/>
        </w:rPr>
        <w:t>ело № 22-307/2025</w:t>
      </w:r>
      <w:r w:rsidRPr="001C615D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2B6A49" w:rsidRPr="001C615D" w:rsidRDefault="002B6A49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559" w:rsidRPr="001C615D" w:rsidRDefault="00073559" w:rsidP="00C51367">
      <w:pPr>
        <w:pStyle w:val="ConsPlusCell"/>
        <w:spacing w:before="120" w:after="120"/>
        <w:ind w:firstLine="709"/>
        <w:jc w:val="both"/>
        <w:rPr>
          <w:b/>
          <w:i/>
        </w:rPr>
      </w:pPr>
      <w:r w:rsidRPr="001C615D">
        <w:rPr>
          <w:b/>
          <w:i/>
        </w:rPr>
        <w:lastRenderedPageBreak/>
        <w:t>При описании преступного деяни</w:t>
      </w:r>
      <w:r w:rsidR="00D4160C">
        <w:rPr>
          <w:b/>
          <w:i/>
        </w:rPr>
        <w:t>я, признанного судом доказанным</w:t>
      </w:r>
      <w:r w:rsidR="008279D2">
        <w:rPr>
          <w:b/>
          <w:i/>
        </w:rPr>
        <w:t>,</w:t>
      </w:r>
      <w:r w:rsidRPr="001C615D">
        <w:rPr>
          <w:b/>
          <w:i/>
        </w:rPr>
        <w:t xml:space="preserve"> следует указывать нарушение тех пунктов Правил дорожного движения РФ, которые состоят в прямой  причинно-следственной свя</w:t>
      </w:r>
      <w:r w:rsidR="00156984" w:rsidRPr="001C615D">
        <w:rPr>
          <w:b/>
          <w:i/>
        </w:rPr>
        <w:t>зи с наступившими последствиями.</w:t>
      </w:r>
    </w:p>
    <w:p w:rsidR="00FB7AB0" w:rsidRPr="001C615D" w:rsidRDefault="00FB7AB0" w:rsidP="00C51367">
      <w:pPr>
        <w:pStyle w:val="ConsPlusCell"/>
        <w:spacing w:before="120" w:after="120"/>
        <w:ind w:firstLine="709"/>
        <w:jc w:val="both"/>
      </w:pPr>
      <w:r w:rsidRPr="001C615D">
        <w:t>Т. по приговору суда, постановленному в соответствии с главой 40 УПК РФ, по результатам рассмотрения уголовного дела в особом порядке, признан виновным:</w:t>
      </w:r>
    </w:p>
    <w:p w:rsidR="00FB7AB0" w:rsidRPr="001C615D" w:rsidRDefault="00FB7AB0" w:rsidP="00C51367">
      <w:pPr>
        <w:pStyle w:val="ConsPlusCell"/>
        <w:spacing w:before="120" w:after="120"/>
        <w:ind w:firstLine="709"/>
        <w:jc w:val="both"/>
      </w:pPr>
      <w:r w:rsidRPr="001C615D">
        <w:t>в нарушении лицом, управляющим автомобилем, правил дорожного движения, повлекшем по неосторожности причинение тяжкого вреда здоровью человека, совершенном лицом, находящимся в состоянии опьянения, лишенным права управления транспортными средствами;</w:t>
      </w:r>
    </w:p>
    <w:p w:rsidR="00FB7AB0" w:rsidRPr="001C615D" w:rsidRDefault="00FB7AB0" w:rsidP="00C51367">
      <w:pPr>
        <w:pStyle w:val="ConsPlusCell"/>
        <w:spacing w:before="120" w:after="120"/>
        <w:ind w:firstLine="709"/>
        <w:jc w:val="both"/>
      </w:pPr>
      <w:r w:rsidRPr="001C615D">
        <w:t>в управлении автомобилем лицом, находящимся в состоянии опьянения, имеющим судимость за совершение преступления, предусмотренного ст. 264</w:t>
      </w:r>
      <w:r w:rsidRPr="001C615D">
        <w:rPr>
          <w:vertAlign w:val="superscript"/>
        </w:rPr>
        <w:t>1</w:t>
      </w:r>
      <w:r w:rsidRPr="001C615D">
        <w:t xml:space="preserve"> УК РФ.</w:t>
      </w:r>
    </w:p>
    <w:p w:rsidR="00FB7AB0" w:rsidRPr="001C615D" w:rsidRDefault="00FB7AB0" w:rsidP="00C51367">
      <w:pPr>
        <w:pStyle w:val="a5"/>
        <w:spacing w:before="120"/>
        <w:ind w:firstLine="709"/>
        <w:jc w:val="both"/>
        <w:rPr>
          <w:sz w:val="28"/>
          <w:szCs w:val="28"/>
        </w:rPr>
      </w:pPr>
      <w:r w:rsidRPr="001C615D">
        <w:rPr>
          <w:sz w:val="28"/>
          <w:szCs w:val="28"/>
        </w:rPr>
        <w:t xml:space="preserve">Как следует из описания преступного деяния, признанного судом доказанным по преступлению, предусмотренному п.п. «а», «в» ч. 2 ст. 264 УК РФ, </w:t>
      </w:r>
      <w:r w:rsidR="008279D2">
        <w:rPr>
          <w:sz w:val="28"/>
          <w:szCs w:val="28"/>
        </w:rPr>
        <w:t xml:space="preserve">Т. также инкриминировано </w:t>
      </w:r>
      <w:r w:rsidRPr="001C615D">
        <w:rPr>
          <w:sz w:val="28"/>
          <w:szCs w:val="28"/>
        </w:rPr>
        <w:t>нарушение п. 2.1.2 Правил дорожного движения Р</w:t>
      </w:r>
      <w:r w:rsidR="00787C4A" w:rsidRPr="001C615D">
        <w:rPr>
          <w:sz w:val="28"/>
          <w:szCs w:val="28"/>
        </w:rPr>
        <w:t>Ф,</w:t>
      </w:r>
      <w:r w:rsidRPr="001C615D">
        <w:rPr>
          <w:sz w:val="28"/>
          <w:szCs w:val="28"/>
        </w:rPr>
        <w:t xml:space="preserve"> согласно которо</w:t>
      </w:r>
      <w:r w:rsidR="00257B9D" w:rsidRPr="001C615D">
        <w:rPr>
          <w:sz w:val="28"/>
          <w:szCs w:val="28"/>
        </w:rPr>
        <w:t>му</w:t>
      </w:r>
      <w:r w:rsidRPr="001C615D">
        <w:rPr>
          <w:sz w:val="28"/>
          <w:szCs w:val="28"/>
        </w:rPr>
        <w:t xml:space="preserve"> водитель механического транспортного средства обязан: при движении на транспортном средстве, оборудованном ремнями безопасности, быть пристегнутым</w:t>
      </w:r>
      <w:r w:rsidR="00787C4A" w:rsidRPr="001C615D">
        <w:rPr>
          <w:sz w:val="28"/>
          <w:szCs w:val="28"/>
        </w:rPr>
        <w:t xml:space="preserve"> и не перевозить пассажиров, не пристегнутых</w:t>
      </w:r>
      <w:r w:rsidRPr="001C615D">
        <w:rPr>
          <w:sz w:val="28"/>
          <w:szCs w:val="28"/>
        </w:rPr>
        <w:t xml:space="preserve"> ремнями.</w:t>
      </w:r>
    </w:p>
    <w:p w:rsidR="00FB7AB0" w:rsidRPr="001C615D" w:rsidRDefault="009D1C01" w:rsidP="00C51367">
      <w:pPr>
        <w:pStyle w:val="a5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FB7AB0" w:rsidRPr="001C615D">
        <w:rPr>
          <w:sz w:val="28"/>
          <w:szCs w:val="28"/>
        </w:rPr>
        <w:t xml:space="preserve"> суд апелляционной инстанции пришел к выводу, что нарушение Т. указанного пункта Правил дородного движения РФ не состоит в прямой причинно-следственной связи с наступившими последствиями в виде дорожно-транспортного происшествия повлекшего причинение телесных повреждений пассажирам автомобиля.</w:t>
      </w:r>
    </w:p>
    <w:p w:rsidR="002B6A49" w:rsidRPr="001C615D" w:rsidRDefault="00FB7AB0" w:rsidP="002B6A49">
      <w:pPr>
        <w:pStyle w:val="a5"/>
        <w:spacing w:before="120"/>
        <w:ind w:firstLine="709"/>
        <w:jc w:val="both"/>
        <w:rPr>
          <w:sz w:val="28"/>
          <w:szCs w:val="28"/>
        </w:rPr>
      </w:pPr>
      <w:proofErr w:type="gramStart"/>
      <w:r w:rsidRPr="001C615D">
        <w:rPr>
          <w:sz w:val="28"/>
          <w:szCs w:val="28"/>
        </w:rPr>
        <w:t xml:space="preserve">Учитывая, что </w:t>
      </w:r>
      <w:r w:rsidR="009D1C01">
        <w:rPr>
          <w:sz w:val="28"/>
          <w:szCs w:val="28"/>
        </w:rPr>
        <w:t>такое</w:t>
      </w:r>
      <w:r w:rsidRPr="001C615D">
        <w:rPr>
          <w:sz w:val="28"/>
          <w:szCs w:val="28"/>
        </w:rPr>
        <w:t xml:space="preserve"> изменение приговора не влечет за собой нарушения прав участников уголовного судопроизводства, поскольку</w:t>
      </w:r>
      <w:r w:rsidR="009D1C01">
        <w:rPr>
          <w:sz w:val="28"/>
          <w:szCs w:val="28"/>
        </w:rPr>
        <w:t xml:space="preserve"> оно</w:t>
      </w:r>
      <w:r w:rsidRPr="001C615D">
        <w:rPr>
          <w:sz w:val="28"/>
          <w:szCs w:val="28"/>
        </w:rPr>
        <w:t xml:space="preserve"> не ухудшает положение осужденного, не нарушает его право на защиту и не </w:t>
      </w:r>
      <w:r w:rsidR="00787C4A" w:rsidRPr="001C615D">
        <w:rPr>
          <w:sz w:val="28"/>
          <w:szCs w:val="28"/>
        </w:rPr>
        <w:t>является основанием для отмены</w:t>
      </w:r>
      <w:r w:rsidRPr="001C615D">
        <w:rPr>
          <w:sz w:val="28"/>
          <w:szCs w:val="28"/>
        </w:rPr>
        <w:t xml:space="preserve"> приговора, суд апелляционной инстанции  исключил из описательно-мотивировочной части приговора при описании преступного деяния, признанного судом доказанным, по преступлению, предусмотренному п.п. «а», «в» ч. 2 ст. 264 УК</w:t>
      </w:r>
      <w:proofErr w:type="gramEnd"/>
      <w:r w:rsidRPr="001C615D">
        <w:rPr>
          <w:sz w:val="28"/>
          <w:szCs w:val="28"/>
        </w:rPr>
        <w:t xml:space="preserve"> РФ, у</w:t>
      </w:r>
      <w:r w:rsidR="00787C4A" w:rsidRPr="001C615D">
        <w:rPr>
          <w:sz w:val="28"/>
          <w:szCs w:val="28"/>
        </w:rPr>
        <w:t xml:space="preserve">казание о  нарушение Т. </w:t>
      </w:r>
      <w:r w:rsidR="009D1C01">
        <w:rPr>
          <w:sz w:val="28"/>
          <w:szCs w:val="28"/>
        </w:rPr>
        <w:t>указанного</w:t>
      </w:r>
      <w:r w:rsidRPr="001C615D">
        <w:rPr>
          <w:sz w:val="28"/>
          <w:szCs w:val="28"/>
        </w:rPr>
        <w:t xml:space="preserve"> пункт</w:t>
      </w:r>
      <w:r w:rsidR="00787C4A" w:rsidRPr="001C615D">
        <w:rPr>
          <w:sz w:val="28"/>
          <w:szCs w:val="28"/>
        </w:rPr>
        <w:t>а</w:t>
      </w:r>
      <w:r w:rsidRPr="001C615D">
        <w:rPr>
          <w:sz w:val="28"/>
          <w:szCs w:val="28"/>
        </w:rPr>
        <w:t xml:space="preserve"> Правил. </w:t>
      </w:r>
    </w:p>
    <w:p w:rsidR="00FB7AB0" w:rsidRPr="001C615D" w:rsidRDefault="002B6A49" w:rsidP="002B6A49">
      <w:pPr>
        <w:pStyle w:val="a5"/>
        <w:spacing w:before="120"/>
        <w:ind w:firstLine="709"/>
        <w:jc w:val="right"/>
        <w:rPr>
          <w:i/>
          <w:sz w:val="28"/>
          <w:szCs w:val="28"/>
        </w:rPr>
      </w:pPr>
      <w:r w:rsidRPr="001C615D">
        <w:rPr>
          <w:sz w:val="28"/>
          <w:szCs w:val="28"/>
        </w:rPr>
        <w:t>(</w:t>
      </w:r>
      <w:r w:rsidR="00FB7AB0" w:rsidRPr="001C615D">
        <w:rPr>
          <w:i/>
          <w:sz w:val="28"/>
          <w:szCs w:val="28"/>
        </w:rPr>
        <w:t>Апелляционное дело №22-190/2025</w:t>
      </w:r>
      <w:r w:rsidRPr="001C615D">
        <w:rPr>
          <w:i/>
          <w:sz w:val="28"/>
          <w:szCs w:val="28"/>
        </w:rPr>
        <w:t>)</w:t>
      </w:r>
    </w:p>
    <w:p w:rsidR="002B6A49" w:rsidRPr="001C615D" w:rsidRDefault="002B6A49" w:rsidP="002B6A49">
      <w:pPr>
        <w:pStyle w:val="a5"/>
        <w:spacing w:before="120"/>
        <w:ind w:firstLine="709"/>
        <w:jc w:val="right"/>
        <w:rPr>
          <w:i/>
          <w:sz w:val="28"/>
          <w:szCs w:val="28"/>
        </w:rPr>
      </w:pPr>
    </w:p>
    <w:p w:rsidR="002B6A49" w:rsidRPr="001C615D" w:rsidRDefault="00BE54FA" w:rsidP="00BE54FA">
      <w:pPr>
        <w:pStyle w:val="a5"/>
        <w:spacing w:before="120"/>
        <w:ind w:firstLine="709"/>
        <w:jc w:val="both"/>
        <w:rPr>
          <w:b/>
          <w:i/>
          <w:sz w:val="28"/>
          <w:szCs w:val="28"/>
        </w:rPr>
      </w:pPr>
      <w:r w:rsidRPr="001C615D">
        <w:rPr>
          <w:b/>
          <w:i/>
          <w:sz w:val="28"/>
          <w:szCs w:val="28"/>
        </w:rPr>
        <w:t xml:space="preserve">При квалификации действий лица, совершившего кражу, по признаку причинения гражданину значительного ущерба </w:t>
      </w:r>
      <w:r w:rsidR="00607826" w:rsidRPr="001C615D">
        <w:rPr>
          <w:b/>
          <w:i/>
          <w:sz w:val="28"/>
          <w:szCs w:val="28"/>
        </w:rPr>
        <w:t>судам</w:t>
      </w:r>
      <w:r w:rsidRPr="001C615D">
        <w:rPr>
          <w:b/>
          <w:i/>
          <w:sz w:val="28"/>
          <w:szCs w:val="28"/>
        </w:rPr>
        <w:t xml:space="preserve"> следует учитывать имущественное положение потерпевшего</w:t>
      </w:r>
      <w:r w:rsidR="00156984" w:rsidRPr="001C615D">
        <w:rPr>
          <w:b/>
          <w:i/>
          <w:sz w:val="28"/>
          <w:szCs w:val="28"/>
        </w:rPr>
        <w:t>.</w:t>
      </w:r>
    </w:p>
    <w:p w:rsidR="001E0DCF" w:rsidRPr="001C615D" w:rsidRDefault="00CE17E8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По приговору суда А. </w:t>
      </w:r>
      <w:r w:rsidR="001E0DCF" w:rsidRPr="001C615D">
        <w:rPr>
          <w:rFonts w:ascii="Times New Roman" w:hAnsi="Times New Roman" w:cs="Times New Roman"/>
          <w:sz w:val="28"/>
          <w:szCs w:val="28"/>
        </w:rPr>
        <w:t>признан виновным в тайном хищении с банковского счета потерпевшего Г. денежных средств в общей сумме 6 000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="001E0DCF" w:rsidRPr="001C615D">
        <w:rPr>
          <w:rFonts w:ascii="Times New Roman" w:hAnsi="Times New Roman" w:cs="Times New Roman"/>
          <w:sz w:val="28"/>
          <w:szCs w:val="28"/>
        </w:rPr>
        <w:t>, чем причинил потерпевшему значительный ущерб.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 xml:space="preserve"> Судебная коллегия, изменяя приговор, указала следующее.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15D">
        <w:rPr>
          <w:rFonts w:ascii="Times New Roman" w:hAnsi="Times New Roman" w:cs="Times New Roman"/>
          <w:sz w:val="28"/>
          <w:szCs w:val="28"/>
        </w:rPr>
        <w:t>В соответствии с разъяснениями, содержащимися в п. 24 постановления Пленума Верховного Суда Российской Федерации от 27 декабря 2002 г. №29 «О судебной практике по делам о краже, грабеже и разбое», при квалификации действий лица, совершившего кражу, по признаку причинения гражданину значительного ущерба судам следует учитывать имущественное положение потерпевшего, стоимость похищенного имущества и его значимость для потерпевшего, размер заработной платы, пенсии</w:t>
      </w:r>
      <w:proofErr w:type="gramEnd"/>
      <w:r w:rsidRPr="001C615D">
        <w:rPr>
          <w:rFonts w:ascii="Times New Roman" w:hAnsi="Times New Roman" w:cs="Times New Roman"/>
          <w:sz w:val="28"/>
          <w:szCs w:val="28"/>
        </w:rPr>
        <w:t>, наличие у потерпевшего иждивенцев, совокупный доход членов семьи, с которыми он ведет совместное хозяйство, и др. При этом ущерб, причиненный гражданину, не может быть менее размера, установленного примечанием 2 к ст.158 УК РФ, то есть менее 5000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Pr="001C615D">
        <w:rPr>
          <w:rFonts w:ascii="Times New Roman" w:hAnsi="Times New Roman" w:cs="Times New Roman"/>
          <w:sz w:val="28"/>
          <w:szCs w:val="28"/>
        </w:rPr>
        <w:t>.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Приходя к выводу о значительности для потерпевшего ущерба в размере 6 000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Pr="001C615D">
        <w:rPr>
          <w:rFonts w:ascii="Times New Roman" w:hAnsi="Times New Roman" w:cs="Times New Roman"/>
          <w:sz w:val="28"/>
          <w:szCs w:val="28"/>
        </w:rPr>
        <w:t xml:space="preserve">, суд первой инстанции указал на размер его ежемесячного  дохода </w:t>
      </w:r>
      <w:r w:rsidR="004E050B">
        <w:rPr>
          <w:rFonts w:ascii="Times New Roman" w:hAnsi="Times New Roman" w:cs="Times New Roman"/>
          <w:sz w:val="28"/>
          <w:szCs w:val="28"/>
        </w:rPr>
        <w:t xml:space="preserve">- </w:t>
      </w:r>
      <w:r w:rsidRPr="001C615D">
        <w:rPr>
          <w:rFonts w:ascii="Times New Roman" w:hAnsi="Times New Roman" w:cs="Times New Roman"/>
          <w:sz w:val="28"/>
          <w:szCs w:val="28"/>
        </w:rPr>
        <w:t>60 000 - 65 000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Pr="001C615D">
        <w:rPr>
          <w:rFonts w:ascii="Times New Roman" w:hAnsi="Times New Roman" w:cs="Times New Roman"/>
          <w:sz w:val="28"/>
          <w:szCs w:val="28"/>
        </w:rPr>
        <w:t>, а также на значительные финансовые обязательства (алименты, кредиты), которые ставят его в трудное материальное положение.</w:t>
      </w:r>
    </w:p>
    <w:p w:rsidR="001E0DCF" w:rsidRPr="004E050B" w:rsidRDefault="004E050B" w:rsidP="004E050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50B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1E0DCF" w:rsidRPr="004E050B">
        <w:rPr>
          <w:rFonts w:ascii="Times New Roman" w:hAnsi="Times New Roman" w:cs="Times New Roman"/>
          <w:sz w:val="28"/>
          <w:szCs w:val="28"/>
        </w:rPr>
        <w:t>судом первой инстанции были оставлены без внимания: личность потерпевшего, который работает</w:t>
      </w:r>
      <w:r w:rsidR="005B2D45" w:rsidRPr="004E050B">
        <w:rPr>
          <w:rFonts w:ascii="Times New Roman" w:hAnsi="Times New Roman" w:cs="Times New Roman"/>
          <w:sz w:val="28"/>
          <w:szCs w:val="28"/>
        </w:rPr>
        <w:t xml:space="preserve"> и</w:t>
      </w:r>
      <w:r w:rsidR="00996663">
        <w:rPr>
          <w:rFonts w:ascii="Times New Roman" w:hAnsi="Times New Roman" w:cs="Times New Roman"/>
          <w:sz w:val="28"/>
          <w:szCs w:val="28"/>
        </w:rPr>
        <w:t xml:space="preserve"> получает стабильный доход,</w:t>
      </w:r>
      <w:r w:rsidR="001E0DCF" w:rsidRPr="004E050B">
        <w:rPr>
          <w:rFonts w:ascii="Times New Roman" w:hAnsi="Times New Roman" w:cs="Times New Roman"/>
          <w:sz w:val="28"/>
          <w:szCs w:val="28"/>
        </w:rPr>
        <w:t xml:space="preserve"> его финансовое положение</w:t>
      </w:r>
      <w:r w:rsidR="00996663">
        <w:rPr>
          <w:rFonts w:ascii="Times New Roman" w:hAnsi="Times New Roman" w:cs="Times New Roman"/>
          <w:sz w:val="28"/>
          <w:szCs w:val="28"/>
        </w:rPr>
        <w:t xml:space="preserve"> (</w:t>
      </w:r>
      <w:r w:rsidR="001E0DCF" w:rsidRPr="004E050B">
        <w:rPr>
          <w:rFonts w:ascii="Times New Roman" w:hAnsi="Times New Roman" w:cs="Times New Roman"/>
          <w:sz w:val="28"/>
          <w:szCs w:val="28"/>
        </w:rPr>
        <w:t>согласно выписке по счету</w:t>
      </w:r>
      <w:r w:rsidRPr="004E050B">
        <w:rPr>
          <w:rFonts w:ascii="Times New Roman" w:hAnsi="Times New Roman" w:cs="Times New Roman"/>
          <w:sz w:val="28"/>
          <w:szCs w:val="28"/>
        </w:rPr>
        <w:t>,</w:t>
      </w:r>
      <w:r w:rsidR="001E0DCF" w:rsidRPr="004E050B">
        <w:rPr>
          <w:rFonts w:ascii="Times New Roman" w:hAnsi="Times New Roman" w:cs="Times New Roman"/>
          <w:sz w:val="28"/>
          <w:szCs w:val="28"/>
        </w:rPr>
        <w:t xml:space="preserve"> только за десять дней ноября 2024 года </w:t>
      </w:r>
      <w:r w:rsidR="005B2D45" w:rsidRPr="004E050B">
        <w:rPr>
          <w:rFonts w:ascii="Times New Roman" w:hAnsi="Times New Roman" w:cs="Times New Roman"/>
          <w:sz w:val="28"/>
          <w:szCs w:val="28"/>
        </w:rPr>
        <w:t>на его</w:t>
      </w:r>
      <w:r w:rsidR="001E0DCF" w:rsidRPr="004E050B">
        <w:rPr>
          <w:rFonts w:ascii="Times New Roman" w:hAnsi="Times New Roman" w:cs="Times New Roman"/>
          <w:sz w:val="28"/>
          <w:szCs w:val="28"/>
        </w:rPr>
        <w:t xml:space="preserve"> счет поступило более 100 000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="001E0DCF" w:rsidRPr="004E050B">
        <w:rPr>
          <w:rFonts w:ascii="Times New Roman" w:hAnsi="Times New Roman" w:cs="Times New Roman"/>
          <w:sz w:val="28"/>
          <w:szCs w:val="28"/>
        </w:rPr>
        <w:t>, часть из которых переведен</w:t>
      </w:r>
      <w:r w:rsidRPr="004E050B">
        <w:rPr>
          <w:rFonts w:ascii="Times New Roman" w:hAnsi="Times New Roman" w:cs="Times New Roman"/>
          <w:sz w:val="28"/>
          <w:szCs w:val="28"/>
        </w:rPr>
        <w:t xml:space="preserve">а </w:t>
      </w:r>
      <w:r w:rsidR="001E0DCF" w:rsidRPr="004E050B">
        <w:rPr>
          <w:rFonts w:ascii="Times New Roman" w:hAnsi="Times New Roman" w:cs="Times New Roman"/>
          <w:sz w:val="28"/>
          <w:szCs w:val="28"/>
        </w:rPr>
        <w:t>самим потерпевшим с других своих банковских счетов, а списано более 132 000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="00996663">
        <w:rPr>
          <w:rFonts w:ascii="Times New Roman" w:hAnsi="Times New Roman" w:cs="Times New Roman"/>
          <w:sz w:val="28"/>
          <w:szCs w:val="28"/>
        </w:rPr>
        <w:t>),</w:t>
      </w:r>
      <w:r w:rsidRPr="004E050B">
        <w:rPr>
          <w:rFonts w:ascii="Times New Roman" w:hAnsi="Times New Roman" w:cs="Times New Roman"/>
          <w:sz w:val="28"/>
          <w:szCs w:val="28"/>
        </w:rPr>
        <w:t xml:space="preserve"> обстоятельства хищения </w:t>
      </w:r>
      <w:r w:rsidRPr="004E050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proofErr w:type="gramEnd"/>
      <w:r w:rsidRPr="004E050B">
        <w:rPr>
          <w:rFonts w:ascii="Times New Roman" w:eastAsia="Times New Roman" w:hAnsi="Times New Roman"/>
          <w:sz w:val="28"/>
          <w:szCs w:val="28"/>
          <w:lang w:eastAsia="ru-RU"/>
        </w:rPr>
        <w:t xml:space="preserve"> сотового телефона – во время длительного пребывания потерпевшего в развлекательном заведении</w:t>
      </w:r>
      <w:r w:rsidR="00996663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4E050B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самого телефона - от 70 000 руб</w:t>
      </w:r>
      <w:r w:rsidR="00A74458"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4E05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E0DCF" w:rsidRPr="004E05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050B">
        <w:rPr>
          <w:rFonts w:ascii="Times New Roman" w:hAnsi="Times New Roman" w:cs="Times New Roman"/>
          <w:sz w:val="28"/>
          <w:szCs w:val="28"/>
        </w:rPr>
        <w:t>Учитывая изложенное, а также то обстоятельство, что размер ущерба незначительно превышает нижний порог, установленный примечанием 2 к ст.158 УК РФ, судебная коллегия исключила из приговора квалифицирующий признак «с причинением з</w:t>
      </w:r>
      <w:r w:rsidR="005B2D45" w:rsidRPr="004E050B">
        <w:rPr>
          <w:rFonts w:ascii="Times New Roman" w:hAnsi="Times New Roman" w:cs="Times New Roman"/>
          <w:sz w:val="28"/>
          <w:szCs w:val="28"/>
        </w:rPr>
        <w:t>начительного ущерба гражданину», признав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неубедительными выводы суда, что сумма в размере 6 000 руб</w:t>
      </w:r>
      <w:r w:rsidR="00A74458">
        <w:rPr>
          <w:rFonts w:ascii="Times New Roman" w:hAnsi="Times New Roman" w:cs="Times New Roman"/>
          <w:sz w:val="28"/>
          <w:szCs w:val="28"/>
        </w:rPr>
        <w:t>лей</w:t>
      </w:r>
      <w:r w:rsidRPr="001C615D">
        <w:rPr>
          <w:rFonts w:ascii="Times New Roman" w:hAnsi="Times New Roman" w:cs="Times New Roman"/>
          <w:sz w:val="28"/>
          <w:szCs w:val="28"/>
        </w:rPr>
        <w:t xml:space="preserve"> поставила потерпевшего Г</w:t>
      </w:r>
      <w:r w:rsidR="00BE54FA" w:rsidRPr="001C615D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затруднительное материальное </w:t>
      </w:r>
      <w:r w:rsidR="00BE54FA" w:rsidRPr="001C615D">
        <w:rPr>
          <w:rFonts w:ascii="Times New Roman" w:hAnsi="Times New Roman" w:cs="Times New Roman"/>
          <w:sz w:val="28"/>
          <w:szCs w:val="28"/>
        </w:rPr>
        <w:t>по</w:t>
      </w:r>
      <w:r w:rsidR="005B2D45" w:rsidRPr="001C615D">
        <w:rPr>
          <w:rFonts w:ascii="Times New Roman" w:hAnsi="Times New Roman" w:cs="Times New Roman"/>
          <w:sz w:val="28"/>
          <w:szCs w:val="28"/>
        </w:rPr>
        <w:t xml:space="preserve">ложение. </w:t>
      </w:r>
      <w:proofErr w:type="gramEnd"/>
    </w:p>
    <w:p w:rsidR="001E0DCF" w:rsidRPr="001C615D" w:rsidRDefault="001E0DCF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A49"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Pr="001C615D">
        <w:rPr>
          <w:rFonts w:ascii="Times New Roman" w:hAnsi="Times New Roman" w:cs="Times New Roman"/>
          <w:i/>
          <w:sz w:val="28"/>
          <w:szCs w:val="28"/>
        </w:rPr>
        <w:t>Апелляционное дело 22-326/2025</w:t>
      </w:r>
      <w:r w:rsidR="002B6A49"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2B6A49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6A49" w:rsidRPr="001C615D" w:rsidRDefault="00BE54FA" w:rsidP="00BE54F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Решая вопрос о виде и размере наказания, суд должен учитывать, в том числе и требования ст. 252 УПК РФ</w:t>
      </w:r>
      <w:r w:rsidR="00E73DBC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Приговором суда О. осужден по ч.3 ст.30, </w:t>
      </w:r>
      <w:proofErr w:type="spellStart"/>
      <w:r w:rsidRPr="001C615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C615D">
        <w:rPr>
          <w:rFonts w:ascii="Times New Roman" w:hAnsi="Times New Roman" w:cs="Times New Roman"/>
          <w:sz w:val="28"/>
          <w:szCs w:val="28"/>
        </w:rPr>
        <w:t xml:space="preserve">. «а», «г» ч.4 ст.228.1 УК РФ к 9 годам лишения свободы в исправительной колонии строгого режима. 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Соглашаясь с доводами апелляционного представления, судебная коллегия, указала, что </w:t>
      </w:r>
      <w:r w:rsidR="00D76E20">
        <w:rPr>
          <w:rFonts w:ascii="Times New Roman" w:hAnsi="Times New Roman" w:cs="Times New Roman"/>
          <w:sz w:val="28"/>
          <w:szCs w:val="28"/>
        </w:rPr>
        <w:t>при  решении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76E20">
        <w:rPr>
          <w:rFonts w:ascii="Times New Roman" w:hAnsi="Times New Roman" w:cs="Times New Roman"/>
          <w:sz w:val="28"/>
          <w:szCs w:val="28"/>
        </w:rPr>
        <w:t xml:space="preserve">а о виде и размере наказания </w:t>
      </w:r>
      <w:r w:rsidRPr="001C615D">
        <w:rPr>
          <w:rFonts w:ascii="Times New Roman" w:hAnsi="Times New Roman" w:cs="Times New Roman"/>
          <w:sz w:val="28"/>
          <w:szCs w:val="28"/>
        </w:rPr>
        <w:lastRenderedPageBreak/>
        <w:t xml:space="preserve">суд первой инстанции в качестве негативной характеристики личности виновного учел его занятие преступной деятельностью </w:t>
      </w:r>
      <w:r w:rsidR="00D76E20">
        <w:rPr>
          <w:rFonts w:ascii="Times New Roman" w:hAnsi="Times New Roman" w:cs="Times New Roman"/>
          <w:sz w:val="28"/>
          <w:szCs w:val="28"/>
        </w:rPr>
        <w:t>за пределами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территории г. Салехарда. </w:t>
      </w:r>
    </w:p>
    <w:p w:rsidR="001E0DCF" w:rsidRPr="001C615D" w:rsidRDefault="001E0DC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Судебная коллегия исключила данную формулировку из приговор</w:t>
      </w:r>
      <w:r w:rsidR="00D76E20">
        <w:rPr>
          <w:rFonts w:ascii="Times New Roman" w:hAnsi="Times New Roman" w:cs="Times New Roman"/>
          <w:sz w:val="28"/>
          <w:szCs w:val="28"/>
        </w:rPr>
        <w:t>а</w:t>
      </w:r>
      <w:r w:rsidRPr="001C615D">
        <w:rPr>
          <w:rFonts w:ascii="Times New Roman" w:hAnsi="Times New Roman" w:cs="Times New Roman"/>
          <w:sz w:val="28"/>
          <w:szCs w:val="28"/>
        </w:rPr>
        <w:t xml:space="preserve">, указав, что она противоречит требованиям ст.252 УПК РФ, </w:t>
      </w:r>
      <w:r w:rsidR="00D76E20">
        <w:rPr>
          <w:rFonts w:ascii="Times New Roman" w:hAnsi="Times New Roman" w:cs="Times New Roman"/>
          <w:sz w:val="28"/>
          <w:szCs w:val="28"/>
        </w:rPr>
        <w:t>поскольку О. не обвинялся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незаконном распространении наркотических сре</w:t>
      </w:r>
      <w:proofErr w:type="gramStart"/>
      <w:r w:rsidRPr="001C615D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D76E20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D76E20">
        <w:rPr>
          <w:rFonts w:ascii="Times New Roman" w:hAnsi="Times New Roman" w:cs="Times New Roman"/>
          <w:sz w:val="28"/>
          <w:szCs w:val="28"/>
        </w:rPr>
        <w:t>угих городах</w:t>
      </w:r>
      <w:r w:rsidRPr="001C61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E0DCF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(</w:t>
      </w:r>
      <w:r w:rsidR="001E0DCF"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1E0DCF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22-243/2025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2B6A49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6A49" w:rsidRPr="001C615D" w:rsidRDefault="002B6A49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01F1B" w:rsidRDefault="00601F1B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F2A" w:rsidRPr="001C615D" w:rsidRDefault="00885F2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5D">
        <w:rPr>
          <w:rFonts w:ascii="Times New Roman" w:hAnsi="Times New Roman" w:cs="Times New Roman"/>
          <w:b/>
          <w:sz w:val="28"/>
          <w:szCs w:val="28"/>
        </w:rPr>
        <w:t>Вопросы применения Уголовно-процессуального кодекса Российской Федерации</w:t>
      </w:r>
    </w:p>
    <w:p w:rsidR="00885F2A" w:rsidRPr="001C615D" w:rsidRDefault="00885F2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F1B" w:rsidRDefault="00601F1B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5F2A" w:rsidRPr="001C615D" w:rsidRDefault="00885F2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Адвокат не вправе занимать по уголовному делу позицию, противоречащую интересам своего подзащитного, за исключением случаев, когда он убежден в наличии самооговора</w:t>
      </w:r>
      <w:r w:rsidR="008A26DC">
        <w:rPr>
          <w:rFonts w:ascii="Times New Roman" w:hAnsi="Times New Roman" w:cs="Times New Roman"/>
          <w:b/>
          <w:i/>
          <w:sz w:val="28"/>
          <w:szCs w:val="28"/>
        </w:rPr>
        <w:t xml:space="preserve"> доверителя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</w:t>
      </w:r>
      <w:r w:rsidR="00DE771E">
        <w:rPr>
          <w:rFonts w:ascii="Times New Roman" w:hAnsi="Times New Roman" w:cs="Times New Roman"/>
          <w:sz w:val="28"/>
          <w:szCs w:val="28"/>
        </w:rPr>
        <w:t>риговором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суда Г. </w:t>
      </w:r>
      <w:proofErr w:type="gramStart"/>
      <w:r w:rsidRPr="001C615D">
        <w:rPr>
          <w:rFonts w:ascii="Times New Roman" w:hAnsi="Times New Roman" w:cs="Times New Roman"/>
          <w:sz w:val="28"/>
          <w:szCs w:val="28"/>
        </w:rPr>
        <w:t>осужден</w:t>
      </w:r>
      <w:proofErr w:type="gramEnd"/>
      <w:r w:rsidRPr="001C615D">
        <w:rPr>
          <w:rFonts w:ascii="Times New Roman" w:hAnsi="Times New Roman" w:cs="Times New Roman"/>
          <w:sz w:val="28"/>
          <w:szCs w:val="28"/>
        </w:rPr>
        <w:t xml:space="preserve"> за умышленное причинение тяжкого вреда здоровью Т., опасного для ее жизни, совершенном с применением предмета, используемого в качестве оружия. </w:t>
      </w:r>
    </w:p>
    <w:p w:rsidR="00885F2A" w:rsidRPr="001C615D" w:rsidRDefault="00885F2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 </w:t>
      </w:r>
      <w:r w:rsidR="008E4B20" w:rsidRPr="001C615D">
        <w:rPr>
          <w:rFonts w:ascii="Times New Roman" w:hAnsi="Times New Roman" w:cs="Times New Roman"/>
          <w:sz w:val="28"/>
          <w:szCs w:val="28"/>
        </w:rPr>
        <w:t>апелляционной</w:t>
      </w:r>
      <w:r w:rsidR="008A26DC">
        <w:rPr>
          <w:rFonts w:ascii="Times New Roman" w:hAnsi="Times New Roman" w:cs="Times New Roman"/>
          <w:sz w:val="28"/>
          <w:szCs w:val="28"/>
        </w:rPr>
        <w:t xml:space="preserve"> жалобе адвокат просил</w:t>
      </w:r>
      <w:r w:rsidR="00193E3E">
        <w:rPr>
          <w:rFonts w:ascii="Times New Roman" w:hAnsi="Times New Roman" w:cs="Times New Roman"/>
          <w:sz w:val="28"/>
          <w:szCs w:val="28"/>
        </w:rPr>
        <w:t>а</w:t>
      </w:r>
      <w:r w:rsidRPr="001C615D">
        <w:rPr>
          <w:rFonts w:ascii="Times New Roman" w:hAnsi="Times New Roman" w:cs="Times New Roman"/>
          <w:sz w:val="28"/>
          <w:szCs w:val="28"/>
        </w:rPr>
        <w:t xml:space="preserve"> изменить приговор, квалифицировать действия Г. по ч. 1 ст. 118 УК РФ, поскольку у осужденного не имелось умысла на причинение тяжкого вреда здоровью потерпевшей. </w:t>
      </w:r>
      <w:r w:rsidR="00CA372F" w:rsidRPr="001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F2A" w:rsidRPr="001C615D" w:rsidRDefault="00885F2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Отменяя приговор судебная коллегия, указала следующее.</w:t>
      </w:r>
    </w:p>
    <w:p w:rsidR="008A26DC" w:rsidRPr="00574E3F" w:rsidRDefault="00885F2A" w:rsidP="008A26D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1C615D">
        <w:rPr>
          <w:rFonts w:ascii="Times New Roman" w:hAnsi="Times New Roman" w:cs="Times New Roman"/>
          <w:sz w:val="28"/>
          <w:szCs w:val="28"/>
        </w:rPr>
        <w:t>Согласно п. 3 ч. 4 ст. 6 Федерального закона от 31 мая 2002 года № 63-ФЗ «Об адвокатской деятельности и адвокатуре в Российской Федерации», адвокат не вправе занимать по делу позицию вопреки воле доверителя, за исключением случаев, когда адвокат убежден в наличии самооговора доверителя.</w:t>
      </w:r>
    </w:p>
    <w:p w:rsidR="00885F2A" w:rsidRDefault="00885F2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В ходе прений сторон в суде первой инстанции защитник Ш. просила переквалифицировать действия Г. со ст. 111 на ст. 118 УК РФ, настаивая, что у осужденного не было умысла причинять потерпевшей тяжкий вред здоровью</w:t>
      </w:r>
      <w:r w:rsidR="00CA372F" w:rsidRPr="001C615D">
        <w:rPr>
          <w:rFonts w:ascii="Times New Roman" w:hAnsi="Times New Roman" w:cs="Times New Roman"/>
          <w:sz w:val="28"/>
          <w:szCs w:val="28"/>
        </w:rPr>
        <w:t>. К</w:t>
      </w:r>
      <w:r w:rsidRPr="001C615D">
        <w:rPr>
          <w:rFonts w:ascii="Times New Roman" w:hAnsi="Times New Roman" w:cs="Times New Roman"/>
          <w:sz w:val="28"/>
          <w:szCs w:val="28"/>
        </w:rPr>
        <w:t xml:space="preserve"> эт</w:t>
      </w:r>
      <w:r w:rsidR="008A26DC">
        <w:rPr>
          <w:rFonts w:ascii="Times New Roman" w:hAnsi="Times New Roman" w:cs="Times New Roman"/>
          <w:sz w:val="28"/>
          <w:szCs w:val="28"/>
        </w:rPr>
        <w:t>им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8A26DC">
        <w:rPr>
          <w:rFonts w:ascii="Times New Roman" w:hAnsi="Times New Roman" w:cs="Times New Roman"/>
          <w:sz w:val="28"/>
          <w:szCs w:val="28"/>
        </w:rPr>
        <w:t>доводам относится и ее апелляционная жалоба</w:t>
      </w:r>
      <w:r w:rsidRPr="001C6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3E3E" w:rsidRDefault="008A26DC" w:rsidP="008A26D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 суде первой инстанции поддержал позицию адвоката. </w:t>
      </w:r>
    </w:p>
    <w:p w:rsidR="008A26DC" w:rsidRPr="001C615D" w:rsidRDefault="008A26DC" w:rsidP="008A26DC">
      <w:pPr>
        <w:spacing w:before="120" w:after="120" w:line="240" w:lineRule="auto"/>
        <w:ind w:firstLine="709"/>
        <w:jc w:val="both"/>
        <w:rPr>
          <w:rFonts w:ascii="Arial" w:hAnsi="Arial" w:cs="Arial"/>
          <w:shd w:val="clear" w:color="auto" w:fill="212121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в ходе судебного разбирательства, а также в последнем слове, </w:t>
      </w:r>
      <w:r w:rsidR="00193E3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и потерпевшая последовательно утверждали</w:t>
      </w:r>
      <w:r w:rsidRPr="008A26DC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 xml:space="preserve">что Г., якобы, не наносил удар ножом потерпевшей, а просто держал нож в руке. </w:t>
      </w:r>
      <w:r w:rsidRPr="001C615D">
        <w:rPr>
          <w:rFonts w:ascii="Times New Roman" w:hAnsi="Times New Roman" w:cs="Times New Roman"/>
          <w:sz w:val="28"/>
          <w:szCs w:val="28"/>
        </w:rPr>
        <w:lastRenderedPageBreak/>
        <w:t>Потерпевшая схватила его за запястье, дернула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на себя, в результате чего было причинено ранение. Таким образом, стороны фактически указывали на отсутствие какой-либо вины у осужденного</w:t>
      </w:r>
      <w:r w:rsidR="00193E3E">
        <w:rPr>
          <w:rFonts w:ascii="Times New Roman" w:hAnsi="Times New Roman" w:cs="Times New Roman"/>
          <w:sz w:val="28"/>
          <w:szCs w:val="28"/>
        </w:rPr>
        <w:t xml:space="preserve"> Г</w:t>
      </w:r>
      <w:r w:rsidRPr="001C61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Исходя из изложенного, судебная коллегия пришла к выводу</w:t>
      </w:r>
      <w:r w:rsidR="00BE1A9F" w:rsidRPr="001C615D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что согласие осужденного с позицией адвоката о необходимости квалификации содеянного по ст. 118 УК РФ </w:t>
      </w:r>
      <w:r w:rsidR="00BE1A9F" w:rsidRPr="001C615D">
        <w:rPr>
          <w:rFonts w:ascii="Times New Roman" w:hAnsi="Times New Roman" w:cs="Times New Roman"/>
          <w:sz w:val="28"/>
          <w:szCs w:val="28"/>
        </w:rPr>
        <w:t>обусловлен</w:t>
      </w:r>
      <w:r w:rsidR="00193E3E">
        <w:rPr>
          <w:rFonts w:ascii="Times New Roman" w:hAnsi="Times New Roman" w:cs="Times New Roman"/>
          <w:sz w:val="28"/>
          <w:szCs w:val="28"/>
        </w:rPr>
        <w:t>о</w:t>
      </w:r>
      <w:r w:rsidR="00BE1A9F"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 xml:space="preserve">исключительно  его правовой неграмотностью. 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Таким образом, в ходе прений сторон имело место существенное нарушение уголовно-процессуального закона, которое</w:t>
      </w:r>
      <w:r w:rsidR="008A26DC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8A26DC">
        <w:rPr>
          <w:rFonts w:ascii="Times New Roman" w:hAnsi="Times New Roman" w:cs="Times New Roman"/>
          <w:sz w:val="28"/>
          <w:szCs w:val="28"/>
        </w:rPr>
        <w:t xml:space="preserve">ограничивая </w:t>
      </w:r>
      <w:r w:rsidR="00193E3E">
        <w:rPr>
          <w:rFonts w:ascii="Times New Roman" w:hAnsi="Times New Roman" w:cs="Times New Roman"/>
          <w:sz w:val="28"/>
          <w:szCs w:val="28"/>
        </w:rPr>
        <w:t>гарантированное</w:t>
      </w:r>
      <w:r w:rsidR="008A26DC">
        <w:rPr>
          <w:rFonts w:ascii="Times New Roman" w:hAnsi="Times New Roman" w:cs="Times New Roman"/>
          <w:sz w:val="28"/>
          <w:szCs w:val="28"/>
        </w:rPr>
        <w:t xml:space="preserve"> УПК РФ право </w:t>
      </w:r>
      <w:r w:rsidR="00193E3E">
        <w:rPr>
          <w:rFonts w:ascii="Times New Roman" w:hAnsi="Times New Roman" w:cs="Times New Roman"/>
          <w:sz w:val="28"/>
          <w:szCs w:val="28"/>
        </w:rPr>
        <w:t>подсудимого</w:t>
      </w:r>
      <w:r w:rsidR="008A26DC">
        <w:rPr>
          <w:rFonts w:ascii="Times New Roman" w:hAnsi="Times New Roman" w:cs="Times New Roman"/>
          <w:sz w:val="28"/>
          <w:szCs w:val="28"/>
        </w:rPr>
        <w:t xml:space="preserve"> на защиту, нарушение процедуры </w:t>
      </w:r>
      <w:r w:rsidRPr="001C615D">
        <w:rPr>
          <w:rFonts w:ascii="Times New Roman" w:hAnsi="Times New Roman" w:cs="Times New Roman"/>
          <w:sz w:val="28"/>
          <w:szCs w:val="28"/>
        </w:rPr>
        <w:t>судопроизводства или иным</w:t>
      </w:r>
      <w:r w:rsidR="00BE1A9F" w:rsidRPr="001C615D">
        <w:rPr>
          <w:rFonts w:ascii="Times New Roman" w:hAnsi="Times New Roman" w:cs="Times New Roman"/>
          <w:sz w:val="28"/>
          <w:szCs w:val="28"/>
        </w:rPr>
        <w:t>и способами</w:t>
      </w:r>
      <w:r w:rsidR="008A26DC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193E3E">
        <w:rPr>
          <w:rFonts w:ascii="Times New Roman" w:hAnsi="Times New Roman" w:cs="Times New Roman"/>
          <w:sz w:val="28"/>
          <w:szCs w:val="28"/>
        </w:rPr>
        <w:t xml:space="preserve">повлияло или </w:t>
      </w:r>
      <w:r w:rsidRPr="001C615D">
        <w:rPr>
          <w:rFonts w:ascii="Times New Roman" w:hAnsi="Times New Roman" w:cs="Times New Roman"/>
          <w:sz w:val="28"/>
          <w:szCs w:val="28"/>
        </w:rPr>
        <w:t>могло повлиять</w:t>
      </w:r>
      <w:r w:rsidR="008A26DC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>на вынесение законного и обоснованного судебного решения.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По делу  вынесен апелляционный приговор, поскольку указанное нарушение   права на защиту имело место </w:t>
      </w:r>
      <w:r w:rsidR="008A26DC">
        <w:rPr>
          <w:rFonts w:ascii="Times New Roman" w:hAnsi="Times New Roman" w:cs="Times New Roman"/>
          <w:sz w:val="28"/>
          <w:szCs w:val="28"/>
        </w:rPr>
        <w:t>только в ходе судебных прений 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не влечет недействительность всего разбирательства, имевшего мест</w:t>
      </w:r>
      <w:r w:rsidR="008A26DC">
        <w:rPr>
          <w:rFonts w:ascii="Times New Roman" w:hAnsi="Times New Roman" w:cs="Times New Roman"/>
          <w:sz w:val="28"/>
          <w:szCs w:val="28"/>
        </w:rPr>
        <w:t>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суде первой инстанции, то есть </w:t>
      </w:r>
      <w:r w:rsidR="00BE1A9F" w:rsidRPr="001C615D">
        <w:rPr>
          <w:rFonts w:ascii="Times New Roman" w:hAnsi="Times New Roman" w:cs="Times New Roman"/>
          <w:sz w:val="28"/>
          <w:szCs w:val="28"/>
        </w:rPr>
        <w:t>может быть устранено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судом апелляционной инстанции (</w:t>
      </w:r>
      <w:proofErr w:type="spellStart"/>
      <w:r w:rsidRPr="001C615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C615D">
        <w:rPr>
          <w:rFonts w:ascii="Times New Roman" w:hAnsi="Times New Roman" w:cs="Times New Roman"/>
          <w:sz w:val="28"/>
          <w:szCs w:val="28"/>
        </w:rPr>
        <w:t>. 18</w:t>
      </w:r>
      <w:r w:rsidRPr="001C61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C615D">
        <w:rPr>
          <w:rFonts w:ascii="Times New Roman" w:hAnsi="Times New Roman" w:cs="Times New Roman"/>
          <w:sz w:val="28"/>
          <w:szCs w:val="28"/>
        </w:rPr>
        <w:t xml:space="preserve">, 19 постановления Пленума ВС РФ от 27 ноября 2012 года №26). </w:t>
      </w:r>
    </w:p>
    <w:p w:rsidR="00885F2A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885F2A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22-16/2025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2B6A49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00EC" w:rsidRPr="001C615D" w:rsidRDefault="00877570" w:rsidP="00877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6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Сотрудники полиции не </w:t>
      </w:r>
      <w:r w:rsidR="002F00EC" w:rsidRPr="001C6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подлежат допросу в суде</w:t>
      </w:r>
      <w:r w:rsidRPr="001C6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целях выяснения содержания показаний опрошенных или допрошенных лиц</w:t>
      </w:r>
      <w:r w:rsidR="002F00EC" w:rsidRPr="001C6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877570" w:rsidRPr="001C615D" w:rsidRDefault="00877570" w:rsidP="00877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61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2F00EC" w:rsidRPr="001C615D" w:rsidRDefault="00885F2A" w:rsidP="002F00EC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Ш</w:t>
      </w:r>
      <w:r w:rsidR="002B6A49" w:rsidRPr="001C615D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3E3E">
        <w:rPr>
          <w:rFonts w:ascii="Times New Roman" w:hAnsi="Times New Roman" w:cs="Times New Roman"/>
          <w:sz w:val="28"/>
          <w:szCs w:val="28"/>
        </w:rPr>
        <w:t>осужден</w:t>
      </w:r>
      <w:proofErr w:type="gramEnd"/>
      <w:r w:rsidR="00193E3E">
        <w:rPr>
          <w:rFonts w:ascii="Times New Roman" w:hAnsi="Times New Roman" w:cs="Times New Roman"/>
          <w:sz w:val="28"/>
          <w:szCs w:val="28"/>
        </w:rPr>
        <w:t xml:space="preserve"> за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</w:t>
      </w:r>
      <w:r w:rsidR="002F00EC" w:rsidRPr="001C615D">
        <w:rPr>
          <w:rFonts w:ascii="Times New Roman" w:hAnsi="Times New Roman" w:cs="Times New Roman"/>
          <w:sz w:val="28"/>
          <w:szCs w:val="28"/>
        </w:rPr>
        <w:t>мышленно</w:t>
      </w:r>
      <w:r w:rsidR="00193E3E">
        <w:rPr>
          <w:rFonts w:ascii="Times New Roman" w:hAnsi="Times New Roman" w:cs="Times New Roman"/>
          <w:sz w:val="28"/>
          <w:szCs w:val="28"/>
        </w:rPr>
        <w:t>е</w:t>
      </w:r>
      <w:r w:rsidR="002F00EC" w:rsidRPr="001C615D">
        <w:rPr>
          <w:rFonts w:ascii="Times New Roman" w:hAnsi="Times New Roman" w:cs="Times New Roman"/>
          <w:sz w:val="28"/>
          <w:szCs w:val="28"/>
        </w:rPr>
        <w:t xml:space="preserve"> причинении смерти Т.</w:t>
      </w:r>
    </w:p>
    <w:p w:rsidR="00F75D46" w:rsidRPr="001C615D" w:rsidRDefault="00885F2A" w:rsidP="002F00EC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Изменяя </w:t>
      </w:r>
      <w:r w:rsidR="002F00EC" w:rsidRPr="001C615D">
        <w:rPr>
          <w:rFonts w:ascii="Times New Roman" w:hAnsi="Times New Roman" w:cs="Times New Roman"/>
          <w:sz w:val="28"/>
          <w:szCs w:val="28"/>
        </w:rPr>
        <w:t>приговор,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судебная коллегия исключила </w:t>
      </w:r>
      <w:r w:rsidR="00F75D46" w:rsidRPr="001C615D">
        <w:rPr>
          <w:rFonts w:ascii="Times New Roman" w:hAnsi="Times New Roman" w:cs="Times New Roman"/>
          <w:sz w:val="28"/>
          <w:szCs w:val="28"/>
        </w:rPr>
        <w:t xml:space="preserve">как </w:t>
      </w:r>
      <w:r w:rsidRPr="001C615D">
        <w:rPr>
          <w:rFonts w:ascii="Times New Roman" w:hAnsi="Times New Roman" w:cs="Times New Roman"/>
          <w:sz w:val="28"/>
          <w:szCs w:val="28"/>
        </w:rPr>
        <w:t>доказательства виновности Ш. показания свидетелей Ш., С., Д., Е., являвшихся сотрудниками полиции</w:t>
      </w:r>
      <w:r w:rsidR="00F75D46" w:rsidRPr="001C615D">
        <w:rPr>
          <w:rFonts w:ascii="Times New Roman" w:hAnsi="Times New Roman" w:cs="Times New Roman"/>
          <w:sz w:val="28"/>
          <w:szCs w:val="28"/>
        </w:rPr>
        <w:t xml:space="preserve"> - в части, где</w:t>
      </w:r>
      <w:r w:rsidR="00DE771E">
        <w:rPr>
          <w:rFonts w:ascii="Times New Roman" w:hAnsi="Times New Roman" w:cs="Times New Roman"/>
          <w:sz w:val="28"/>
          <w:szCs w:val="28"/>
        </w:rPr>
        <w:t xml:space="preserve"> они указывают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F75D46" w:rsidRPr="001C615D">
        <w:rPr>
          <w:rFonts w:ascii="Times New Roman" w:hAnsi="Times New Roman" w:cs="Times New Roman"/>
          <w:sz w:val="28"/>
          <w:szCs w:val="28"/>
        </w:rPr>
        <w:t xml:space="preserve">на установление причастности </w:t>
      </w:r>
      <w:r w:rsidRPr="001C615D">
        <w:rPr>
          <w:rFonts w:ascii="Times New Roman" w:hAnsi="Times New Roman" w:cs="Times New Roman"/>
          <w:sz w:val="28"/>
          <w:szCs w:val="28"/>
        </w:rPr>
        <w:t>Ш. к нанесению удара топором Т.</w:t>
      </w:r>
      <w:r w:rsidR="00F75D46" w:rsidRPr="001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F2A" w:rsidRPr="001C615D" w:rsidRDefault="00F75D46" w:rsidP="002F00EC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Судебная коллегия указала, что в соответствии с УПК РФ,  р</w:t>
      </w:r>
      <w:r w:rsidR="00885F2A" w:rsidRPr="001C615D">
        <w:rPr>
          <w:rFonts w:ascii="Times New Roman" w:hAnsi="Times New Roman" w:cs="Times New Roman"/>
          <w:sz w:val="28"/>
          <w:szCs w:val="28"/>
        </w:rPr>
        <w:t>аботники органов дознания осуществляют уголовное  преследование  соответствующего  лица и могут быть допрошены в суде только по обстоятельствам  проведения процессуальн</w:t>
      </w:r>
      <w:r w:rsidRPr="001C615D">
        <w:rPr>
          <w:rFonts w:ascii="Times New Roman" w:hAnsi="Times New Roman" w:cs="Times New Roman"/>
          <w:sz w:val="28"/>
          <w:szCs w:val="28"/>
        </w:rPr>
        <w:t>ых</w:t>
      </w:r>
      <w:r w:rsidR="00885F2A" w:rsidRPr="001C615D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Pr="001C615D">
        <w:rPr>
          <w:rFonts w:ascii="Times New Roman" w:hAnsi="Times New Roman" w:cs="Times New Roman"/>
          <w:sz w:val="28"/>
          <w:szCs w:val="28"/>
        </w:rPr>
        <w:t>й</w:t>
      </w:r>
      <w:r w:rsidR="00885F2A" w:rsidRPr="001C615D">
        <w:rPr>
          <w:rFonts w:ascii="Times New Roman" w:hAnsi="Times New Roman" w:cs="Times New Roman"/>
          <w:sz w:val="28"/>
          <w:szCs w:val="28"/>
        </w:rPr>
        <w:t xml:space="preserve"> при решении вопроса  о допустимости доказательства, а не в целях выяснения содержания показаний опрошенных или допрошенных лиц.</w:t>
      </w:r>
    </w:p>
    <w:p w:rsidR="00885F2A" w:rsidRPr="001C615D" w:rsidRDefault="005655B5" w:rsidP="002F00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Изложенное соответствует</w:t>
      </w:r>
      <w:r w:rsidR="00885F2A" w:rsidRPr="001C615D">
        <w:rPr>
          <w:rFonts w:ascii="Times New Roman" w:hAnsi="Times New Roman" w:cs="Times New Roman"/>
          <w:sz w:val="28"/>
          <w:szCs w:val="28"/>
        </w:rPr>
        <w:t xml:space="preserve"> правовой позиции,  сформулированной Конституционным Судом РФ в Определении от 06 февраля </w:t>
      </w:r>
      <w:smartTag w:uri="urn:schemas-microsoft-com:office:smarttags" w:element="metricconverter">
        <w:smartTagPr>
          <w:attr w:name="ProductID" w:val="2004 г"/>
        </w:smartTagPr>
        <w:r w:rsidR="00885F2A" w:rsidRPr="001C615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="00885F2A" w:rsidRPr="001C615D">
        <w:rPr>
          <w:rFonts w:ascii="Times New Roman" w:hAnsi="Times New Roman" w:cs="Times New Roman"/>
          <w:sz w:val="28"/>
          <w:szCs w:val="28"/>
        </w:rPr>
        <w:t>. №44-О, согласно которой положения ст. 56 УПК РФ,  определяющей  круг  лиц, которые могут быть допрошены в качестве  свидетелей,  не  исключают возможность   допроса дознавателя, следователя, производивших предварительное расследование по уголовному делу, в качестве свидетелей об обстоятельствах производства отдельных следственных и иных процессуальных действий.</w:t>
      </w:r>
      <w:proofErr w:type="gramEnd"/>
    </w:p>
    <w:p w:rsidR="00885F2A" w:rsidRPr="001C615D" w:rsidRDefault="002B6A49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85F2A"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885F2A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22-58/2025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2B6A49" w:rsidRPr="001C615D" w:rsidRDefault="002B6A49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B6A49" w:rsidRPr="001C615D" w:rsidRDefault="00E375C2" w:rsidP="008775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В соответствии с ч. 3 ст. </w:t>
      </w:r>
      <w:r w:rsidR="005655B5">
        <w:rPr>
          <w:rFonts w:ascii="Times New Roman" w:hAnsi="Times New Roman" w:cs="Times New Roman"/>
          <w:b/>
          <w:i/>
          <w:sz w:val="28"/>
          <w:szCs w:val="28"/>
        </w:rPr>
        <w:t>128 УПК РФ срок задержания лица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 исчисляется с момента его фактического задержания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D0F04" w:rsidRPr="001C615D" w:rsidRDefault="008D0F04" w:rsidP="00C51367">
      <w:pPr>
        <w:pStyle w:val="a3"/>
        <w:spacing w:before="120" w:after="120"/>
        <w:ind w:right="-1" w:firstLine="709"/>
        <w:rPr>
          <w:szCs w:val="28"/>
        </w:rPr>
      </w:pPr>
      <w:r w:rsidRPr="001C615D">
        <w:rPr>
          <w:szCs w:val="28"/>
        </w:rPr>
        <w:t xml:space="preserve">В. осужден по ч. 3 ст. 30 и </w:t>
      </w:r>
      <w:proofErr w:type="spellStart"/>
      <w:r w:rsidRPr="001C615D">
        <w:rPr>
          <w:szCs w:val="28"/>
        </w:rPr>
        <w:t>п.п</w:t>
      </w:r>
      <w:proofErr w:type="spellEnd"/>
      <w:r w:rsidRPr="001C615D">
        <w:rPr>
          <w:szCs w:val="28"/>
        </w:rPr>
        <w:t>. «а», «г» ч. 4 ст. 228</w:t>
      </w:r>
      <w:r w:rsidRPr="001C615D">
        <w:rPr>
          <w:szCs w:val="28"/>
          <w:vertAlign w:val="superscript"/>
        </w:rPr>
        <w:t>1</w:t>
      </w:r>
      <w:r w:rsidRPr="001C615D">
        <w:rPr>
          <w:szCs w:val="28"/>
        </w:rPr>
        <w:t xml:space="preserve"> УК РФ к 6 годам лишения свободы с отбыванием в исправительной колонии строгого режима. </w:t>
      </w:r>
    </w:p>
    <w:p w:rsidR="008D0F04" w:rsidRPr="001C615D" w:rsidRDefault="008D0F04" w:rsidP="00C51367">
      <w:pPr>
        <w:pStyle w:val="a3"/>
        <w:spacing w:before="120" w:after="120"/>
        <w:ind w:right="-1" w:firstLine="709"/>
        <w:rPr>
          <w:szCs w:val="28"/>
        </w:rPr>
      </w:pPr>
      <w:r w:rsidRPr="001C615D">
        <w:rPr>
          <w:szCs w:val="28"/>
        </w:rPr>
        <w:t xml:space="preserve">Изменяя приговор, судебная коллегия указала, что  суд первой </w:t>
      </w:r>
      <w:r w:rsidR="007971D2" w:rsidRPr="001C615D">
        <w:rPr>
          <w:szCs w:val="28"/>
        </w:rPr>
        <w:t>инстанции,</w:t>
      </w:r>
      <w:r w:rsidRPr="001C615D">
        <w:rPr>
          <w:szCs w:val="28"/>
        </w:rPr>
        <w:t xml:space="preserve"> засчитывая в срок наказания период содержания В. под стражей с 30 августа 2024 года, оставил без внимания </w:t>
      </w:r>
      <w:r w:rsidR="007971D2" w:rsidRPr="001C615D">
        <w:rPr>
          <w:szCs w:val="28"/>
        </w:rPr>
        <w:t>положения</w:t>
      </w:r>
      <w:r w:rsidRPr="001C615D">
        <w:rPr>
          <w:szCs w:val="28"/>
        </w:rPr>
        <w:t xml:space="preserve"> ч. 3 ст. 128 УПК РФ, </w:t>
      </w:r>
      <w:r w:rsidR="007971D2" w:rsidRPr="001C615D">
        <w:rPr>
          <w:szCs w:val="28"/>
        </w:rPr>
        <w:t xml:space="preserve">устанавливающей порядок исчисления срока задержания </w:t>
      </w:r>
      <w:r w:rsidRPr="001C615D">
        <w:rPr>
          <w:szCs w:val="28"/>
        </w:rPr>
        <w:t>с момента фактического задержания.</w:t>
      </w:r>
    </w:p>
    <w:p w:rsidR="008D0F04" w:rsidRPr="001C615D" w:rsidRDefault="008D0F04" w:rsidP="00C51367">
      <w:pPr>
        <w:pStyle w:val="a3"/>
        <w:spacing w:before="120" w:after="120"/>
        <w:ind w:right="-1" w:firstLine="709"/>
        <w:rPr>
          <w:szCs w:val="28"/>
        </w:rPr>
      </w:pPr>
      <w:r w:rsidRPr="001C615D">
        <w:rPr>
          <w:szCs w:val="28"/>
        </w:rPr>
        <w:t xml:space="preserve">Так, согласно акту личного досмотра и установленным </w:t>
      </w:r>
      <w:r w:rsidR="00DA3445" w:rsidRPr="001C615D">
        <w:rPr>
          <w:szCs w:val="28"/>
        </w:rPr>
        <w:t xml:space="preserve">судом первой инстанции </w:t>
      </w:r>
      <w:r w:rsidRPr="001C615D">
        <w:rPr>
          <w:szCs w:val="28"/>
        </w:rPr>
        <w:t xml:space="preserve">фактическим обстоятельствам дела, </w:t>
      </w:r>
      <w:r w:rsidR="00DA3445" w:rsidRPr="001C615D">
        <w:rPr>
          <w:szCs w:val="28"/>
        </w:rPr>
        <w:t>В</w:t>
      </w:r>
      <w:r w:rsidRPr="001C615D">
        <w:rPr>
          <w:szCs w:val="28"/>
        </w:rPr>
        <w:t xml:space="preserve">. фактически </w:t>
      </w:r>
      <w:r w:rsidR="00DA3445" w:rsidRPr="001C615D">
        <w:rPr>
          <w:szCs w:val="28"/>
        </w:rPr>
        <w:t xml:space="preserve">был </w:t>
      </w:r>
      <w:r w:rsidR="009E4D7B">
        <w:rPr>
          <w:szCs w:val="28"/>
        </w:rPr>
        <w:t>задержан 29 августа 2024 года,</w:t>
      </w:r>
      <w:r w:rsidRPr="001C615D">
        <w:rPr>
          <w:szCs w:val="28"/>
        </w:rPr>
        <w:t xml:space="preserve"> сведений о последующем освобождении осужденного материалы дела не содержат. </w:t>
      </w:r>
    </w:p>
    <w:p w:rsidR="008D0F04" w:rsidRPr="001C615D" w:rsidRDefault="00AD1F7B" w:rsidP="00C51367">
      <w:pPr>
        <w:pStyle w:val="a3"/>
        <w:spacing w:before="120" w:after="120"/>
        <w:ind w:right="-1" w:firstLine="709"/>
        <w:rPr>
          <w:bCs/>
          <w:szCs w:val="28"/>
        </w:rPr>
      </w:pPr>
      <w:r>
        <w:rPr>
          <w:szCs w:val="28"/>
        </w:rPr>
        <w:t xml:space="preserve">С учетом изложенного </w:t>
      </w:r>
      <w:r w:rsidR="000A6D6C" w:rsidRPr="001C615D">
        <w:rPr>
          <w:szCs w:val="28"/>
        </w:rPr>
        <w:t xml:space="preserve">судебная коллегия изменила приговор, засчитав в срок наказания период </w:t>
      </w:r>
      <w:r w:rsidR="008D0F04" w:rsidRPr="001C615D">
        <w:rPr>
          <w:szCs w:val="28"/>
        </w:rPr>
        <w:t xml:space="preserve">с момента фактического задержания осужденного. </w:t>
      </w:r>
      <w:r w:rsidR="008D0F04" w:rsidRPr="001C615D">
        <w:rPr>
          <w:bCs/>
          <w:szCs w:val="28"/>
        </w:rPr>
        <w:t xml:space="preserve"> </w:t>
      </w:r>
    </w:p>
    <w:p w:rsidR="008D0F04" w:rsidRPr="001C615D" w:rsidRDefault="002B6A49" w:rsidP="00C51367">
      <w:pPr>
        <w:pStyle w:val="2"/>
        <w:spacing w:before="120" w:after="120"/>
        <w:ind w:firstLine="709"/>
        <w:jc w:val="right"/>
        <w:rPr>
          <w:i/>
        </w:rPr>
      </w:pPr>
      <w:r w:rsidRPr="001C615D">
        <w:rPr>
          <w:i/>
        </w:rPr>
        <w:t>(</w:t>
      </w:r>
      <w:r w:rsidR="008D0F04" w:rsidRPr="001C615D">
        <w:rPr>
          <w:i/>
        </w:rPr>
        <w:t>Апелляционное дело</w:t>
      </w:r>
      <w:r w:rsidR="008D0F04" w:rsidRPr="001C615D">
        <w:rPr>
          <w:bCs/>
          <w:i/>
        </w:rPr>
        <w:t xml:space="preserve"> №22-178/2025</w:t>
      </w:r>
      <w:r w:rsidRPr="001C615D">
        <w:rPr>
          <w:bCs/>
          <w:i/>
        </w:rPr>
        <w:t>)</w:t>
      </w:r>
      <w:r w:rsidR="008D0F04" w:rsidRPr="001C615D">
        <w:rPr>
          <w:bCs/>
          <w:i/>
        </w:rPr>
        <w:t xml:space="preserve"> </w:t>
      </w:r>
    </w:p>
    <w:p w:rsidR="00464607" w:rsidRPr="001C615D" w:rsidRDefault="00464607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532F6" w:rsidRPr="001C615D" w:rsidRDefault="006532F6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Суд не вправе ссылаться в подтверждение своих выводов на имеющиеся в уголовном деле доказательства, если они не были исследованы судом и не нашли отражения </w:t>
      </w:r>
      <w:r w:rsidR="00877570" w:rsidRPr="001C615D">
        <w:rPr>
          <w:rFonts w:ascii="Times New Roman" w:hAnsi="Times New Roman" w:cs="Times New Roman"/>
          <w:b/>
          <w:i/>
          <w:sz w:val="28"/>
          <w:szCs w:val="28"/>
        </w:rPr>
        <w:t>в протоколе судебного заседания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532F6" w:rsidRPr="001C615D" w:rsidRDefault="006532F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>П</w:t>
      </w:r>
      <w:r w:rsidR="00DE771E">
        <w:rPr>
          <w:rFonts w:ascii="Times New Roman" w:hAnsi="Times New Roman" w:cs="Times New Roman"/>
          <w:sz w:val="28"/>
          <w:szCs w:val="28"/>
        </w:rPr>
        <w:t>риговором</w:t>
      </w:r>
      <w:r w:rsidR="00E97671">
        <w:rPr>
          <w:rFonts w:ascii="Times New Roman" w:hAnsi="Times New Roman" w:cs="Times New Roman"/>
          <w:sz w:val="28"/>
          <w:szCs w:val="28"/>
        </w:rPr>
        <w:t xml:space="preserve"> суда П. осуждена по</w:t>
      </w:r>
      <w:r w:rsidRPr="001C615D">
        <w:rPr>
          <w:rFonts w:ascii="Times New Roman" w:hAnsi="Times New Roman" w:cs="Times New Roman"/>
          <w:sz w:val="28"/>
          <w:szCs w:val="28"/>
        </w:rPr>
        <w:t xml:space="preserve"> ч. 3 ст. 30, </w:t>
      </w:r>
      <w:proofErr w:type="spellStart"/>
      <w:r w:rsidRPr="001C615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1C615D">
        <w:rPr>
          <w:rFonts w:ascii="Times New Roman" w:hAnsi="Times New Roman" w:cs="Times New Roman"/>
          <w:sz w:val="28"/>
          <w:szCs w:val="28"/>
        </w:rPr>
        <w:t>. «а, г» ч. 4 ст. 228</w:t>
      </w:r>
      <w:r w:rsidRPr="001C61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C615D">
        <w:rPr>
          <w:rFonts w:ascii="Times New Roman" w:hAnsi="Times New Roman" w:cs="Times New Roman"/>
          <w:sz w:val="28"/>
          <w:szCs w:val="28"/>
        </w:rPr>
        <w:t>, ч. 1 ст. 174</w:t>
      </w:r>
      <w:r w:rsidRPr="001C61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УК РФ.    </w:t>
      </w:r>
      <w:proofErr w:type="gramEnd"/>
    </w:p>
    <w:p w:rsidR="006532F6" w:rsidRPr="001C615D" w:rsidRDefault="006532F6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3" w:history="1">
        <w:r w:rsidRPr="001C615D">
          <w:rPr>
            <w:rFonts w:ascii="Times New Roman" w:hAnsi="Times New Roman" w:cs="Times New Roman"/>
            <w:sz w:val="28"/>
            <w:szCs w:val="28"/>
          </w:rPr>
          <w:t>ст. 240</w:t>
        </w:r>
      </w:hyperlink>
      <w:r w:rsidRPr="001C615D">
        <w:rPr>
          <w:rFonts w:ascii="Times New Roman" w:hAnsi="Times New Roman" w:cs="Times New Roman"/>
          <w:sz w:val="28"/>
          <w:szCs w:val="28"/>
        </w:rPr>
        <w:t xml:space="preserve"> УПК РФ в судебном разбирательстве все доказательства по уголовному делу подлежат непосредственному исследованию. Приговор суда может быть основан лишь на тех доказательствах, которые были исследованы в судебном заседании.</w:t>
      </w:r>
    </w:p>
    <w:p w:rsidR="006532F6" w:rsidRPr="001C615D" w:rsidRDefault="006532F6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 w:history="1">
        <w:r w:rsidRPr="001C615D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="00AD1F7B">
        <w:rPr>
          <w:rFonts w:ascii="Times New Roman" w:hAnsi="Times New Roman" w:cs="Times New Roman"/>
          <w:sz w:val="28"/>
          <w:szCs w:val="28"/>
        </w:rPr>
        <w:t xml:space="preserve"> П</w:t>
      </w:r>
      <w:r w:rsidRPr="001C615D">
        <w:rPr>
          <w:rFonts w:ascii="Times New Roman" w:hAnsi="Times New Roman" w:cs="Times New Roman"/>
          <w:sz w:val="28"/>
          <w:szCs w:val="28"/>
        </w:rPr>
        <w:t>остановления Пленума Верховного Суда Российской Федерации от 29 ноября 2016 г. N 55 "О судебном приговоре" суд не вправе ссылаться в подтверждение своих выводов на имеющиеся в уголовном деле доказательства, если они не были исследованы судом и не нашли отражения в протоколе судебного заседания.</w:t>
      </w:r>
      <w:proofErr w:type="gramEnd"/>
    </w:p>
    <w:p w:rsidR="006532F6" w:rsidRPr="001C615D" w:rsidRDefault="006532F6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Между тем, суд первой инстанции сослался в приговоре на доказательства виновности </w:t>
      </w:r>
      <w:r w:rsidR="00EC2F2C" w:rsidRPr="001C615D">
        <w:rPr>
          <w:rFonts w:ascii="Times New Roman" w:hAnsi="Times New Roman" w:cs="Times New Roman"/>
          <w:sz w:val="28"/>
          <w:szCs w:val="28"/>
        </w:rPr>
        <w:t>осужденной,</w:t>
      </w:r>
      <w:r w:rsidRPr="001C615D">
        <w:rPr>
          <w:rFonts w:ascii="Times New Roman" w:hAnsi="Times New Roman" w:cs="Times New Roman"/>
          <w:sz w:val="28"/>
          <w:szCs w:val="28"/>
        </w:rPr>
        <w:t xml:space="preserve"> в том числе на показания свидетеля Е</w:t>
      </w:r>
      <w:r w:rsidR="00877570" w:rsidRPr="001C615D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>, протокол осмотра мобильного телефона, постановление суда о признании обыска законным.</w:t>
      </w:r>
    </w:p>
    <w:p w:rsidR="006532F6" w:rsidRPr="001C615D" w:rsidRDefault="00AD1F7B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Однако,</w:t>
      </w:r>
      <w:r w:rsidR="006532F6" w:rsidRPr="001C615D">
        <w:rPr>
          <w:rFonts w:ascii="Times New Roman" w:hAnsi="Times New Roman" w:cs="Times New Roman"/>
          <w:sz w:val="28"/>
          <w:szCs w:val="28"/>
        </w:rPr>
        <w:t xml:space="preserve"> как следует из протокола судебного заседания, указанные доказательства не оглашались судом и, соответственно, не были исследованы.</w:t>
      </w:r>
    </w:p>
    <w:p w:rsidR="002B6A49" w:rsidRPr="001C615D" w:rsidRDefault="006532F6" w:rsidP="002B6A49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 учетом указанных требований закона, судебная коллегия исключила из приговора суда первой инстанци</w:t>
      </w:r>
      <w:r w:rsidR="009F794C">
        <w:rPr>
          <w:rFonts w:ascii="Times New Roman" w:hAnsi="Times New Roman" w:cs="Times New Roman"/>
          <w:sz w:val="28"/>
          <w:szCs w:val="28"/>
        </w:rPr>
        <w:t xml:space="preserve">и указание на данные документы </w:t>
      </w:r>
      <w:r w:rsidRPr="001C615D">
        <w:rPr>
          <w:rFonts w:ascii="Times New Roman" w:hAnsi="Times New Roman" w:cs="Times New Roman"/>
          <w:sz w:val="28"/>
          <w:szCs w:val="28"/>
        </w:rPr>
        <w:t xml:space="preserve">как на доказательства виновности осужденной. </w:t>
      </w:r>
    </w:p>
    <w:p w:rsidR="006532F6" w:rsidRPr="001C615D" w:rsidRDefault="009F794C" w:rsidP="002B6A49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6532F6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22-41/2025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566EC" w:rsidRPr="001C615D" w:rsidRDefault="001566EC" w:rsidP="00C51367">
      <w:pPr>
        <w:tabs>
          <w:tab w:val="right" w:pos="935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680" w:rsidRDefault="00877570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Изготовление полного текста приговора </w:t>
      </w:r>
      <w:r w:rsidR="00984680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>не совещательной комнат</w:t>
      </w:r>
      <w:r w:rsidR="00984680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 до его провозглашения </w:t>
      </w:r>
      <w:r w:rsidR="00984680">
        <w:rPr>
          <w:rFonts w:ascii="Times New Roman" w:hAnsi="Times New Roman" w:cs="Times New Roman"/>
          <w:b/>
          <w:i/>
          <w:sz w:val="28"/>
          <w:szCs w:val="28"/>
        </w:rPr>
        <w:t>привело к его отмене.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Т. </w:t>
      </w:r>
      <w:r w:rsidR="00EC2F2C" w:rsidRPr="001C615D">
        <w:rPr>
          <w:rFonts w:ascii="Times New Roman" w:hAnsi="Times New Roman" w:cs="Times New Roman"/>
          <w:sz w:val="28"/>
          <w:szCs w:val="28"/>
        </w:rPr>
        <w:t>приговором</w:t>
      </w:r>
      <w:r w:rsidRPr="001C615D">
        <w:rPr>
          <w:rFonts w:ascii="Times New Roman" w:hAnsi="Times New Roman" w:cs="Times New Roman"/>
          <w:sz w:val="28"/>
          <w:szCs w:val="28"/>
        </w:rPr>
        <w:t xml:space="preserve"> суда,  признан виновным в незаконном приобретении, перевозке и хранении особо ценных водных биологических ресурсов, принадлежащих к видам, занес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нным в Красную книгу Российской Федерации, а именно 1 части (головы) видового состава сибирский ос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Pr="001C615D">
        <w:rPr>
          <w:rFonts w:ascii="Times New Roman" w:hAnsi="Times New Roman" w:cs="Times New Roman"/>
          <w:sz w:val="28"/>
          <w:szCs w:val="28"/>
        </w:rPr>
        <w:t>тр.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Вынося апелляционный приговор, суд апелляционной инстанции указал следующее. 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Обвинительный приговор в отношении Т. постановлен судом первой инстанции в особом порядке, предусмотренном главой 40 УПК РФ.</w:t>
      </w:r>
    </w:p>
    <w:p w:rsidR="00ED66EF" w:rsidRPr="001C615D" w:rsidRDefault="00935988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833D8">
        <w:rPr>
          <w:rFonts w:ascii="Times New Roman" w:hAnsi="Times New Roman" w:cs="Times New Roman"/>
          <w:sz w:val="28"/>
          <w:szCs w:val="28"/>
        </w:rPr>
        <w:t>огласно ч. 1 ст. 298 УПК РФ, приговор в особом порядке должен быть постановлен судом в совещательной комнате. Также положения ч. 3 ст. 303 и ч. 1 ст. 310 УПК РФ требуют</w:t>
      </w:r>
      <w:r w:rsidR="00ED66EF" w:rsidRPr="001C615D">
        <w:rPr>
          <w:rFonts w:ascii="Times New Roman" w:hAnsi="Times New Roman" w:cs="Times New Roman"/>
          <w:sz w:val="28"/>
          <w:szCs w:val="28"/>
        </w:rPr>
        <w:t>, чт</w:t>
      </w:r>
      <w:r w:rsidR="008E697C">
        <w:rPr>
          <w:rFonts w:ascii="Times New Roman" w:hAnsi="Times New Roman" w:cs="Times New Roman"/>
          <w:sz w:val="28"/>
          <w:szCs w:val="28"/>
        </w:rPr>
        <w:t>обы вводная и резолютивная части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приговора были оглашены только после его подписания судь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ED66EF" w:rsidRPr="001C615D">
        <w:rPr>
          <w:rFonts w:ascii="Times New Roman" w:hAnsi="Times New Roman" w:cs="Times New Roman"/>
          <w:sz w:val="28"/>
          <w:szCs w:val="28"/>
        </w:rPr>
        <w:t>й (судьями) в совещательной комнате, а исправления в приговоре должны быть оговорены и удостоверены подписями всех судей в совещательной комнате до его провозглашения.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>Такое правовое регулирование предполагает составление и удостоверение подписями судей приговора до его провозглашения и не допускает оглашение в открытом судебном заседании вводной и резолютивной частей приговора при отсутствии самого приговора в целом, а также внесение не предусмотренных законом изменений в приговор после его провозглашения (абзац второй пункта 1 постановления Пленума Верховного Суда РФ от 29 ноября 2016 года № 55 «О</w:t>
      </w:r>
      <w:proofErr w:type="gramEnd"/>
      <w:r w:rsidRPr="001C615D">
        <w:rPr>
          <w:rFonts w:ascii="Times New Roman" w:hAnsi="Times New Roman" w:cs="Times New Roman"/>
          <w:sz w:val="28"/>
          <w:szCs w:val="28"/>
        </w:rPr>
        <w:t xml:space="preserve"> судебном </w:t>
      </w:r>
      <w:proofErr w:type="gramStart"/>
      <w:r w:rsidRPr="001C615D">
        <w:rPr>
          <w:rFonts w:ascii="Times New Roman" w:hAnsi="Times New Roman" w:cs="Times New Roman"/>
          <w:sz w:val="28"/>
          <w:szCs w:val="28"/>
        </w:rPr>
        <w:t>приговоре</w:t>
      </w:r>
      <w:proofErr w:type="gramEnd"/>
      <w:r w:rsidRPr="001C615D">
        <w:rPr>
          <w:rFonts w:ascii="Times New Roman" w:hAnsi="Times New Roman" w:cs="Times New Roman"/>
          <w:sz w:val="28"/>
          <w:szCs w:val="28"/>
        </w:rPr>
        <w:t>»).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Между тем, указанные требования уголовно-процессуального закона судом первой инстанции </w:t>
      </w:r>
      <w:r w:rsidR="00EC2F2C" w:rsidRPr="001C615D">
        <w:rPr>
          <w:rFonts w:ascii="Times New Roman" w:hAnsi="Times New Roman" w:cs="Times New Roman"/>
          <w:sz w:val="28"/>
          <w:szCs w:val="28"/>
        </w:rPr>
        <w:t>соблюдены не были</w:t>
      </w:r>
      <w:r w:rsidRPr="001C615D">
        <w:rPr>
          <w:rFonts w:ascii="Times New Roman" w:hAnsi="Times New Roman" w:cs="Times New Roman"/>
          <w:sz w:val="28"/>
          <w:szCs w:val="28"/>
        </w:rPr>
        <w:t>.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 материалов дела и представленных прокуратурой Тазовского района Ямало-Ненецкого автономного округа материалов</w:t>
      </w:r>
      <w:r w:rsidR="00E000AA" w:rsidRPr="001C615D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1C615D">
        <w:rPr>
          <w:rFonts w:ascii="Times New Roman" w:hAnsi="Times New Roman" w:cs="Times New Roman"/>
          <w:sz w:val="28"/>
          <w:szCs w:val="28"/>
        </w:rPr>
        <w:t>, что 29 апреля 2025 года, выслушав последнее слово подсудимого Т</w:t>
      </w:r>
      <w:r w:rsidR="00877570" w:rsidRPr="001C615D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>, суд удалился в совещательную комнату для постановления приговора</w:t>
      </w:r>
      <w:r w:rsidR="003F76BE" w:rsidRPr="001C615D">
        <w:rPr>
          <w:rFonts w:ascii="Times New Roman" w:hAnsi="Times New Roman" w:cs="Times New Roman"/>
          <w:sz w:val="28"/>
          <w:szCs w:val="28"/>
        </w:rPr>
        <w:t>. П</w:t>
      </w:r>
      <w:r w:rsidRPr="001C615D">
        <w:rPr>
          <w:rFonts w:ascii="Times New Roman" w:hAnsi="Times New Roman" w:cs="Times New Roman"/>
          <w:sz w:val="28"/>
          <w:szCs w:val="28"/>
        </w:rPr>
        <w:t>осле возвращения из</w:t>
      </w:r>
      <w:r w:rsidR="003F76BE" w:rsidRPr="001C615D">
        <w:rPr>
          <w:rFonts w:ascii="Times New Roman" w:hAnsi="Times New Roman" w:cs="Times New Roman"/>
          <w:sz w:val="28"/>
          <w:szCs w:val="28"/>
        </w:rPr>
        <w:t xml:space="preserve"> совещательной комнаты</w:t>
      </w:r>
      <w:r w:rsidRPr="001C615D">
        <w:rPr>
          <w:rFonts w:ascii="Times New Roman" w:hAnsi="Times New Roman" w:cs="Times New Roman"/>
          <w:sz w:val="28"/>
          <w:szCs w:val="28"/>
        </w:rPr>
        <w:t xml:space="preserve"> были провозглашены вводная и резолютивная части постановленного приговора.</w:t>
      </w:r>
    </w:p>
    <w:p w:rsidR="00ED66EF" w:rsidRPr="001C615D" w:rsidRDefault="00ED66EF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lastRenderedPageBreak/>
        <w:t>6 мая 2025 года сторонам были направлены копии постановленного в отношении Т. приговора.</w:t>
      </w:r>
    </w:p>
    <w:p w:rsidR="00ED66EF" w:rsidRPr="001C615D" w:rsidRDefault="002442D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копия врученная 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sz w:val="28"/>
          <w:szCs w:val="28"/>
        </w:rPr>
        <w:t>ору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Тазовского района Ямало-Ненецкого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содержала описание преступного деяния, совершенного не подсудимым Т., а иным лицом – Я., а также отличалась по месту, времени, способу совершения преступления и </w:t>
      </w:r>
      <w:r w:rsidR="00ED66EF" w:rsidRPr="001C615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биологических ресурсов.</w:t>
      </w:r>
      <w:r>
        <w:rPr>
          <w:rFonts w:ascii="Times New Roman" w:hAnsi="Times New Roman" w:cs="Times New Roman"/>
          <w:sz w:val="28"/>
          <w:szCs w:val="28"/>
        </w:rPr>
        <w:t xml:space="preserve"> То есть, содержание описания было существенно иное.</w:t>
      </w:r>
    </w:p>
    <w:p w:rsidR="002442D6" w:rsidRDefault="002442D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мая 2025 года прокуратура внесла апелляционное представление.</w:t>
      </w:r>
    </w:p>
    <w:p w:rsidR="00ED66EF" w:rsidRPr="001C615D" w:rsidRDefault="004D6F95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осле </w:t>
      </w:r>
      <w:r w:rsidR="002442D6">
        <w:rPr>
          <w:rFonts w:ascii="Times New Roman" w:hAnsi="Times New Roman" w:cs="Times New Roman"/>
          <w:sz w:val="28"/>
          <w:szCs w:val="28"/>
        </w:rPr>
        <w:t>этого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суд направил прокурору новую копию приговора, </w:t>
      </w:r>
      <w:r w:rsidRPr="001C615D">
        <w:rPr>
          <w:rFonts w:ascii="Times New Roman" w:hAnsi="Times New Roman" w:cs="Times New Roman"/>
          <w:sz w:val="28"/>
          <w:szCs w:val="28"/>
        </w:rPr>
        <w:t>с просьбой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считать ранее направленную ошибочной. Осужд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ED66EF" w:rsidRPr="001C615D">
        <w:rPr>
          <w:rFonts w:ascii="Times New Roman" w:hAnsi="Times New Roman" w:cs="Times New Roman"/>
          <w:sz w:val="28"/>
          <w:szCs w:val="28"/>
        </w:rPr>
        <w:t>нному Т. копия приговора</w:t>
      </w:r>
      <w:r w:rsidRPr="001C615D">
        <w:rPr>
          <w:rFonts w:ascii="Times New Roman" w:hAnsi="Times New Roman" w:cs="Times New Roman"/>
          <w:sz w:val="28"/>
          <w:szCs w:val="28"/>
        </w:rPr>
        <w:t xml:space="preserve"> была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вручена только 15 мая 2025 года.</w:t>
      </w:r>
    </w:p>
    <w:p w:rsidR="00ED66EF" w:rsidRPr="001C615D" w:rsidRDefault="00E000AA" w:rsidP="002442D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Судебная коллегия пришла к выводу, что </w:t>
      </w:r>
      <w:r w:rsidR="002442D6">
        <w:rPr>
          <w:rFonts w:ascii="Times New Roman" w:hAnsi="Times New Roman" w:cs="Times New Roman"/>
          <w:sz w:val="28"/>
          <w:szCs w:val="28"/>
        </w:rPr>
        <w:t>такие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обстоятельства свидетельствуют</w:t>
      </w:r>
      <w:r w:rsidR="002442D6">
        <w:rPr>
          <w:rFonts w:ascii="Times New Roman" w:hAnsi="Times New Roman" w:cs="Times New Roman"/>
          <w:sz w:val="28"/>
          <w:szCs w:val="28"/>
        </w:rPr>
        <w:t xml:space="preserve"> о нарушении требований</w:t>
      </w:r>
      <w:r w:rsidR="00082FD0" w:rsidRPr="001C615D">
        <w:rPr>
          <w:rFonts w:ascii="Times New Roman" w:hAnsi="Times New Roman" w:cs="Times New Roman"/>
          <w:sz w:val="28"/>
          <w:szCs w:val="28"/>
        </w:rPr>
        <w:t xml:space="preserve"> ч. 1 ст. 310 УПК РФ</w:t>
      </w:r>
      <w:r w:rsidR="002442D6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полный те</w:t>
      </w:r>
      <w:proofErr w:type="gramStart"/>
      <w:r w:rsidR="00ED66EF" w:rsidRPr="001C615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ED66EF" w:rsidRPr="001C615D">
        <w:rPr>
          <w:rFonts w:ascii="Times New Roman" w:hAnsi="Times New Roman" w:cs="Times New Roman"/>
          <w:sz w:val="28"/>
          <w:szCs w:val="28"/>
        </w:rPr>
        <w:t>иговора не был изготовлен председательствующим судь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й в совещательной комнате до </w:t>
      </w:r>
      <w:r w:rsidR="002442D6">
        <w:rPr>
          <w:rFonts w:ascii="Times New Roman" w:hAnsi="Times New Roman" w:cs="Times New Roman"/>
          <w:sz w:val="28"/>
          <w:szCs w:val="28"/>
        </w:rPr>
        <w:t xml:space="preserve">его </w:t>
      </w:r>
      <w:r w:rsidR="00ED66EF" w:rsidRPr="001C615D">
        <w:rPr>
          <w:rFonts w:ascii="Times New Roman" w:hAnsi="Times New Roman" w:cs="Times New Roman"/>
          <w:sz w:val="28"/>
          <w:szCs w:val="28"/>
        </w:rPr>
        <w:t>провозглашения</w:t>
      </w:r>
      <w:r w:rsidR="002442D6">
        <w:rPr>
          <w:rFonts w:ascii="Times New Roman" w:hAnsi="Times New Roman" w:cs="Times New Roman"/>
          <w:sz w:val="28"/>
          <w:szCs w:val="28"/>
        </w:rPr>
        <w:t>. Впоследствии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в приговор</w:t>
      </w:r>
      <w:r w:rsidR="00395D0C">
        <w:rPr>
          <w:rFonts w:ascii="Times New Roman" w:hAnsi="Times New Roman" w:cs="Times New Roman"/>
          <w:sz w:val="28"/>
          <w:szCs w:val="28"/>
        </w:rPr>
        <w:t xml:space="preserve"> были внесены изменения, касающи</w:t>
      </w:r>
      <w:r w:rsidR="00ED66EF" w:rsidRPr="001C615D">
        <w:rPr>
          <w:rFonts w:ascii="Times New Roman" w:hAnsi="Times New Roman" w:cs="Times New Roman"/>
          <w:sz w:val="28"/>
          <w:szCs w:val="28"/>
        </w:rPr>
        <w:t>еся существенных обстоятельств</w:t>
      </w:r>
      <w:r w:rsidR="00082FD0" w:rsidRPr="001C615D">
        <w:rPr>
          <w:rFonts w:ascii="Times New Roman" w:hAnsi="Times New Roman" w:cs="Times New Roman"/>
          <w:sz w:val="28"/>
          <w:szCs w:val="28"/>
        </w:rPr>
        <w:t xml:space="preserve"> дела</w:t>
      </w:r>
      <w:r w:rsidR="002442D6">
        <w:rPr>
          <w:rFonts w:ascii="Times New Roman" w:hAnsi="Times New Roman" w:cs="Times New Roman"/>
          <w:sz w:val="28"/>
          <w:szCs w:val="28"/>
        </w:rPr>
        <w:t xml:space="preserve"> (</w:t>
      </w:r>
      <w:r w:rsidR="00ED66EF" w:rsidRPr="001C615D">
        <w:rPr>
          <w:rFonts w:ascii="Times New Roman" w:hAnsi="Times New Roman" w:cs="Times New Roman"/>
          <w:sz w:val="28"/>
          <w:szCs w:val="28"/>
        </w:rPr>
        <w:t>описани</w:t>
      </w:r>
      <w:r w:rsidR="002442D6">
        <w:rPr>
          <w:rFonts w:ascii="Times New Roman" w:hAnsi="Times New Roman" w:cs="Times New Roman"/>
          <w:sz w:val="28"/>
          <w:szCs w:val="28"/>
        </w:rPr>
        <w:t>е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преступного деяния и мотив</w:t>
      </w:r>
      <w:r w:rsidR="002442D6">
        <w:rPr>
          <w:rFonts w:ascii="Times New Roman" w:hAnsi="Times New Roman" w:cs="Times New Roman"/>
          <w:sz w:val="28"/>
          <w:szCs w:val="28"/>
        </w:rPr>
        <w:t>ы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назначения наказания</w:t>
      </w:r>
      <w:r w:rsidR="002442D6">
        <w:rPr>
          <w:rFonts w:ascii="Times New Roman" w:hAnsi="Times New Roman" w:cs="Times New Roman"/>
          <w:sz w:val="28"/>
          <w:szCs w:val="28"/>
        </w:rPr>
        <w:t>)</w:t>
      </w:r>
      <w:r w:rsidR="00ED66EF" w:rsidRPr="001C615D">
        <w:rPr>
          <w:rFonts w:ascii="Times New Roman" w:hAnsi="Times New Roman" w:cs="Times New Roman"/>
          <w:sz w:val="28"/>
          <w:szCs w:val="28"/>
        </w:rPr>
        <w:t>. Такое нарушение уголовно-процессуального закона является существенным и влеч</w:t>
      </w:r>
      <w:r w:rsidR="00D017BB" w:rsidRPr="001C615D">
        <w:rPr>
          <w:rFonts w:ascii="Times New Roman" w:hAnsi="Times New Roman" w:cs="Times New Roman"/>
          <w:sz w:val="28"/>
          <w:szCs w:val="28"/>
        </w:rPr>
        <w:t>е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т </w:t>
      </w:r>
      <w:r w:rsidR="002442D6">
        <w:rPr>
          <w:rFonts w:ascii="Times New Roman" w:hAnsi="Times New Roman" w:cs="Times New Roman"/>
          <w:sz w:val="28"/>
          <w:szCs w:val="28"/>
        </w:rPr>
        <w:t xml:space="preserve">его </w:t>
      </w:r>
      <w:r w:rsidR="00ED66EF" w:rsidRPr="001C615D">
        <w:rPr>
          <w:rFonts w:ascii="Times New Roman" w:hAnsi="Times New Roman" w:cs="Times New Roman"/>
          <w:sz w:val="28"/>
          <w:szCs w:val="28"/>
        </w:rPr>
        <w:t>отмену</w:t>
      </w:r>
      <w:r w:rsidR="002442D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42D6">
        <w:rPr>
          <w:rFonts w:ascii="Times New Roman" w:hAnsi="Times New Roman" w:cs="Times New Roman"/>
          <w:sz w:val="28"/>
          <w:szCs w:val="28"/>
        </w:rPr>
        <w:t>п</w:t>
      </w:r>
      <w:r w:rsidR="00ED66EF" w:rsidRPr="001C615D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ED66EF" w:rsidRPr="001C615D">
        <w:rPr>
          <w:rFonts w:ascii="Times New Roman" w:hAnsi="Times New Roman" w:cs="Times New Roman"/>
          <w:sz w:val="28"/>
          <w:szCs w:val="28"/>
        </w:rPr>
        <w:t>. 8 п. 2 ст. 389</w:t>
      </w:r>
      <w:r w:rsidR="00ED66EF" w:rsidRPr="001C615D">
        <w:rPr>
          <w:rFonts w:ascii="Times New Roman" w:hAnsi="Times New Roman" w:cs="Times New Roman"/>
          <w:sz w:val="28"/>
          <w:szCs w:val="28"/>
          <w:vertAlign w:val="superscript"/>
        </w:rPr>
        <w:t>17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УПК РФ и п. 42 постановления Пленума Верховного Суда Российской Федерации от 29 ноября 2016 года N 55 «О судебном приговоре»).</w:t>
      </w:r>
    </w:p>
    <w:p w:rsidR="00ED66EF" w:rsidRPr="001C615D" w:rsidRDefault="002442D6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4F3F3A">
        <w:rPr>
          <w:rFonts w:ascii="Times New Roman" w:hAnsi="Times New Roman" w:cs="Times New Roman"/>
          <w:sz w:val="28"/>
          <w:szCs w:val="28"/>
        </w:rPr>
        <w:t xml:space="preserve"> суд второй инстанции </w:t>
      </w:r>
      <w:r w:rsidR="00BF1691">
        <w:rPr>
          <w:rFonts w:ascii="Times New Roman" w:hAnsi="Times New Roman" w:cs="Times New Roman"/>
          <w:sz w:val="28"/>
          <w:szCs w:val="28"/>
        </w:rPr>
        <w:t xml:space="preserve">отменил </w:t>
      </w:r>
      <w:r w:rsidR="00ED66EF" w:rsidRPr="001C615D">
        <w:rPr>
          <w:rFonts w:ascii="Times New Roman" w:hAnsi="Times New Roman" w:cs="Times New Roman"/>
          <w:sz w:val="28"/>
          <w:szCs w:val="28"/>
        </w:rPr>
        <w:t>приговор</w:t>
      </w:r>
      <w:r w:rsidR="00BF1691">
        <w:rPr>
          <w:rFonts w:ascii="Times New Roman" w:hAnsi="Times New Roman" w:cs="Times New Roman"/>
          <w:sz w:val="28"/>
          <w:szCs w:val="28"/>
        </w:rPr>
        <w:t xml:space="preserve"> и вынес новый апелляционный.</w:t>
      </w:r>
      <w:r w:rsidR="00ED66EF" w:rsidRPr="001C6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6EF" w:rsidRPr="001C615D" w:rsidRDefault="002B6A49" w:rsidP="00C51367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ED66EF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22-429/2025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96755A" w:rsidRPr="001C615D" w:rsidRDefault="0096755A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A49" w:rsidRPr="001C615D" w:rsidRDefault="00D13458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615D">
        <w:rPr>
          <w:rFonts w:ascii="Times New Roman" w:hAnsi="Times New Roman" w:cs="Times New Roman"/>
          <w:b/>
          <w:i/>
          <w:sz w:val="28"/>
          <w:szCs w:val="28"/>
        </w:rPr>
        <w:t>Допущенные судом нарушения при оценке допустимости доказательств, повлекл</w:t>
      </w:r>
      <w:r w:rsidR="007576E6" w:rsidRPr="001C615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1C615D">
        <w:rPr>
          <w:rFonts w:ascii="Times New Roman" w:hAnsi="Times New Roman" w:cs="Times New Roman"/>
          <w:b/>
          <w:i/>
          <w:sz w:val="28"/>
          <w:szCs w:val="28"/>
        </w:rPr>
        <w:t xml:space="preserve"> отмену оправдательного приговора</w:t>
      </w:r>
      <w:r w:rsidR="00156984" w:rsidRPr="001C615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6755A" w:rsidRPr="001C615D" w:rsidRDefault="00E000AA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Приговором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суда О. оправдан по обвинению в покушении на незаконный сбыт наркотических средств, совершенн</w:t>
      </w:r>
      <w:r w:rsidR="00935988">
        <w:rPr>
          <w:rFonts w:ascii="Times New Roman" w:hAnsi="Times New Roman" w:cs="Times New Roman"/>
          <w:sz w:val="28"/>
          <w:szCs w:val="28"/>
        </w:rPr>
        <w:t>ом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сетей (включая сеть «Интернет»), группой лиц по предварительному сговору, в особо крупном размере.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Судебная 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>коллегия,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отменяя 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>приговор,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указала следующее.</w:t>
      </w:r>
    </w:p>
    <w:p w:rsidR="0096755A" w:rsidRPr="001C615D" w:rsidRDefault="0096755A" w:rsidP="00935988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По результатам предварительного слушания суд первой инстанции признал недопустимыми ряд протоколов следственных действий, проведенных с несовершеннолетним подозреваемым (обвиняемым) О., в связи с тем, что в них не принимала участия в качестве законного представителя мать подсудимого.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Действительно, в соответствии с ч. 1 ст. 75 УПК РФ, доказательства, полученные с нарушением требований УПК РФ, являются недопустимыми. Вместе с тем, по смыслу действующего законодательства, при рассмотрении ходатайства стороны о признании доказательств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lastRenderedPageBreak/>
        <w:t>недопустимыми в соответствии с п. 3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ч. 2 ст. 75 УПК РФ,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суд должен выяснять, в чем конкретно выразилось нарушение требований уголовно-процессуального закона.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Доказательства признаются недопустимыми, в частности, если были допущены существенные нарушения установленного уголовно-процессуальным законодательством порядка их собирания и закрепления, а </w:t>
      </w:r>
      <w:r w:rsidR="004F3F3A" w:rsidRPr="001C615D">
        <w:rPr>
          <w:rStyle w:val="9"/>
          <w:rFonts w:ascii="Times New Roman" w:hAnsi="Times New Roman" w:cs="Times New Roman"/>
          <w:sz w:val="28"/>
          <w:szCs w:val="28"/>
        </w:rPr>
        <w:t>также,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если собирание и закрепление доказательств осуществлено ненадлежащим лицом или органом либо в результате действий, не предусмотренных процессуальными нормами (п. 13 постановления Пленума ВС РФ от 19 декабря 2017 года №51).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Style w:val="9"/>
          <w:rFonts w:ascii="Times New Roman" w:hAnsi="Times New Roman" w:cs="Times New Roman"/>
          <w:sz w:val="28"/>
          <w:szCs w:val="28"/>
        </w:rPr>
        <w:t>Вопреки изложенному, суд первой инстанции лишь формально сослался на указанное нарушение</w:t>
      </w:r>
      <w:r w:rsidR="00764790">
        <w:rPr>
          <w:rStyle w:val="9"/>
          <w:rFonts w:ascii="Times New Roman" w:hAnsi="Times New Roman" w:cs="Times New Roman"/>
          <w:sz w:val="28"/>
          <w:szCs w:val="28"/>
        </w:rPr>
        <w:t xml:space="preserve"> (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отсутствие матери оправданного, в кач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>естве законного представителя), не дав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оценку тому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факту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, что при проведении соответствующих процессуальных действий присутствовал законный представитель несовершеннолетнего, которым был признан представитель органа опеки и попечительства, против чего не возражал ни сам О., ни его адвокат. </w:t>
      </w:r>
      <w:proofErr w:type="gramEnd"/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Суд первой инстанции не учел, что, согласно действующему законодательству, при проведении следственных действий с несовершеннолетним обязательно участие лишь адвоката и, в определенных случаях, педагога или психолога (ст. 425 УПК РФ).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Участие законного представителя в допросе несовершеннолетнего, присутствие при предъявлении обвинения 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-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это право законного представителя, а не обязательное условие проведения соответствующего следственного действия (ч. 2 ст. 426 УПК РФ). При этом в иных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следственных действиях,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за исключением допроса несовершеннол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>етнего и  предъявлении обвинения, зак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онный представитель вообще участвует лишь с разрешения следователя (п. 3 ч. 2 ст. 426 УПК РФ).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В постановлении, вынесенном по итогам предварительного слушания, отсутствуют суждения суда о существенности для оценки допустимости доказательств того, что в качестве законного представителя выступила не мать О., а иное лицо, при этом на момент проведения следственных действий О. оставалось менее трех месяцев до достижения совершеннолетия. </w:t>
      </w:r>
    </w:p>
    <w:p w:rsidR="0096755A" w:rsidRPr="001C615D" w:rsidRDefault="0096755A" w:rsidP="00C51367">
      <w:pPr>
        <w:spacing w:before="120" w:after="120" w:line="240" w:lineRule="auto"/>
        <w:ind w:firstLine="709"/>
        <w:jc w:val="both"/>
        <w:rPr>
          <w:rStyle w:val="9"/>
          <w:rFonts w:ascii="Times New Roman" w:hAnsi="Times New Roman" w:cs="Times New Roman"/>
          <w:sz w:val="28"/>
          <w:szCs w:val="28"/>
        </w:rPr>
      </w:pP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В связи с изложенным  судебная коллегия отменила приговор, так как допущенное судом первой инстанции 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нарушение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при оц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енке допустимости </w:t>
      </w:r>
      <w:r w:rsidR="00764790" w:rsidRPr="001C615D">
        <w:rPr>
          <w:rStyle w:val="9"/>
          <w:rFonts w:ascii="Times New Roman" w:hAnsi="Times New Roman" w:cs="Times New Roman"/>
          <w:sz w:val="28"/>
          <w:szCs w:val="28"/>
        </w:rPr>
        <w:t>доказательств,</w:t>
      </w:r>
      <w:r w:rsidR="007576E6"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>безусловно, является существенным, повлияло или могло повлиять на вынесение законного и обоснованного судебного решения (ч. 1 ст. 389</w:t>
      </w:r>
      <w:r w:rsidRPr="001C615D">
        <w:rPr>
          <w:rStyle w:val="9"/>
          <w:rFonts w:ascii="Times New Roman" w:hAnsi="Times New Roman" w:cs="Times New Roman"/>
          <w:sz w:val="28"/>
          <w:szCs w:val="28"/>
          <w:vertAlign w:val="superscript"/>
        </w:rPr>
        <w:t>17</w:t>
      </w:r>
      <w:r w:rsidRPr="001C615D">
        <w:rPr>
          <w:rStyle w:val="9"/>
          <w:rFonts w:ascii="Times New Roman" w:hAnsi="Times New Roman" w:cs="Times New Roman"/>
          <w:sz w:val="28"/>
          <w:szCs w:val="28"/>
        </w:rPr>
        <w:t xml:space="preserve"> УПК РФ).</w:t>
      </w:r>
    </w:p>
    <w:p w:rsidR="0096755A" w:rsidRPr="001C615D" w:rsidRDefault="00FE3E1D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15D">
        <w:rPr>
          <w:rFonts w:ascii="Times New Roman" w:hAnsi="Times New Roman" w:cs="Times New Roman"/>
          <w:sz w:val="28"/>
          <w:szCs w:val="28"/>
        </w:rPr>
        <w:t>С</w:t>
      </w:r>
      <w:r w:rsidR="0096755A" w:rsidRPr="001C615D">
        <w:rPr>
          <w:rFonts w:ascii="Times New Roman" w:hAnsi="Times New Roman" w:cs="Times New Roman"/>
          <w:sz w:val="28"/>
          <w:szCs w:val="28"/>
        </w:rPr>
        <w:t>удебная коллегия указал</w:t>
      </w:r>
      <w:r w:rsidRPr="001C615D">
        <w:rPr>
          <w:rFonts w:ascii="Times New Roman" w:hAnsi="Times New Roman" w:cs="Times New Roman"/>
          <w:sz w:val="28"/>
          <w:szCs w:val="28"/>
        </w:rPr>
        <w:t>а</w:t>
      </w:r>
      <w:r w:rsidR="0096755A" w:rsidRPr="001C615D">
        <w:rPr>
          <w:rFonts w:ascii="Times New Roman" w:hAnsi="Times New Roman" w:cs="Times New Roman"/>
          <w:sz w:val="28"/>
          <w:szCs w:val="28"/>
        </w:rPr>
        <w:t xml:space="preserve">, что при новом рассмотрении дела суду необходимо в условиях состязательного процесса обеспечить сторонам реализацию предусмотренных законом прав, устранить ранее допущенные нарушения, дать оценку всем доводам сторон, проверить представленные сторонами доказательства путем их сопоставления между собой, оценить </w:t>
      </w:r>
      <w:r w:rsidR="0096755A" w:rsidRPr="001C615D">
        <w:rPr>
          <w:rFonts w:ascii="Times New Roman" w:hAnsi="Times New Roman" w:cs="Times New Roman"/>
          <w:sz w:val="28"/>
          <w:szCs w:val="28"/>
        </w:rPr>
        <w:lastRenderedPageBreak/>
        <w:t>их с точки зрения относимости, допустимости, достоверности, а в совокупности – достаточности для признания подсудимого виновным или невиновным.</w:t>
      </w:r>
      <w:proofErr w:type="gramEnd"/>
      <w:r w:rsidR="0096755A" w:rsidRPr="001C615D">
        <w:rPr>
          <w:rFonts w:ascii="Times New Roman" w:hAnsi="Times New Roman" w:cs="Times New Roman"/>
          <w:sz w:val="28"/>
          <w:szCs w:val="28"/>
        </w:rPr>
        <w:t xml:space="preserve"> В случае признания его виновным дать надлежащую юридическую оценку его действиям и, при наличии к тому оснований, назначить справедливое наказание. </w:t>
      </w:r>
    </w:p>
    <w:p w:rsidR="0096755A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96755A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 22-147/2025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4F3F3A" w:rsidRPr="004F3F3A" w:rsidRDefault="004F3F3A" w:rsidP="00FE3E1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3F3A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Перенесение в приговор показаний допрошенных по делу лиц и содержани</w:t>
      </w:r>
      <w:r w:rsidR="00764790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е</w:t>
      </w:r>
      <w:r w:rsidRPr="004F3F3A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 xml:space="preserve"> других доказательс</w:t>
      </w:r>
      <w:r w:rsidR="00764790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тв из обвинительного заключения</w:t>
      </w:r>
      <w:r w:rsidR="009E4D7B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,</w:t>
      </w:r>
      <w:r w:rsidRPr="004F3F3A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 xml:space="preserve"> без учета результатов проведенного судебного разбирательства, </w:t>
      </w:r>
      <w:r w:rsidR="007C1C2A"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>повлекло</w:t>
      </w:r>
      <w:r>
        <w:rPr>
          <w:rFonts w:ascii="Times New Roman" w:eastAsia="Lucida Sans Unicode" w:hAnsi="Times New Roman" w:cs="Times New Roman"/>
          <w:b/>
          <w:i/>
          <w:kern w:val="2"/>
          <w:sz w:val="28"/>
          <w:szCs w:val="28"/>
          <w:lang w:eastAsia="ru-RU"/>
        </w:rPr>
        <w:t xml:space="preserve"> отмену приговора.</w:t>
      </w:r>
      <w:r w:rsidRPr="004F3F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85F2A" w:rsidRPr="001C615D" w:rsidRDefault="00885F2A" w:rsidP="00FE3E1D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proofErr w:type="gramStart"/>
      <w:r w:rsidRPr="001C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по приговору суда </w:t>
      </w:r>
      <w:r w:rsidR="00FE3E1D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осужден  по ч. 2 ст. 116.1, п. «в» ч. 2 ст. 115, ч. 1 ст. 119, ч. 1 ст. 119 УК РФ.</w:t>
      </w:r>
      <w:proofErr w:type="gramEnd"/>
    </w:p>
    <w:p w:rsidR="00885F2A" w:rsidRPr="001C615D" w:rsidRDefault="00885F2A" w:rsidP="00C51367">
      <w:pPr>
        <w:widowControl w:val="0"/>
        <w:suppressAutoHyphens/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Суд апелляционной </w:t>
      </w:r>
      <w:r w:rsidR="00FE3E1D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инстанции,</w:t>
      </w:r>
      <w:r w:rsidR="003A36E1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отменяя приговор</w:t>
      </w:r>
      <w:r w:rsidR="00FE3E1D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указал следующее.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силу положений статьи 297 УПК РФ приговор суда должен быть законным, обоснованным и справедливым и признается таковым, если он соответствует требованиям уголовно-процессуального законодательства, предъявляемым к его содержанию, процессуальной форме и порядку постановления, а также основан на правильном применении уголовного закона.</w:t>
      </w:r>
    </w:p>
    <w:p w:rsidR="0042446C" w:rsidRPr="001C615D" w:rsidRDefault="003A36E1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</w:t>
      </w:r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5" w:history="1">
        <w:r w:rsidR="00885F2A" w:rsidRPr="001C615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 240</w:t>
        </w:r>
      </w:hyperlink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УПК РФ</w:t>
      </w:r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выводы суда, изложенные в описательно-мотивировочной части приговора, постановленного в общем порядке судебного разбирательства, должны быть основаны на тех доказательствах, которые были непосредственно исследованы в судебном заседании</w:t>
      </w:r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85F2A" w:rsidRPr="001C615D" w:rsidRDefault="003A36E1" w:rsidP="00C5136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ведения, содержащиеся в доказательствах, кладутся в основу выводов суда лишь после их проверки и оценки по правилам, установленным </w:t>
      </w:r>
      <w:hyperlink r:id="rId16" w:history="1">
        <w:r w:rsidR="00885F2A" w:rsidRPr="001C615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ст. ст. 87</w:t>
        </w:r>
      </w:hyperlink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17" w:history="1">
        <w:r w:rsidR="00885F2A" w:rsidRPr="001C615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88</w:t>
        </w:r>
      </w:hyperlink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УПК РФ, и суд не вправе ссылаться в подтверждение своих выводов на имеющиеся в уголовном деле доказательства, если они не были исследованы судом и не нашли отражения в протоколе судебного заседания (</w:t>
      </w:r>
      <w:hyperlink r:id="rId18" w:history="1">
        <w:r w:rsidR="00885F2A" w:rsidRPr="001C615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п. 4</w:t>
        </w:r>
      </w:hyperlink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 Пленума ВС </w:t>
      </w:r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N</w:t>
      </w:r>
      <w:proofErr w:type="gramEnd"/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 от 29 ноября 2016 года «О судебном приговоре»</w:t>
      </w:r>
      <w:r w:rsidR="00885F2A" w:rsidRPr="001C6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proofErr w:type="gramEnd"/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На основании статьи 303 УПК РФ приговор составляется судьей и должен соответствовать как по форме, так и по содержанию требованиям закона.</w:t>
      </w:r>
    </w:p>
    <w:p w:rsidR="00885F2A" w:rsidRPr="001C615D" w:rsidRDefault="00D624D8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И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з приговора следует, что суд </w:t>
      </w:r>
      <w:r w:rsidR="00FE3E1D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первой инстанции, 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признавая В. виновным, сослался н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 показания потерпевшей Т., свидетеля О.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Вместе с тем из протокола судебного заседания и аудиозаписи следует, что показания, данных лиц в ходе судебного следствия не оглашались. При таких обстоятельствах суд был не вправе обоснов</w:t>
      </w:r>
      <w:r w:rsidR="00D624D8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ыв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ать свои выводы теми доказательствами, которые не были исследованы в судебном заседании.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>Кроме того, Пленум Верховного Суда РФ в постановлении № 55 указал, что в описательно-мотивировочной части приговора надлежит дать оценку всем исследованным в судебном заседании доказательствам, как уличающим, так и оправдывающим подсудимого (п. 6). Суд в описательно-мотивировочной части приговора не вправе ограничиться перечислением доказательств или указанием на протоколы процессуальных действий и иные документы, в которых они отражены, а должен раскрыть их основное содержание. Следует избегать приведения в приговоре изложенных в указанных протоколах и документах сведений в той части, в которой они не относятся к выводам суда и не требуют судебной оценки. Перенесение в приговор показаний допрошенных по делу лиц и содержания других доказательств из обвинительного заключения, без учета результатов проведенного судебного разбирательства, недопустимо (п. 8).</w:t>
      </w:r>
    </w:p>
    <w:p w:rsidR="00885F2A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В нарушение указанных разъяснений, протокол осмотра места пр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оисшествия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 протоколы осмотра изъятых предметов, протокол опознания ножа, постановление о приобщении вещественных доказательств</w:t>
      </w:r>
      <w:r w:rsidR="00D624D8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, исследованные в судебном заседании, приведены 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приговоре не были и своей оценки не получили. </w:t>
      </w:r>
    </w:p>
    <w:p w:rsidR="00D624D8" w:rsidRPr="001C615D" w:rsidRDefault="00885F2A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Более того, привед</w:t>
      </w:r>
      <w:r w:rsidR="00D017BB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нные в приговоре доказательства, а именно показания потерпевшего Г., свидетеля П. содержа</w:t>
      </w:r>
      <w:r w:rsidR="00D624D8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ли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дословную 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копию данных из обвинительного акта с сохранением стилистики изложения, грамматически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х</w:t>
      </w: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 орфографичес</w:t>
      </w:r>
      <w:r w:rsidR="00D624D8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ки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х и пунктуационных</w:t>
      </w:r>
      <w:r w:rsidR="00D624D8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ошиб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ок.</w:t>
      </w:r>
    </w:p>
    <w:p w:rsidR="00885F2A" w:rsidRPr="001C615D" w:rsidRDefault="00D624D8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Эт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 свидетельствует о том, что приговор, вопреки требованиям статьи 303 УПК РФ, не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был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составлен судом, а скопирован с помощью технических средств с обвинительного </w:t>
      </w:r>
      <w:r w:rsidR="0042446C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акта, что является грубым нарушением норм уголовно-процессуального закона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:rsidR="00885F2A" w:rsidRPr="001C615D" w:rsidRDefault="0042446C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Таким образом, при рассмотрении данного уголовного дела суд первой инстанции проигнорировал разъяснения Верховного Суда Российской Федерации, обращающего внимание судов на недопустимость перенесения в приговор показаний допрошенных по уголовному делу лиц и содержания других доказательств из обвинительного заключения без учета результатов проведенного судебного разбирательства.</w:t>
      </w:r>
    </w:p>
    <w:p w:rsidR="00885F2A" w:rsidRPr="001C615D" w:rsidRDefault="0042446C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76479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Это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свидетельствует о формальном </w:t>
      </w:r>
      <w:r w:rsidR="0076479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подходе к 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рассмотрени</w:t>
      </w:r>
      <w:r w:rsidR="0076479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ю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уголовного дела, ставит под сомнение справедливость и беспристрастность судебного разбирательства, что недопустимо.</w:t>
      </w:r>
    </w:p>
    <w:p w:rsidR="00885F2A" w:rsidRPr="001C615D" w:rsidRDefault="0042446C" w:rsidP="00C51367">
      <w:pPr>
        <w:spacing w:before="120" w:after="12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 связи с </w:t>
      </w:r>
      <w:r w:rsidR="001C615D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изложенным</w:t>
      </w:r>
      <w:r w:rsidR="00885F2A" w:rsidRPr="001C615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, судом второй инстанции был вынесен новый апелляционный приговор.</w:t>
      </w:r>
    </w:p>
    <w:p w:rsidR="001C615D" w:rsidRPr="001C615D" w:rsidRDefault="00885F2A" w:rsidP="001C615D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2B6A49" w:rsidRPr="001C615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C6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Апелляционное дело № 22-397/2025</w:t>
      </w:r>
      <w:r w:rsidR="002B6A49" w:rsidRPr="001C61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C625F" w:rsidRDefault="000C625F" w:rsidP="001C615D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15D" w:rsidRPr="000C625F" w:rsidRDefault="00B860DA" w:rsidP="001C615D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625F">
        <w:rPr>
          <w:rFonts w:ascii="Times New Roman" w:hAnsi="Times New Roman" w:cs="Times New Roman"/>
          <w:b/>
          <w:i/>
          <w:sz w:val="28"/>
          <w:szCs w:val="28"/>
        </w:rPr>
        <w:t xml:space="preserve">Обвинительное заключение, составленное с нарушением требований УПК РФ, исключает возможность постановления судом приговора или вынесения иного </w:t>
      </w:r>
      <w:r w:rsidR="000C625F">
        <w:rPr>
          <w:rFonts w:ascii="Times New Roman" w:hAnsi="Times New Roman" w:cs="Times New Roman"/>
          <w:b/>
          <w:i/>
          <w:sz w:val="28"/>
          <w:szCs w:val="28"/>
        </w:rPr>
        <w:t xml:space="preserve">судебного </w:t>
      </w:r>
      <w:r w:rsidRPr="000C625F">
        <w:rPr>
          <w:rFonts w:ascii="Times New Roman" w:hAnsi="Times New Roman" w:cs="Times New Roman"/>
          <w:b/>
          <w:i/>
          <w:sz w:val="28"/>
          <w:szCs w:val="28"/>
        </w:rPr>
        <w:t xml:space="preserve">решения на </w:t>
      </w:r>
      <w:r w:rsidR="000C625F">
        <w:rPr>
          <w:rFonts w:ascii="Times New Roman" w:hAnsi="Times New Roman" w:cs="Times New Roman"/>
          <w:b/>
          <w:i/>
          <w:sz w:val="28"/>
          <w:szCs w:val="28"/>
        </w:rPr>
        <w:t xml:space="preserve">его </w:t>
      </w:r>
      <w:r w:rsidRPr="000C625F">
        <w:rPr>
          <w:rFonts w:ascii="Times New Roman" w:hAnsi="Times New Roman" w:cs="Times New Roman"/>
          <w:b/>
          <w:i/>
          <w:sz w:val="28"/>
          <w:szCs w:val="28"/>
        </w:rPr>
        <w:t>основе.</w:t>
      </w:r>
    </w:p>
    <w:p w:rsidR="009C2B9B" w:rsidRPr="001C615D" w:rsidRDefault="00723AEC" w:rsidP="001C615D">
      <w:pPr>
        <w:pStyle w:val="30"/>
        <w:spacing w:before="0" w:after="0" w:line="240" w:lineRule="auto"/>
        <w:ind w:firstLine="851"/>
        <w:jc w:val="both"/>
      </w:pPr>
      <w:r w:rsidRPr="001C615D">
        <w:rPr>
          <w:i w:val="0"/>
        </w:rPr>
        <w:lastRenderedPageBreak/>
        <w:t xml:space="preserve">К. </w:t>
      </w:r>
      <w:r w:rsidR="004F3F3A">
        <w:rPr>
          <w:i w:val="0"/>
        </w:rPr>
        <w:t>приговором</w:t>
      </w:r>
      <w:r w:rsidRPr="001C615D">
        <w:rPr>
          <w:i w:val="0"/>
        </w:rPr>
        <w:t xml:space="preserve"> суда признан виновным в совершении </w:t>
      </w:r>
      <w:r w:rsidR="004F3F3A">
        <w:rPr>
          <w:i w:val="0"/>
        </w:rPr>
        <w:t>хищения</w:t>
      </w:r>
      <w:r w:rsidRPr="001C615D">
        <w:rPr>
          <w:i w:val="0"/>
        </w:rPr>
        <w:t xml:space="preserve">  денежных сре</w:t>
      </w:r>
      <w:proofErr w:type="gramStart"/>
      <w:r w:rsidRPr="001C615D">
        <w:rPr>
          <w:i w:val="0"/>
        </w:rPr>
        <w:t>дств в р</w:t>
      </w:r>
      <w:proofErr w:type="gramEnd"/>
      <w:r w:rsidRPr="001C615D">
        <w:rPr>
          <w:i w:val="0"/>
        </w:rPr>
        <w:t>азмере 380 000 руб</w:t>
      </w:r>
      <w:r w:rsidR="00A74458">
        <w:rPr>
          <w:i w:val="0"/>
        </w:rPr>
        <w:t>лей</w:t>
      </w:r>
      <w:r w:rsidR="000C625F">
        <w:rPr>
          <w:i w:val="0"/>
        </w:rPr>
        <w:t xml:space="preserve"> </w:t>
      </w:r>
      <w:r w:rsidRPr="001C615D">
        <w:rPr>
          <w:i w:val="0"/>
        </w:rPr>
        <w:t xml:space="preserve">с банковского счета У., с причинением ПАО «Банк ВТБ» крупного ущерба, а также </w:t>
      </w:r>
      <w:r w:rsidR="004F3F3A">
        <w:rPr>
          <w:i w:val="0"/>
        </w:rPr>
        <w:t xml:space="preserve">в </w:t>
      </w:r>
      <w:r w:rsidRPr="001C615D">
        <w:rPr>
          <w:i w:val="0"/>
        </w:rPr>
        <w:t>умышленном причинении легкого вреда здоровью Н.</w:t>
      </w:r>
    </w:p>
    <w:p w:rsidR="009C2B9B" w:rsidRPr="001C615D" w:rsidRDefault="009C2B9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Судебная коллегия, отменяя приговор суда первой инстанции и возвращая дело прокурору</w:t>
      </w:r>
      <w:r w:rsidR="004F3F3A">
        <w:rPr>
          <w:rFonts w:ascii="Times New Roman" w:hAnsi="Times New Roman" w:cs="Times New Roman"/>
          <w:sz w:val="28"/>
          <w:szCs w:val="28"/>
        </w:rPr>
        <w:t>,</w:t>
      </w:r>
      <w:r w:rsidRPr="001C615D">
        <w:rPr>
          <w:rFonts w:ascii="Times New Roman" w:hAnsi="Times New Roman" w:cs="Times New Roman"/>
          <w:sz w:val="28"/>
          <w:szCs w:val="28"/>
        </w:rPr>
        <w:t xml:space="preserve"> указала следующее.</w:t>
      </w:r>
    </w:p>
    <w:p w:rsidR="009C2B9B" w:rsidRPr="001C615D" w:rsidRDefault="009C2B9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 пункте 14 постановления Пленума Верховного Суда Российской Федерации от 22 декабря 2009 года № 28 «О применении судами норм уголовно-процессуального законодательства, регулирующих подготовку уголовного дела к судебному разбирательству» разъяснено, что к нарушениям, позволяющим возвратить уголовное дело прокурору, относятся случаи, когда обвинение, изложенное в обвинительном заключении, не соответствует обвинению, изложенному в постановлении о привлечении лица в качестве обвиняемого. </w:t>
      </w:r>
    </w:p>
    <w:p w:rsidR="009C2B9B" w:rsidRPr="001C615D" w:rsidRDefault="009C2B9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 силу положений п. 5 ч. 2 ст. 171 УПК РФ, в постановлении о привлечении в качестве обвиняемого должны быть указаны пункт, часть, статья УК РФ, предусматривающие ответственность за данное преступление. </w:t>
      </w:r>
    </w:p>
    <w:p w:rsidR="009C2B9B" w:rsidRPr="001C615D" w:rsidRDefault="009C2B9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Согласно п. 4 ч. 1 ст. 220 УПК РФ, в обвинительном заключении следователь указывает формулировку предъявленного обвинения с указанием пункта, части, статьи УК РФ, предусматривающих ответственность за данное преступление.  </w:t>
      </w:r>
    </w:p>
    <w:p w:rsidR="009C2B9B" w:rsidRPr="001C615D" w:rsidRDefault="009C2B9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 резолютивной части постановления о привлечении в качестве обви</w:t>
      </w:r>
      <w:r w:rsidR="00395D0C">
        <w:rPr>
          <w:rFonts w:ascii="Times New Roman" w:hAnsi="Times New Roman" w:cs="Times New Roman"/>
          <w:sz w:val="28"/>
          <w:szCs w:val="28"/>
        </w:rPr>
        <w:t>няемого от 18 декабря 2024 года</w:t>
      </w:r>
      <w:r w:rsidRPr="001C615D">
        <w:rPr>
          <w:rFonts w:ascii="Times New Roman" w:hAnsi="Times New Roman" w:cs="Times New Roman"/>
          <w:sz w:val="28"/>
          <w:szCs w:val="28"/>
        </w:rPr>
        <w:t xml:space="preserve"> </w:t>
      </w:r>
      <w:r w:rsidR="00723AEC" w:rsidRPr="001C615D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Pr="001C615D">
        <w:rPr>
          <w:rFonts w:ascii="Times New Roman" w:hAnsi="Times New Roman" w:cs="Times New Roman"/>
          <w:sz w:val="28"/>
          <w:szCs w:val="28"/>
        </w:rPr>
        <w:t>К. предъявлено обвинение в совершении преступлений, предусмотренных п. «г» ч. 3 ст. 158, п. «в» ч. 2 ст. 115 УК РФ.</w:t>
      </w:r>
    </w:p>
    <w:p w:rsidR="001C615D" w:rsidRDefault="009C2B9B" w:rsidP="001C61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Из обвинительного заключения же следует, что К. обвиняется  в совершении преступлений, предусмотренных п</w:t>
      </w:r>
      <w:r w:rsidR="00723AEC" w:rsidRPr="001C615D">
        <w:rPr>
          <w:rFonts w:ascii="Times New Roman" w:hAnsi="Times New Roman" w:cs="Times New Roman"/>
          <w:sz w:val="28"/>
          <w:szCs w:val="28"/>
        </w:rPr>
        <w:t>.</w:t>
      </w:r>
      <w:r w:rsidRPr="001C615D">
        <w:rPr>
          <w:rFonts w:ascii="Times New Roman" w:hAnsi="Times New Roman" w:cs="Times New Roman"/>
          <w:sz w:val="28"/>
          <w:szCs w:val="28"/>
        </w:rPr>
        <w:t>п. «в», «г» ч. 2 ст. 158, п. «в» ч. 2 ст. 115 УК РФ.</w:t>
      </w:r>
    </w:p>
    <w:p w:rsidR="001C615D" w:rsidRPr="001C615D" w:rsidRDefault="00723AEC" w:rsidP="001C61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Таким образом, обвинение, изложенное в обвинительном заключении, не соответствовало обвинению, изложенному в постановлении о привлечении в качестве обвиняемого, поскольку в последнем отсутствовало указание на </w:t>
      </w:r>
      <w:r w:rsidR="004F3F3A">
        <w:rPr>
          <w:rFonts w:ascii="Times New Roman" w:hAnsi="Times New Roman" w:cs="Times New Roman"/>
          <w:sz w:val="28"/>
          <w:szCs w:val="28"/>
        </w:rPr>
        <w:t>пункт</w:t>
      </w:r>
      <w:r w:rsidRPr="001C615D">
        <w:rPr>
          <w:rFonts w:ascii="Times New Roman" w:hAnsi="Times New Roman" w:cs="Times New Roman"/>
          <w:sz w:val="28"/>
          <w:szCs w:val="28"/>
        </w:rPr>
        <w:t xml:space="preserve"> «в» ч</w:t>
      </w:r>
      <w:r w:rsidR="004F3F3A">
        <w:rPr>
          <w:rFonts w:ascii="Times New Roman" w:hAnsi="Times New Roman" w:cs="Times New Roman"/>
          <w:sz w:val="28"/>
          <w:szCs w:val="28"/>
        </w:rPr>
        <w:t>асти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3 ст</w:t>
      </w:r>
      <w:r w:rsidR="004F3F3A">
        <w:rPr>
          <w:rFonts w:ascii="Times New Roman" w:hAnsi="Times New Roman" w:cs="Times New Roman"/>
          <w:sz w:val="28"/>
          <w:szCs w:val="28"/>
        </w:rPr>
        <w:t>атьи</w:t>
      </w:r>
      <w:r w:rsidRPr="001C615D">
        <w:rPr>
          <w:rFonts w:ascii="Times New Roman" w:hAnsi="Times New Roman" w:cs="Times New Roman"/>
          <w:sz w:val="28"/>
          <w:szCs w:val="28"/>
        </w:rPr>
        <w:t xml:space="preserve"> 158 УК РФ (кража, совершенная в крупном размере), по которому К. был осужден судом первой инстанции.</w:t>
      </w:r>
    </w:p>
    <w:p w:rsidR="001C615D" w:rsidRPr="001C615D" w:rsidRDefault="00723AEC" w:rsidP="001C61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>Судебная коллегия отклонила доводы прокурора о том, что не</w:t>
      </w:r>
      <w:r w:rsidR="001C615D">
        <w:rPr>
          <w:rFonts w:ascii="Times New Roman" w:hAnsi="Times New Roman" w:cs="Times New Roman"/>
          <w:sz w:val="28"/>
          <w:szCs w:val="28"/>
        </w:rPr>
        <w:t xml:space="preserve"> </w:t>
      </w:r>
      <w:r w:rsidRPr="001C615D">
        <w:rPr>
          <w:rFonts w:ascii="Times New Roman" w:hAnsi="Times New Roman" w:cs="Times New Roman"/>
          <w:sz w:val="28"/>
          <w:szCs w:val="28"/>
        </w:rPr>
        <w:t>указание п. «в» ч. 3 ст. 158 УК РФ в постановлении о привлечении в качестве обвиняемого является технической ошибкой, подчеркнув, что обвинение в совершении указанного преступления фактически не было предъявлено.</w:t>
      </w:r>
    </w:p>
    <w:p w:rsidR="00B860DA" w:rsidRPr="001C615D" w:rsidRDefault="00B860DA" w:rsidP="001C61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Кроме того, протокол допроса К. в качестве обвиняемого, проведенного в день предъявления обвинения, свидетельствует о разъяснении ему сути обвинения в совершении преступлений, </w:t>
      </w:r>
      <w:r w:rsidRPr="001C615D">
        <w:rPr>
          <w:rFonts w:ascii="Times New Roman" w:hAnsi="Times New Roman" w:cs="Times New Roman"/>
          <w:sz w:val="28"/>
          <w:szCs w:val="28"/>
        </w:rPr>
        <w:lastRenderedPageBreak/>
        <w:t>предусмотренных п. «г» ч. 3 ст. 158 УК РФ и п. «в» ч. 2 ст. 115 УК РФ. В дальнейшем К. в ходе предварительного следствия не допрашивался.</w:t>
      </w:r>
    </w:p>
    <w:p w:rsidR="009C2B9B" w:rsidRPr="001C615D" w:rsidRDefault="009C2B9B" w:rsidP="00C5136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5D">
        <w:rPr>
          <w:rFonts w:ascii="Times New Roman" w:hAnsi="Times New Roman" w:cs="Times New Roman"/>
          <w:sz w:val="28"/>
          <w:szCs w:val="28"/>
        </w:rPr>
        <w:t xml:space="preserve">В связи с изложенным, судебная коллегия отменила приговор суда первой инстанции и в порядке п. 1 ч. 1 ст. 237 УПК РФ возвратила уголовное дело прокурору. </w:t>
      </w:r>
    </w:p>
    <w:p w:rsidR="009C2B9B" w:rsidRPr="001C615D" w:rsidRDefault="002B6A49" w:rsidP="002B6A49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9C2B9B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22-415/2025</w:t>
      </w:r>
      <w:r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0C625F" w:rsidRDefault="000C625F" w:rsidP="00206DB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B6A49" w:rsidRPr="001C615D" w:rsidRDefault="001C615D" w:rsidP="00206DB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Продлевая подсудимому срок содержания под стражей, суд обязан мотивировать свои выводы доказательствами, подтвержденными материалами дела.</w:t>
      </w:r>
    </w:p>
    <w:p w:rsidR="00A6040C" w:rsidRPr="001C615D" w:rsidRDefault="00A6040C" w:rsidP="00C51367">
      <w:pPr>
        <w:pStyle w:val="a3"/>
        <w:spacing w:before="120" w:after="120"/>
        <w:ind w:right="141" w:firstLine="709"/>
        <w:rPr>
          <w:szCs w:val="28"/>
        </w:rPr>
      </w:pPr>
      <w:r w:rsidRPr="001C615D">
        <w:rPr>
          <w:szCs w:val="28"/>
        </w:rPr>
        <w:t>Постановлением суда А. продлена мера пресечения на шесть месяцев по уголовному делу, находящемуся в производстве суда.</w:t>
      </w:r>
    </w:p>
    <w:p w:rsidR="00A6040C" w:rsidRPr="00E770DC" w:rsidRDefault="00A6040C" w:rsidP="00C51367">
      <w:pPr>
        <w:pStyle w:val="a3"/>
        <w:spacing w:before="120" w:after="120"/>
        <w:ind w:right="141" w:firstLine="709"/>
        <w:rPr>
          <w:szCs w:val="28"/>
        </w:rPr>
      </w:pPr>
      <w:r w:rsidRPr="001C615D">
        <w:rPr>
          <w:szCs w:val="28"/>
        </w:rPr>
        <w:t xml:space="preserve">Из материалов дела следует, что в отношении А. возбуждено уголовное дело по п. «г» ч. 3 ст. 158 УК РФ. В ходе предварительного расследования А. была избрана мера пресечения в виде заключения под стражу. После </w:t>
      </w:r>
      <w:r w:rsidRPr="00E770DC">
        <w:rPr>
          <w:szCs w:val="28"/>
        </w:rPr>
        <w:t xml:space="preserve">поступления дела в суд, </w:t>
      </w:r>
      <w:r w:rsidR="00892331" w:rsidRPr="00E770DC">
        <w:rPr>
          <w:szCs w:val="28"/>
        </w:rPr>
        <w:t>срок содержания под стражей был продлен</w:t>
      </w:r>
      <w:r w:rsidRPr="00E770DC">
        <w:rPr>
          <w:szCs w:val="28"/>
        </w:rPr>
        <w:t xml:space="preserve"> на шесть месяцев.</w:t>
      </w:r>
    </w:p>
    <w:p w:rsidR="00E770DC" w:rsidRDefault="00206DBB" w:rsidP="00E770D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DC">
        <w:rPr>
          <w:rFonts w:ascii="Times New Roman" w:hAnsi="Times New Roman" w:cs="Times New Roman"/>
          <w:sz w:val="28"/>
          <w:szCs w:val="28"/>
        </w:rPr>
        <w:t xml:space="preserve">Суд апелляционной инстанции, изменяя постановление суда в связи с существенным нарушением уголовно-процессуального закона, указал, что обосновывая решение о продлении меры пресечения, суд сослался на то, что А. не имеет постоянного места работы и предпринял попытку скрыться от органов предварительного следствия. </w:t>
      </w:r>
      <w:r w:rsidRPr="00E770DC">
        <w:rPr>
          <w:rFonts w:ascii="Times New Roman" w:hAnsi="Times New Roman" w:cs="Times New Roman"/>
          <w:sz w:val="28"/>
          <w:szCs w:val="28"/>
        </w:rPr>
        <w:tab/>
      </w:r>
    </w:p>
    <w:p w:rsidR="00E770DC" w:rsidRDefault="00206DBB" w:rsidP="00E770DC">
      <w:pPr>
        <w:spacing w:before="120" w:after="120" w:line="240" w:lineRule="auto"/>
        <w:ind w:firstLine="709"/>
        <w:jc w:val="both"/>
        <w:rPr>
          <w:i/>
        </w:rPr>
      </w:pPr>
      <w:r w:rsidRPr="00E770DC">
        <w:rPr>
          <w:rFonts w:ascii="Times New Roman" w:hAnsi="Times New Roman" w:cs="Times New Roman"/>
          <w:sz w:val="28"/>
          <w:szCs w:val="28"/>
        </w:rPr>
        <w:t>Однако в материалах дела отсутствовали документы, подтверждающие указанные судом обстоятельства. Более того, в материалах имелась официальная справка, свидетельствующая о том, что А. трудоустроен.</w:t>
      </w:r>
    </w:p>
    <w:p w:rsidR="00206DBB" w:rsidRPr="001C615D" w:rsidRDefault="00B32476" w:rsidP="00E770DC">
      <w:pPr>
        <w:pStyle w:val="30"/>
        <w:spacing w:before="0" w:after="0" w:line="240" w:lineRule="auto"/>
        <w:ind w:firstLine="708"/>
        <w:jc w:val="both"/>
        <w:rPr>
          <w:i w:val="0"/>
        </w:rPr>
      </w:pPr>
      <w:r>
        <w:rPr>
          <w:i w:val="0"/>
        </w:rPr>
        <w:t>На основании изложенного</w:t>
      </w:r>
      <w:r w:rsidR="001C615D">
        <w:rPr>
          <w:i w:val="0"/>
        </w:rPr>
        <w:t>,</w:t>
      </w:r>
      <w:r w:rsidR="00206DBB" w:rsidRPr="001C615D">
        <w:rPr>
          <w:i w:val="0"/>
        </w:rPr>
        <w:t xml:space="preserve"> суд апелляционной инстанции исключил из постановления суда утверждения о том, что А. не трудоустроен и пытался скрыться в ходе предварительного следствия, что свидетельствует о возможном уклонении от явки в суд.</w:t>
      </w:r>
    </w:p>
    <w:p w:rsidR="00A6040C" w:rsidRPr="001C615D" w:rsidRDefault="00206DBB" w:rsidP="00206DBB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6A49" w:rsidRPr="001C615D">
        <w:rPr>
          <w:rFonts w:ascii="Times New Roman" w:hAnsi="Times New Roman" w:cs="Times New Roman"/>
          <w:i/>
          <w:sz w:val="28"/>
          <w:szCs w:val="28"/>
        </w:rPr>
        <w:t>(</w:t>
      </w:r>
      <w:r w:rsidR="00A6040C" w:rsidRPr="001C615D">
        <w:rPr>
          <w:rFonts w:ascii="Times New Roman" w:hAnsi="Times New Roman" w:cs="Times New Roman"/>
          <w:i/>
          <w:sz w:val="28"/>
          <w:szCs w:val="28"/>
        </w:rPr>
        <w:t>Апелляционное дело № 22К-128/2025</w:t>
      </w:r>
      <w:r w:rsidR="002B6A49" w:rsidRPr="001C615D">
        <w:rPr>
          <w:rFonts w:ascii="Times New Roman" w:hAnsi="Times New Roman" w:cs="Times New Roman"/>
          <w:i/>
          <w:sz w:val="28"/>
          <w:szCs w:val="28"/>
        </w:rPr>
        <w:t>)</w:t>
      </w:r>
    </w:p>
    <w:p w:rsidR="00A6040C" w:rsidRPr="001C615D" w:rsidRDefault="00A6040C" w:rsidP="00C51367">
      <w:pPr>
        <w:spacing w:before="120" w:after="12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sectPr w:rsidR="00A6040C" w:rsidRPr="001C615D" w:rsidSect="009341BD">
      <w:footerReference w:type="default" r:id="rId19"/>
      <w:pgSz w:w="11905" w:h="16838"/>
      <w:pgMar w:top="907" w:right="1134" w:bottom="90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29" w:rsidRDefault="00837229" w:rsidP="00A6040C">
      <w:pPr>
        <w:spacing w:after="0" w:line="240" w:lineRule="auto"/>
      </w:pPr>
      <w:r>
        <w:separator/>
      </w:r>
    </w:p>
  </w:endnote>
  <w:endnote w:type="continuationSeparator" w:id="0">
    <w:p w:rsidR="00837229" w:rsidRDefault="00837229" w:rsidP="00A6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84971"/>
      <w:docPartObj>
        <w:docPartGallery w:val="Page Numbers (Bottom of Page)"/>
        <w:docPartUnique/>
      </w:docPartObj>
    </w:sdtPr>
    <w:sdtEndPr/>
    <w:sdtContent>
      <w:p w:rsidR="008A26DC" w:rsidRDefault="008A26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6A4">
          <w:rPr>
            <w:noProof/>
          </w:rPr>
          <w:t>1</w:t>
        </w:r>
        <w:r>
          <w:fldChar w:fldCharType="end"/>
        </w:r>
      </w:p>
    </w:sdtContent>
  </w:sdt>
  <w:p w:rsidR="008A26DC" w:rsidRDefault="008A26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29" w:rsidRDefault="00837229" w:rsidP="00A6040C">
      <w:pPr>
        <w:spacing w:after="0" w:line="240" w:lineRule="auto"/>
      </w:pPr>
      <w:r>
        <w:separator/>
      </w:r>
    </w:p>
  </w:footnote>
  <w:footnote w:type="continuationSeparator" w:id="0">
    <w:p w:rsidR="00837229" w:rsidRDefault="00837229" w:rsidP="00A60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D7"/>
    <w:rsid w:val="00012660"/>
    <w:rsid w:val="00013647"/>
    <w:rsid w:val="00017874"/>
    <w:rsid w:val="00026854"/>
    <w:rsid w:val="00056BA6"/>
    <w:rsid w:val="00073559"/>
    <w:rsid w:val="00074CEC"/>
    <w:rsid w:val="00082FD0"/>
    <w:rsid w:val="00097751"/>
    <w:rsid w:val="000A1E93"/>
    <w:rsid w:val="000A6D6C"/>
    <w:rsid w:val="000C319E"/>
    <w:rsid w:val="000C625F"/>
    <w:rsid w:val="00101698"/>
    <w:rsid w:val="00133D82"/>
    <w:rsid w:val="00143F84"/>
    <w:rsid w:val="001511FB"/>
    <w:rsid w:val="001566EC"/>
    <w:rsid w:val="00156984"/>
    <w:rsid w:val="0017017B"/>
    <w:rsid w:val="001833D8"/>
    <w:rsid w:val="00193E3E"/>
    <w:rsid w:val="001B481B"/>
    <w:rsid w:val="001C615D"/>
    <w:rsid w:val="001D15F9"/>
    <w:rsid w:val="001E06F1"/>
    <w:rsid w:val="001E0DCF"/>
    <w:rsid w:val="00205B94"/>
    <w:rsid w:val="00206DBB"/>
    <w:rsid w:val="00211988"/>
    <w:rsid w:val="00224C9C"/>
    <w:rsid w:val="0023688B"/>
    <w:rsid w:val="0023702F"/>
    <w:rsid w:val="002442D6"/>
    <w:rsid w:val="00255839"/>
    <w:rsid w:val="00257B9D"/>
    <w:rsid w:val="002714C9"/>
    <w:rsid w:val="0027630C"/>
    <w:rsid w:val="0029333D"/>
    <w:rsid w:val="002A585E"/>
    <w:rsid w:val="002B6A49"/>
    <w:rsid w:val="002D5F07"/>
    <w:rsid w:val="002F00EC"/>
    <w:rsid w:val="003276A4"/>
    <w:rsid w:val="00395D0C"/>
    <w:rsid w:val="003A36E1"/>
    <w:rsid w:val="003B4B75"/>
    <w:rsid w:val="003C0E8D"/>
    <w:rsid w:val="003C51CC"/>
    <w:rsid w:val="003D5320"/>
    <w:rsid w:val="003F4BE0"/>
    <w:rsid w:val="003F72CA"/>
    <w:rsid w:val="003F76BE"/>
    <w:rsid w:val="004016A3"/>
    <w:rsid w:val="0042446C"/>
    <w:rsid w:val="00461F14"/>
    <w:rsid w:val="00464607"/>
    <w:rsid w:val="004675C2"/>
    <w:rsid w:val="004740EE"/>
    <w:rsid w:val="00480FA4"/>
    <w:rsid w:val="004D0171"/>
    <w:rsid w:val="004D05C0"/>
    <w:rsid w:val="004D6F95"/>
    <w:rsid w:val="004E050B"/>
    <w:rsid w:val="004F3F3A"/>
    <w:rsid w:val="00557543"/>
    <w:rsid w:val="005655B5"/>
    <w:rsid w:val="00574E3F"/>
    <w:rsid w:val="005837CE"/>
    <w:rsid w:val="005862E7"/>
    <w:rsid w:val="00587956"/>
    <w:rsid w:val="005B2D45"/>
    <w:rsid w:val="005E0F52"/>
    <w:rsid w:val="005E4E8F"/>
    <w:rsid w:val="00601F1B"/>
    <w:rsid w:val="00607826"/>
    <w:rsid w:val="00611FB5"/>
    <w:rsid w:val="006166B5"/>
    <w:rsid w:val="00642984"/>
    <w:rsid w:val="006532F6"/>
    <w:rsid w:val="00666172"/>
    <w:rsid w:val="006834AA"/>
    <w:rsid w:val="006A78B0"/>
    <w:rsid w:val="006F1B55"/>
    <w:rsid w:val="006F6756"/>
    <w:rsid w:val="00723AEC"/>
    <w:rsid w:val="007322D7"/>
    <w:rsid w:val="00735322"/>
    <w:rsid w:val="007576E6"/>
    <w:rsid w:val="00764790"/>
    <w:rsid w:val="00787C4A"/>
    <w:rsid w:val="007971D2"/>
    <w:rsid w:val="007A591A"/>
    <w:rsid w:val="007B1C6A"/>
    <w:rsid w:val="007C1C2A"/>
    <w:rsid w:val="0080644E"/>
    <w:rsid w:val="00812A43"/>
    <w:rsid w:val="008279D2"/>
    <w:rsid w:val="0083674C"/>
    <w:rsid w:val="00837229"/>
    <w:rsid w:val="00850B4D"/>
    <w:rsid w:val="008707A5"/>
    <w:rsid w:val="00877570"/>
    <w:rsid w:val="00884C5F"/>
    <w:rsid w:val="00885F2A"/>
    <w:rsid w:val="00892331"/>
    <w:rsid w:val="008A26DC"/>
    <w:rsid w:val="008B27D0"/>
    <w:rsid w:val="008D0F04"/>
    <w:rsid w:val="008D79B1"/>
    <w:rsid w:val="008E4B20"/>
    <w:rsid w:val="008E697C"/>
    <w:rsid w:val="008F35B3"/>
    <w:rsid w:val="009216EF"/>
    <w:rsid w:val="00927476"/>
    <w:rsid w:val="00927BC8"/>
    <w:rsid w:val="009341BD"/>
    <w:rsid w:val="00935988"/>
    <w:rsid w:val="009562A6"/>
    <w:rsid w:val="0096755A"/>
    <w:rsid w:val="00981205"/>
    <w:rsid w:val="00984680"/>
    <w:rsid w:val="00986788"/>
    <w:rsid w:val="009930BA"/>
    <w:rsid w:val="00996663"/>
    <w:rsid w:val="009A4DC1"/>
    <w:rsid w:val="009A7CCD"/>
    <w:rsid w:val="009C0B14"/>
    <w:rsid w:val="009C2B9B"/>
    <w:rsid w:val="009D1C01"/>
    <w:rsid w:val="009D267D"/>
    <w:rsid w:val="009D5E68"/>
    <w:rsid w:val="009E4D7B"/>
    <w:rsid w:val="009F5B62"/>
    <w:rsid w:val="009F794C"/>
    <w:rsid w:val="00A367E1"/>
    <w:rsid w:val="00A529FA"/>
    <w:rsid w:val="00A548D0"/>
    <w:rsid w:val="00A6040C"/>
    <w:rsid w:val="00A726B7"/>
    <w:rsid w:val="00A74458"/>
    <w:rsid w:val="00A7492C"/>
    <w:rsid w:val="00A84267"/>
    <w:rsid w:val="00AB2411"/>
    <w:rsid w:val="00AB2820"/>
    <w:rsid w:val="00AB2866"/>
    <w:rsid w:val="00AD1F7B"/>
    <w:rsid w:val="00AF66DF"/>
    <w:rsid w:val="00B03039"/>
    <w:rsid w:val="00B1624E"/>
    <w:rsid w:val="00B32476"/>
    <w:rsid w:val="00B77BA8"/>
    <w:rsid w:val="00B860DA"/>
    <w:rsid w:val="00BA7343"/>
    <w:rsid w:val="00BC1363"/>
    <w:rsid w:val="00BE1A9F"/>
    <w:rsid w:val="00BE54FA"/>
    <w:rsid w:val="00BF1691"/>
    <w:rsid w:val="00BF4256"/>
    <w:rsid w:val="00C1605E"/>
    <w:rsid w:val="00C17962"/>
    <w:rsid w:val="00C36FD7"/>
    <w:rsid w:val="00C403D1"/>
    <w:rsid w:val="00C51367"/>
    <w:rsid w:val="00C51922"/>
    <w:rsid w:val="00C67D68"/>
    <w:rsid w:val="00CA372F"/>
    <w:rsid w:val="00CC3E42"/>
    <w:rsid w:val="00CE17E8"/>
    <w:rsid w:val="00CF0CC7"/>
    <w:rsid w:val="00D017BB"/>
    <w:rsid w:val="00D10EF3"/>
    <w:rsid w:val="00D13458"/>
    <w:rsid w:val="00D16111"/>
    <w:rsid w:val="00D4160C"/>
    <w:rsid w:val="00D46D72"/>
    <w:rsid w:val="00D53361"/>
    <w:rsid w:val="00D624D8"/>
    <w:rsid w:val="00D76E20"/>
    <w:rsid w:val="00D8525E"/>
    <w:rsid w:val="00D859B4"/>
    <w:rsid w:val="00DA3445"/>
    <w:rsid w:val="00DA5E94"/>
    <w:rsid w:val="00DE2A73"/>
    <w:rsid w:val="00DE771E"/>
    <w:rsid w:val="00E000AA"/>
    <w:rsid w:val="00E13296"/>
    <w:rsid w:val="00E23821"/>
    <w:rsid w:val="00E24C9D"/>
    <w:rsid w:val="00E3452C"/>
    <w:rsid w:val="00E375C2"/>
    <w:rsid w:val="00E53C96"/>
    <w:rsid w:val="00E64260"/>
    <w:rsid w:val="00E73DBC"/>
    <w:rsid w:val="00E770DC"/>
    <w:rsid w:val="00E77BAA"/>
    <w:rsid w:val="00E97671"/>
    <w:rsid w:val="00EB6AD5"/>
    <w:rsid w:val="00EC2F2C"/>
    <w:rsid w:val="00ED66EF"/>
    <w:rsid w:val="00F6462D"/>
    <w:rsid w:val="00F75D46"/>
    <w:rsid w:val="00F76E7B"/>
    <w:rsid w:val="00FB7AB0"/>
    <w:rsid w:val="00FB7C0B"/>
    <w:rsid w:val="00FC23C6"/>
    <w:rsid w:val="00FC3539"/>
    <w:rsid w:val="00FD6349"/>
    <w:rsid w:val="00FE3E1D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D0F0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3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319E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lang w:eastAsia="ru-RU"/>
    </w:rPr>
  </w:style>
  <w:style w:type="paragraph" w:styleId="a3">
    <w:name w:val="Body Text Indent"/>
    <w:basedOn w:val="a"/>
    <w:link w:val="a4"/>
    <w:rsid w:val="00BF4256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4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8D0F04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rsid w:val="008D0F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9867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86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F0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 (9)_"/>
    <w:link w:val="91"/>
    <w:rsid w:val="00557543"/>
    <w:rPr>
      <w:shd w:val="clear" w:color="auto" w:fill="FFFFFF"/>
    </w:rPr>
  </w:style>
  <w:style w:type="paragraph" w:customStyle="1" w:styleId="91">
    <w:name w:val="Основной текст (9)1"/>
    <w:basedOn w:val="a"/>
    <w:link w:val="9"/>
    <w:rsid w:val="00557543"/>
    <w:pPr>
      <w:widowControl w:val="0"/>
      <w:shd w:val="clear" w:color="auto" w:fill="FFFFFF"/>
      <w:spacing w:after="0" w:line="269" w:lineRule="exact"/>
    </w:pPr>
  </w:style>
  <w:style w:type="paragraph" w:styleId="a8">
    <w:name w:val="header"/>
    <w:basedOn w:val="a"/>
    <w:link w:val="a9"/>
    <w:uiPriority w:val="99"/>
    <w:unhideWhenUsed/>
    <w:rsid w:val="00A6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040C"/>
  </w:style>
  <w:style w:type="paragraph" w:styleId="aa">
    <w:name w:val="footer"/>
    <w:basedOn w:val="a"/>
    <w:link w:val="ab"/>
    <w:uiPriority w:val="99"/>
    <w:unhideWhenUsed/>
    <w:rsid w:val="00A6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040C"/>
  </w:style>
  <w:style w:type="paragraph" w:customStyle="1" w:styleId="min-w-0">
    <w:name w:val="min-w-0"/>
    <w:basedOn w:val="a"/>
    <w:rsid w:val="002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723AE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3AEC"/>
    <w:pPr>
      <w:widowControl w:val="0"/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">
    <w:name w:val="Основной текст (4)_"/>
    <w:link w:val="40"/>
    <w:rsid w:val="00FB7C0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7C0B"/>
    <w:pPr>
      <w:widowControl w:val="0"/>
      <w:shd w:val="clear" w:color="auto" w:fill="FFFFFF"/>
      <w:spacing w:before="660" w:after="6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C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6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D0F0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C3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C319E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lang w:eastAsia="ru-RU"/>
    </w:rPr>
  </w:style>
  <w:style w:type="paragraph" w:styleId="a3">
    <w:name w:val="Body Text Indent"/>
    <w:basedOn w:val="a"/>
    <w:link w:val="a4"/>
    <w:rsid w:val="00BF4256"/>
    <w:pPr>
      <w:spacing w:after="0" w:line="240" w:lineRule="auto"/>
      <w:ind w:right="-766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F42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8D0F04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rsid w:val="008D0F0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9867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986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F0C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 (9)_"/>
    <w:link w:val="91"/>
    <w:rsid w:val="00557543"/>
    <w:rPr>
      <w:shd w:val="clear" w:color="auto" w:fill="FFFFFF"/>
    </w:rPr>
  </w:style>
  <w:style w:type="paragraph" w:customStyle="1" w:styleId="91">
    <w:name w:val="Основной текст (9)1"/>
    <w:basedOn w:val="a"/>
    <w:link w:val="9"/>
    <w:rsid w:val="00557543"/>
    <w:pPr>
      <w:widowControl w:val="0"/>
      <w:shd w:val="clear" w:color="auto" w:fill="FFFFFF"/>
      <w:spacing w:after="0" w:line="269" w:lineRule="exact"/>
    </w:pPr>
  </w:style>
  <w:style w:type="paragraph" w:styleId="a8">
    <w:name w:val="header"/>
    <w:basedOn w:val="a"/>
    <w:link w:val="a9"/>
    <w:uiPriority w:val="99"/>
    <w:unhideWhenUsed/>
    <w:rsid w:val="00A6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040C"/>
  </w:style>
  <w:style w:type="paragraph" w:styleId="aa">
    <w:name w:val="footer"/>
    <w:basedOn w:val="a"/>
    <w:link w:val="ab"/>
    <w:uiPriority w:val="99"/>
    <w:unhideWhenUsed/>
    <w:rsid w:val="00A60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040C"/>
  </w:style>
  <w:style w:type="paragraph" w:customStyle="1" w:styleId="min-w-0">
    <w:name w:val="min-w-0"/>
    <w:basedOn w:val="a"/>
    <w:rsid w:val="0023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723AE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3AEC"/>
    <w:pPr>
      <w:widowControl w:val="0"/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">
    <w:name w:val="Основной текст (4)_"/>
    <w:link w:val="40"/>
    <w:rsid w:val="00FB7C0B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B7C0B"/>
    <w:pPr>
      <w:widowControl w:val="0"/>
      <w:shd w:val="clear" w:color="auto" w:fill="FFFFFF"/>
      <w:spacing w:before="660" w:after="60" w:line="326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C6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6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3889&amp;dst=100075" TargetMode="External"/><Relationship Id="rId13" Type="http://schemas.openxmlformats.org/officeDocument/2006/relationships/hyperlink" Target="https://login.consultant.ru/link/?req=doc&amp;base=LAW&amp;n=517477&amp;dst=101785" TargetMode="External"/><Relationship Id="rId18" Type="http://schemas.openxmlformats.org/officeDocument/2006/relationships/hyperlink" Target="https://login.consultant.ru/link/?req=doc&amp;base=LAW&amp;n=207874&amp;dst=10001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463&amp;date=23.01.2025&amp;dst=100207&amp;field=134&amp;demo=1" TargetMode="External"/><Relationship Id="rId17" Type="http://schemas.openxmlformats.org/officeDocument/2006/relationships/hyperlink" Target="https://login.consultant.ru/link/?req=doc&amp;base=LAW&amp;n=503697&amp;dst=1007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3697&amp;dst=10075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463&amp;date=23.01.2025&amp;dst=100207&amp;field=134&amp;dem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97&amp;dst=101785" TargetMode="External"/><Relationship Id="rId10" Type="http://schemas.openxmlformats.org/officeDocument/2006/relationships/hyperlink" Target="https://login.consultant.ru/link/?req=doc&amp;base=LAW&amp;n=487141&amp;dst=190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123&amp;dst=100285" TargetMode="External"/><Relationship Id="rId14" Type="http://schemas.openxmlformats.org/officeDocument/2006/relationships/hyperlink" Target="https://login.consultant.ru/link/?req=doc&amp;base=LAW&amp;n=207874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FE4E-BA69-49D7-93F8-9EA09246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25</Pages>
  <Words>8790</Words>
  <Characters>50104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Наталья Владимировна</dc:creator>
  <cp:lastModifiedBy>Жмур Анастасия Николаевна</cp:lastModifiedBy>
  <cp:revision>343</cp:revision>
  <cp:lastPrinted>2025-11-25T09:27:00Z</cp:lastPrinted>
  <dcterms:created xsi:type="dcterms:W3CDTF">2025-11-18T04:24:00Z</dcterms:created>
  <dcterms:modified xsi:type="dcterms:W3CDTF">2025-11-27T03:58:00Z</dcterms:modified>
</cp:coreProperties>
</file>