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EAA" w:rsidRPr="00FE267E" w:rsidRDefault="00830EAA" w:rsidP="0075390F">
      <w:pPr>
        <w:spacing w:after="0"/>
        <w:jc w:val="center"/>
        <w:rPr>
          <w:rFonts w:ascii="Times New Roman" w:hAnsi="Times New Roman"/>
          <w:b/>
          <w:sz w:val="25"/>
          <w:szCs w:val="25"/>
        </w:rPr>
      </w:pPr>
      <w:r w:rsidRPr="00FE267E">
        <w:rPr>
          <w:rFonts w:ascii="Times New Roman" w:hAnsi="Times New Roman"/>
          <w:b/>
          <w:sz w:val="25"/>
          <w:szCs w:val="25"/>
        </w:rPr>
        <w:t>СПРАВКА</w:t>
      </w:r>
    </w:p>
    <w:p w:rsidR="00830EAA" w:rsidRPr="00FE267E" w:rsidRDefault="00830EAA" w:rsidP="0075390F">
      <w:pPr>
        <w:spacing w:after="0"/>
        <w:jc w:val="center"/>
        <w:rPr>
          <w:rFonts w:ascii="Times New Roman" w:hAnsi="Times New Roman"/>
          <w:sz w:val="25"/>
          <w:szCs w:val="25"/>
        </w:rPr>
      </w:pPr>
      <w:r w:rsidRPr="00FE267E">
        <w:rPr>
          <w:rFonts w:ascii="Times New Roman" w:hAnsi="Times New Roman"/>
          <w:sz w:val="25"/>
          <w:szCs w:val="25"/>
        </w:rPr>
        <w:t xml:space="preserve">по результатам изучения практики разрешения судами </w:t>
      </w:r>
      <w:r w:rsidR="000E150D" w:rsidRPr="00FE267E">
        <w:rPr>
          <w:rFonts w:ascii="Times New Roman" w:hAnsi="Times New Roman"/>
          <w:sz w:val="25"/>
          <w:szCs w:val="25"/>
        </w:rPr>
        <w:t>споров</w:t>
      </w:r>
      <w:r w:rsidR="00F317D3">
        <w:rPr>
          <w:rFonts w:ascii="Times New Roman" w:hAnsi="Times New Roman"/>
          <w:sz w:val="25"/>
          <w:szCs w:val="25"/>
        </w:rPr>
        <w:t>,</w:t>
      </w:r>
      <w:r w:rsidR="000E150D" w:rsidRPr="00FE267E">
        <w:rPr>
          <w:rFonts w:ascii="Times New Roman" w:hAnsi="Times New Roman"/>
          <w:sz w:val="25"/>
          <w:szCs w:val="25"/>
        </w:rPr>
        <w:t xml:space="preserve"> </w:t>
      </w:r>
      <w:r w:rsidR="00033522" w:rsidRPr="00FE267E">
        <w:rPr>
          <w:rFonts w:ascii="Times New Roman" w:hAnsi="Times New Roman"/>
          <w:sz w:val="25"/>
          <w:szCs w:val="25"/>
        </w:rPr>
        <w:t>связанных с наследованием имущества</w:t>
      </w:r>
    </w:p>
    <w:p w:rsidR="00C37C6C" w:rsidRPr="00FE267E" w:rsidRDefault="00C37C6C" w:rsidP="0075390F">
      <w:pPr>
        <w:spacing w:after="0"/>
        <w:jc w:val="center"/>
        <w:rPr>
          <w:rFonts w:ascii="Times New Roman" w:hAnsi="Times New Roman"/>
          <w:sz w:val="25"/>
          <w:szCs w:val="25"/>
        </w:rPr>
      </w:pPr>
    </w:p>
    <w:p w:rsidR="00C37C6C" w:rsidRPr="00FE267E" w:rsidRDefault="00C37C6C" w:rsidP="0075390F">
      <w:pPr>
        <w:spacing w:after="0"/>
        <w:jc w:val="center"/>
        <w:rPr>
          <w:rFonts w:ascii="Times New Roman" w:hAnsi="Times New Roman"/>
          <w:sz w:val="25"/>
          <w:szCs w:val="25"/>
        </w:rPr>
      </w:pPr>
    </w:p>
    <w:p w:rsidR="00830EAA" w:rsidRPr="00FE267E" w:rsidRDefault="00830EAA" w:rsidP="0075390F">
      <w:pPr>
        <w:spacing w:after="0"/>
        <w:ind w:firstLine="567"/>
        <w:jc w:val="both"/>
        <w:rPr>
          <w:rFonts w:ascii="Times New Roman" w:hAnsi="Times New Roman"/>
          <w:sz w:val="25"/>
          <w:szCs w:val="25"/>
        </w:rPr>
      </w:pPr>
      <w:r w:rsidRPr="00FE267E">
        <w:rPr>
          <w:rFonts w:ascii="Times New Roman" w:hAnsi="Times New Roman"/>
          <w:sz w:val="25"/>
          <w:szCs w:val="25"/>
        </w:rPr>
        <w:t xml:space="preserve">В соответствии с планом работы Воронежского областного суда на </w:t>
      </w:r>
      <w:r w:rsidR="00C37C6C" w:rsidRPr="00FE267E">
        <w:rPr>
          <w:rFonts w:ascii="Times New Roman" w:hAnsi="Times New Roman"/>
          <w:sz w:val="25"/>
          <w:szCs w:val="25"/>
        </w:rPr>
        <w:t xml:space="preserve">второе </w:t>
      </w:r>
      <w:r w:rsidRPr="00FE267E">
        <w:rPr>
          <w:rFonts w:ascii="Times New Roman" w:hAnsi="Times New Roman"/>
          <w:sz w:val="25"/>
          <w:szCs w:val="25"/>
        </w:rPr>
        <w:t>полугодие 202</w:t>
      </w:r>
      <w:r w:rsidR="00033522" w:rsidRPr="00FE267E">
        <w:rPr>
          <w:rFonts w:ascii="Times New Roman" w:hAnsi="Times New Roman"/>
          <w:sz w:val="25"/>
          <w:szCs w:val="25"/>
        </w:rPr>
        <w:t>5</w:t>
      </w:r>
      <w:r w:rsidRPr="00FE267E">
        <w:rPr>
          <w:rFonts w:ascii="Times New Roman" w:hAnsi="Times New Roman"/>
          <w:sz w:val="25"/>
          <w:szCs w:val="25"/>
        </w:rPr>
        <w:t xml:space="preserve"> г</w:t>
      </w:r>
      <w:r w:rsidR="009D7441" w:rsidRPr="00FE267E">
        <w:rPr>
          <w:rFonts w:ascii="Times New Roman" w:hAnsi="Times New Roman"/>
          <w:sz w:val="25"/>
          <w:szCs w:val="25"/>
        </w:rPr>
        <w:t>.</w:t>
      </w:r>
      <w:r w:rsidRPr="00FE267E">
        <w:rPr>
          <w:rFonts w:ascii="Times New Roman" w:hAnsi="Times New Roman"/>
          <w:sz w:val="25"/>
          <w:szCs w:val="25"/>
        </w:rPr>
        <w:t xml:space="preserve"> судебной коллегией по гражданским делам изучена практика разрешения судами Воронежской области </w:t>
      </w:r>
      <w:r w:rsidR="000E150D" w:rsidRPr="00FE267E">
        <w:rPr>
          <w:rFonts w:ascii="Times New Roman" w:hAnsi="Times New Roman"/>
          <w:sz w:val="25"/>
          <w:szCs w:val="25"/>
        </w:rPr>
        <w:t>споров</w:t>
      </w:r>
      <w:r w:rsidR="00F317D3">
        <w:rPr>
          <w:rFonts w:ascii="Times New Roman" w:hAnsi="Times New Roman"/>
          <w:sz w:val="25"/>
          <w:szCs w:val="25"/>
        </w:rPr>
        <w:t>,</w:t>
      </w:r>
      <w:r w:rsidR="000E150D" w:rsidRPr="00FE267E">
        <w:rPr>
          <w:rFonts w:ascii="Times New Roman" w:hAnsi="Times New Roman"/>
          <w:sz w:val="25"/>
          <w:szCs w:val="25"/>
        </w:rPr>
        <w:t xml:space="preserve"> </w:t>
      </w:r>
      <w:r w:rsidR="00582A1B" w:rsidRPr="00FE267E">
        <w:rPr>
          <w:rFonts w:ascii="Times New Roman" w:hAnsi="Times New Roman"/>
          <w:sz w:val="25"/>
          <w:szCs w:val="25"/>
        </w:rPr>
        <w:t>связанных с наследованием имущества</w:t>
      </w:r>
      <w:r w:rsidR="00C37C6C" w:rsidRPr="00FE267E">
        <w:rPr>
          <w:rFonts w:ascii="Times New Roman" w:hAnsi="Times New Roman"/>
          <w:sz w:val="25"/>
          <w:szCs w:val="25"/>
        </w:rPr>
        <w:t>.</w:t>
      </w:r>
    </w:p>
    <w:p w:rsidR="000E150D" w:rsidRPr="00FE267E" w:rsidRDefault="000E150D" w:rsidP="0075390F">
      <w:pPr>
        <w:spacing w:after="0"/>
        <w:ind w:firstLine="567"/>
        <w:jc w:val="both"/>
        <w:rPr>
          <w:rFonts w:ascii="Times New Roman" w:hAnsi="Times New Roman"/>
          <w:sz w:val="25"/>
          <w:szCs w:val="25"/>
        </w:rPr>
      </w:pPr>
      <w:r w:rsidRPr="00FE267E">
        <w:rPr>
          <w:rFonts w:ascii="Times New Roman" w:hAnsi="Times New Roman"/>
          <w:sz w:val="25"/>
          <w:szCs w:val="25"/>
        </w:rPr>
        <w:t xml:space="preserve">Согласно предоставленной статистической информации за 2024 г. судами города и области рассмотрено </w:t>
      </w:r>
      <w:r w:rsidR="00582A1B" w:rsidRPr="00FE267E">
        <w:rPr>
          <w:rFonts w:ascii="Times New Roman" w:hAnsi="Times New Roman"/>
          <w:sz w:val="25"/>
          <w:szCs w:val="25"/>
        </w:rPr>
        <w:t>3 442</w:t>
      </w:r>
      <w:r w:rsidRPr="00FE267E">
        <w:rPr>
          <w:rFonts w:ascii="Times New Roman" w:hAnsi="Times New Roman"/>
          <w:sz w:val="25"/>
          <w:szCs w:val="25"/>
        </w:rPr>
        <w:t xml:space="preserve"> дел</w:t>
      </w:r>
      <w:r w:rsidR="00582A1B" w:rsidRPr="00FE267E">
        <w:rPr>
          <w:rFonts w:ascii="Times New Roman" w:hAnsi="Times New Roman"/>
          <w:sz w:val="25"/>
          <w:szCs w:val="25"/>
        </w:rPr>
        <w:t xml:space="preserve">а, связанных с наследованием имущества, </w:t>
      </w:r>
      <w:r w:rsidRPr="00FE267E">
        <w:rPr>
          <w:rFonts w:ascii="Times New Roman" w:hAnsi="Times New Roman"/>
          <w:sz w:val="25"/>
          <w:szCs w:val="25"/>
        </w:rPr>
        <w:t xml:space="preserve">из них с вынесением решения по существу спора </w:t>
      </w:r>
      <w:r w:rsidR="00582A1B" w:rsidRPr="00FE267E">
        <w:rPr>
          <w:rFonts w:ascii="Times New Roman" w:hAnsi="Times New Roman"/>
          <w:sz w:val="25"/>
          <w:szCs w:val="25"/>
        </w:rPr>
        <w:t>2 734</w:t>
      </w:r>
      <w:r w:rsidRPr="00FE267E">
        <w:rPr>
          <w:rFonts w:ascii="Times New Roman" w:hAnsi="Times New Roman"/>
          <w:sz w:val="25"/>
          <w:szCs w:val="25"/>
        </w:rPr>
        <w:t xml:space="preserve"> дел</w:t>
      </w:r>
      <w:r w:rsidR="00341B70" w:rsidRPr="00FE267E">
        <w:rPr>
          <w:rFonts w:ascii="Times New Roman" w:hAnsi="Times New Roman"/>
          <w:sz w:val="25"/>
          <w:szCs w:val="25"/>
        </w:rPr>
        <w:t>а</w:t>
      </w:r>
      <w:r w:rsidRPr="00FE267E">
        <w:rPr>
          <w:rFonts w:ascii="Times New Roman" w:hAnsi="Times New Roman"/>
          <w:sz w:val="25"/>
          <w:szCs w:val="25"/>
        </w:rPr>
        <w:t xml:space="preserve">. </w:t>
      </w:r>
      <w:r w:rsidR="00341B70" w:rsidRPr="00FE267E">
        <w:rPr>
          <w:rFonts w:ascii="Times New Roman" w:hAnsi="Times New Roman"/>
          <w:sz w:val="25"/>
          <w:szCs w:val="25"/>
        </w:rPr>
        <w:t xml:space="preserve">Заявленные требования удовлетворены полностью или в части по </w:t>
      </w:r>
      <w:r w:rsidR="00582A1B" w:rsidRPr="00FE267E">
        <w:rPr>
          <w:rFonts w:ascii="Times New Roman" w:hAnsi="Times New Roman"/>
          <w:sz w:val="25"/>
          <w:szCs w:val="25"/>
        </w:rPr>
        <w:t>2 417 спорам</w:t>
      </w:r>
      <w:r w:rsidR="00341B70" w:rsidRPr="00FE267E">
        <w:rPr>
          <w:rFonts w:ascii="Times New Roman" w:hAnsi="Times New Roman"/>
          <w:sz w:val="25"/>
          <w:szCs w:val="25"/>
        </w:rPr>
        <w:t xml:space="preserve">, в удовлетворении иска отказано по </w:t>
      </w:r>
      <w:r w:rsidR="00582A1B" w:rsidRPr="00FE267E">
        <w:rPr>
          <w:rFonts w:ascii="Times New Roman" w:hAnsi="Times New Roman"/>
          <w:sz w:val="25"/>
          <w:szCs w:val="25"/>
        </w:rPr>
        <w:t>317</w:t>
      </w:r>
      <w:r w:rsidR="00341B70" w:rsidRPr="00FE267E">
        <w:rPr>
          <w:rFonts w:ascii="Times New Roman" w:hAnsi="Times New Roman"/>
          <w:sz w:val="25"/>
          <w:szCs w:val="25"/>
        </w:rPr>
        <w:t xml:space="preserve"> </w:t>
      </w:r>
      <w:r w:rsidR="005721C4" w:rsidRPr="00FE267E">
        <w:rPr>
          <w:rFonts w:ascii="Times New Roman" w:hAnsi="Times New Roman"/>
          <w:sz w:val="25"/>
          <w:szCs w:val="25"/>
        </w:rPr>
        <w:t>дел</w:t>
      </w:r>
      <w:r w:rsidR="00341B70" w:rsidRPr="00FE267E">
        <w:rPr>
          <w:rFonts w:ascii="Times New Roman" w:hAnsi="Times New Roman"/>
          <w:sz w:val="25"/>
          <w:szCs w:val="25"/>
        </w:rPr>
        <w:t xml:space="preserve">ам. </w:t>
      </w:r>
      <w:r w:rsidRPr="00FE267E">
        <w:rPr>
          <w:rFonts w:ascii="Times New Roman" w:hAnsi="Times New Roman"/>
          <w:sz w:val="25"/>
          <w:szCs w:val="25"/>
        </w:rPr>
        <w:t>Судебной коллегией по гражданским делам Воронежского областного суда рассмотрено 11</w:t>
      </w:r>
      <w:r w:rsidR="001F338F" w:rsidRPr="00FE267E">
        <w:rPr>
          <w:rFonts w:ascii="Times New Roman" w:hAnsi="Times New Roman"/>
          <w:sz w:val="25"/>
          <w:szCs w:val="25"/>
        </w:rPr>
        <w:t>9</w:t>
      </w:r>
      <w:r w:rsidRPr="00FE267E">
        <w:rPr>
          <w:rFonts w:ascii="Times New Roman" w:hAnsi="Times New Roman"/>
          <w:sz w:val="25"/>
          <w:szCs w:val="25"/>
        </w:rPr>
        <w:t xml:space="preserve"> апелляционных жалоб на решения районных судов, которыми требования сторон разрешались по существу, из которых </w:t>
      </w:r>
      <w:r w:rsidR="003871F2" w:rsidRPr="00FE267E">
        <w:rPr>
          <w:rFonts w:ascii="Times New Roman" w:hAnsi="Times New Roman"/>
          <w:sz w:val="25"/>
          <w:szCs w:val="25"/>
        </w:rPr>
        <w:t xml:space="preserve">судом апелляционной инстанции </w:t>
      </w:r>
      <w:r w:rsidR="001F338F" w:rsidRPr="00FE267E">
        <w:rPr>
          <w:rFonts w:ascii="Times New Roman" w:hAnsi="Times New Roman"/>
          <w:sz w:val="25"/>
          <w:szCs w:val="25"/>
        </w:rPr>
        <w:t>53</w:t>
      </w:r>
      <w:r w:rsidRPr="00FE267E">
        <w:rPr>
          <w:rFonts w:ascii="Times New Roman" w:hAnsi="Times New Roman"/>
          <w:sz w:val="25"/>
          <w:szCs w:val="25"/>
        </w:rPr>
        <w:t xml:space="preserve"> решени</w:t>
      </w:r>
      <w:r w:rsidR="001F338F" w:rsidRPr="00FE267E">
        <w:rPr>
          <w:rFonts w:ascii="Times New Roman" w:hAnsi="Times New Roman"/>
          <w:sz w:val="25"/>
          <w:szCs w:val="25"/>
        </w:rPr>
        <w:t>я</w:t>
      </w:r>
      <w:r w:rsidRPr="00FE267E">
        <w:rPr>
          <w:rFonts w:ascii="Times New Roman" w:hAnsi="Times New Roman"/>
          <w:sz w:val="25"/>
          <w:szCs w:val="25"/>
        </w:rPr>
        <w:t xml:space="preserve"> отменен</w:t>
      </w:r>
      <w:r w:rsidR="00F317D3">
        <w:rPr>
          <w:rFonts w:ascii="Times New Roman" w:hAnsi="Times New Roman"/>
          <w:sz w:val="25"/>
          <w:szCs w:val="25"/>
        </w:rPr>
        <w:t>ы</w:t>
      </w:r>
      <w:r w:rsidR="001F338F" w:rsidRPr="00FE267E">
        <w:rPr>
          <w:rFonts w:ascii="Times New Roman" w:hAnsi="Times New Roman"/>
          <w:sz w:val="25"/>
          <w:szCs w:val="25"/>
        </w:rPr>
        <w:t xml:space="preserve"> или изменены.</w:t>
      </w:r>
      <w:r w:rsidRPr="00FE267E">
        <w:rPr>
          <w:rFonts w:ascii="Times New Roman" w:hAnsi="Times New Roman"/>
          <w:sz w:val="25"/>
          <w:szCs w:val="25"/>
        </w:rPr>
        <w:t xml:space="preserve"> Таким образом</w:t>
      </w:r>
      <w:r w:rsidR="00E62EBA" w:rsidRPr="00FE267E">
        <w:rPr>
          <w:rFonts w:ascii="Times New Roman" w:hAnsi="Times New Roman"/>
          <w:sz w:val="25"/>
          <w:szCs w:val="25"/>
        </w:rPr>
        <w:t>,</w:t>
      </w:r>
      <w:r w:rsidR="003871F2" w:rsidRPr="00FE267E">
        <w:rPr>
          <w:rFonts w:ascii="Times New Roman" w:hAnsi="Times New Roman"/>
          <w:sz w:val="25"/>
          <w:szCs w:val="25"/>
        </w:rPr>
        <w:t xml:space="preserve"> </w:t>
      </w:r>
      <w:r w:rsidRPr="00FE267E">
        <w:rPr>
          <w:rFonts w:ascii="Times New Roman" w:hAnsi="Times New Roman"/>
          <w:sz w:val="25"/>
          <w:szCs w:val="25"/>
        </w:rPr>
        <w:t>утверждаемост</w:t>
      </w:r>
      <w:r w:rsidR="003871F2" w:rsidRPr="00FE267E">
        <w:rPr>
          <w:rFonts w:ascii="Times New Roman" w:hAnsi="Times New Roman"/>
          <w:sz w:val="25"/>
          <w:szCs w:val="25"/>
        </w:rPr>
        <w:t>ь</w:t>
      </w:r>
      <w:r w:rsidRPr="00FE267E">
        <w:rPr>
          <w:rFonts w:ascii="Times New Roman" w:hAnsi="Times New Roman"/>
          <w:sz w:val="25"/>
          <w:szCs w:val="25"/>
        </w:rPr>
        <w:t xml:space="preserve"> судебных решений по данной </w:t>
      </w:r>
      <w:r w:rsidR="00E62EBA" w:rsidRPr="00FE267E">
        <w:rPr>
          <w:rFonts w:ascii="Times New Roman" w:hAnsi="Times New Roman"/>
          <w:sz w:val="25"/>
          <w:szCs w:val="25"/>
        </w:rPr>
        <w:t xml:space="preserve">категории споров составляет </w:t>
      </w:r>
      <w:r w:rsidR="001F338F" w:rsidRPr="00FE267E">
        <w:rPr>
          <w:rFonts w:ascii="Times New Roman" w:hAnsi="Times New Roman"/>
          <w:sz w:val="25"/>
          <w:szCs w:val="25"/>
        </w:rPr>
        <w:t xml:space="preserve">чуть более </w:t>
      </w:r>
      <w:r w:rsidR="00F317D3">
        <w:rPr>
          <w:rFonts w:ascii="Times New Roman" w:hAnsi="Times New Roman"/>
          <w:sz w:val="25"/>
          <w:szCs w:val="25"/>
        </w:rPr>
        <w:t>60</w:t>
      </w:r>
      <w:r w:rsidR="001F338F" w:rsidRPr="00FE267E">
        <w:rPr>
          <w:rFonts w:ascii="Times New Roman" w:hAnsi="Times New Roman"/>
          <w:sz w:val="25"/>
          <w:szCs w:val="25"/>
        </w:rPr>
        <w:t>%</w:t>
      </w:r>
      <w:r w:rsidR="00F317D3">
        <w:rPr>
          <w:rFonts w:ascii="Times New Roman" w:hAnsi="Times New Roman"/>
          <w:sz w:val="25"/>
          <w:szCs w:val="25"/>
        </w:rPr>
        <w:t>,</w:t>
      </w:r>
      <w:r w:rsidR="00E62EBA" w:rsidRPr="00FE267E">
        <w:rPr>
          <w:rFonts w:ascii="Times New Roman" w:hAnsi="Times New Roman"/>
          <w:sz w:val="25"/>
          <w:szCs w:val="25"/>
        </w:rPr>
        <w:t xml:space="preserve"> что демонстрирует наличие существенных затруднений у судей районных судов при разрешении споров данной категории.</w:t>
      </w:r>
    </w:p>
    <w:p w:rsidR="00E62EBA" w:rsidRPr="00FE267E" w:rsidRDefault="00E62EBA" w:rsidP="0075390F">
      <w:pPr>
        <w:spacing w:after="0"/>
        <w:ind w:firstLine="567"/>
        <w:jc w:val="both"/>
        <w:rPr>
          <w:rFonts w:ascii="Times New Roman" w:hAnsi="Times New Roman"/>
          <w:sz w:val="25"/>
          <w:szCs w:val="25"/>
        </w:rPr>
      </w:pPr>
      <w:r w:rsidRPr="00FE267E">
        <w:rPr>
          <w:rFonts w:ascii="Times New Roman" w:hAnsi="Times New Roman"/>
          <w:sz w:val="25"/>
          <w:szCs w:val="25"/>
        </w:rPr>
        <w:t>П</w:t>
      </w:r>
      <w:r w:rsidR="00830EAA" w:rsidRPr="00FE267E">
        <w:rPr>
          <w:rFonts w:ascii="Times New Roman" w:hAnsi="Times New Roman"/>
          <w:sz w:val="25"/>
          <w:szCs w:val="25"/>
        </w:rPr>
        <w:t xml:space="preserve">равовое регулирование </w:t>
      </w:r>
      <w:r w:rsidR="00C2081B" w:rsidRPr="00FE267E">
        <w:rPr>
          <w:rFonts w:ascii="Times New Roman" w:hAnsi="Times New Roman"/>
          <w:sz w:val="25"/>
          <w:szCs w:val="25"/>
        </w:rPr>
        <w:t xml:space="preserve">споров, связанных с наследованием имущества, </w:t>
      </w:r>
      <w:r w:rsidR="003817DD" w:rsidRPr="00FE267E">
        <w:rPr>
          <w:rFonts w:ascii="Times New Roman" w:hAnsi="Times New Roman"/>
          <w:sz w:val="25"/>
          <w:szCs w:val="25"/>
        </w:rPr>
        <w:t xml:space="preserve">остается неизменным на протяжении длительного времени, оно регламентировано нормами </w:t>
      </w:r>
      <w:r w:rsidR="001F338F" w:rsidRPr="00FE267E">
        <w:rPr>
          <w:rFonts w:ascii="Times New Roman" w:hAnsi="Times New Roman"/>
          <w:sz w:val="25"/>
          <w:szCs w:val="25"/>
        </w:rPr>
        <w:t xml:space="preserve">Раздела </w:t>
      </w:r>
      <w:r w:rsidR="001F338F" w:rsidRPr="00FE267E">
        <w:rPr>
          <w:rFonts w:ascii="Times New Roman" w:hAnsi="Times New Roman"/>
          <w:sz w:val="25"/>
          <w:szCs w:val="25"/>
          <w:lang w:val="en-US"/>
        </w:rPr>
        <w:t>V</w:t>
      </w:r>
      <w:r w:rsidR="001F338F" w:rsidRPr="00FE267E">
        <w:rPr>
          <w:rFonts w:ascii="Times New Roman" w:hAnsi="Times New Roman"/>
          <w:sz w:val="25"/>
          <w:szCs w:val="25"/>
        </w:rPr>
        <w:t xml:space="preserve"> – главами 61-65</w:t>
      </w:r>
      <w:r w:rsidR="003817DD" w:rsidRPr="00FE267E">
        <w:rPr>
          <w:rFonts w:ascii="Times New Roman" w:hAnsi="Times New Roman"/>
          <w:sz w:val="25"/>
          <w:szCs w:val="25"/>
        </w:rPr>
        <w:t xml:space="preserve"> Гражданског</w:t>
      </w:r>
      <w:r w:rsidR="001F338F" w:rsidRPr="00FE267E">
        <w:rPr>
          <w:rFonts w:ascii="Times New Roman" w:hAnsi="Times New Roman"/>
          <w:sz w:val="25"/>
          <w:szCs w:val="25"/>
        </w:rPr>
        <w:t xml:space="preserve">о кодекса Российской Федерации, а также постановлением Пленума Верховного Суда РФ от 29 мая 2012 г. № 9 </w:t>
      </w:r>
      <w:r w:rsidR="00100665" w:rsidRPr="00FE267E">
        <w:rPr>
          <w:rFonts w:ascii="Times New Roman" w:hAnsi="Times New Roman"/>
          <w:sz w:val="25"/>
          <w:szCs w:val="25"/>
        </w:rPr>
        <w:t>«</w:t>
      </w:r>
      <w:r w:rsidR="001F338F" w:rsidRPr="00FE267E">
        <w:rPr>
          <w:rFonts w:ascii="Times New Roman" w:hAnsi="Times New Roman"/>
          <w:sz w:val="25"/>
          <w:szCs w:val="25"/>
        </w:rPr>
        <w:t>О судебной п</w:t>
      </w:r>
      <w:r w:rsidR="00100665" w:rsidRPr="00FE267E">
        <w:rPr>
          <w:rFonts w:ascii="Times New Roman" w:hAnsi="Times New Roman"/>
          <w:sz w:val="25"/>
          <w:szCs w:val="25"/>
        </w:rPr>
        <w:t>рактике по делам о наследовании», которое последний раз редактировалось 24 декабря 2020 г.</w:t>
      </w:r>
    </w:p>
    <w:p w:rsidR="00100665" w:rsidRPr="00FE267E" w:rsidRDefault="00100665" w:rsidP="0075390F">
      <w:pPr>
        <w:spacing w:after="0"/>
        <w:ind w:firstLine="567"/>
        <w:jc w:val="both"/>
        <w:rPr>
          <w:rFonts w:ascii="Times New Roman" w:hAnsi="Times New Roman"/>
          <w:sz w:val="25"/>
          <w:szCs w:val="25"/>
        </w:rPr>
      </w:pPr>
      <w:r w:rsidRPr="00FE267E">
        <w:rPr>
          <w:rFonts w:ascii="Times New Roman" w:hAnsi="Times New Roman"/>
          <w:sz w:val="25"/>
          <w:szCs w:val="25"/>
        </w:rPr>
        <w:t xml:space="preserve">Не смотря на </w:t>
      </w:r>
      <w:r w:rsidR="003E7A5B">
        <w:rPr>
          <w:rFonts w:ascii="Times New Roman" w:hAnsi="Times New Roman"/>
          <w:sz w:val="25"/>
          <w:szCs w:val="25"/>
        </w:rPr>
        <w:t>э</w:t>
      </w:r>
      <w:r w:rsidRPr="00FE267E">
        <w:rPr>
          <w:rFonts w:ascii="Times New Roman" w:hAnsi="Times New Roman"/>
          <w:sz w:val="25"/>
          <w:szCs w:val="25"/>
        </w:rPr>
        <w:t>то, суды первой инстанции часто допускают ошибки в применении норм материального права, определении обстоятельств, имеющих значение для дела и, как следствие, в разрешении поступающих к ним споров.</w:t>
      </w:r>
    </w:p>
    <w:p w:rsidR="00100665" w:rsidRPr="00FE267E" w:rsidRDefault="00100665" w:rsidP="0075390F">
      <w:pPr>
        <w:spacing w:after="0"/>
        <w:ind w:firstLine="567"/>
        <w:jc w:val="both"/>
        <w:rPr>
          <w:rFonts w:ascii="Times New Roman" w:hAnsi="Times New Roman"/>
          <w:sz w:val="25"/>
          <w:szCs w:val="25"/>
        </w:rPr>
      </w:pPr>
    </w:p>
    <w:p w:rsidR="00100665" w:rsidRPr="00FE267E" w:rsidRDefault="00C2081B" w:rsidP="0075390F">
      <w:pPr>
        <w:spacing w:after="0"/>
        <w:ind w:firstLine="567"/>
        <w:jc w:val="both"/>
        <w:rPr>
          <w:rFonts w:ascii="Times New Roman" w:hAnsi="Times New Roman"/>
          <w:sz w:val="25"/>
          <w:szCs w:val="25"/>
        </w:rPr>
      </w:pPr>
      <w:r w:rsidRPr="00FE267E">
        <w:rPr>
          <w:rFonts w:ascii="Times New Roman" w:hAnsi="Times New Roman"/>
          <w:sz w:val="25"/>
          <w:szCs w:val="25"/>
        </w:rPr>
        <w:t>Значительное количество споров, связанных с наследованием имущества</w:t>
      </w:r>
      <w:r w:rsidR="00F317D3">
        <w:rPr>
          <w:rFonts w:ascii="Times New Roman" w:hAnsi="Times New Roman"/>
          <w:sz w:val="25"/>
          <w:szCs w:val="25"/>
        </w:rPr>
        <w:t>,</w:t>
      </w:r>
      <w:r w:rsidRPr="00FE267E">
        <w:rPr>
          <w:rFonts w:ascii="Times New Roman" w:hAnsi="Times New Roman"/>
          <w:sz w:val="25"/>
          <w:szCs w:val="25"/>
        </w:rPr>
        <w:t xml:space="preserve"> представляют собой иски кредиторов к наследникам должника о взыскании долга по денежным обязательствам наследодателя. </w:t>
      </w:r>
    </w:p>
    <w:p w:rsidR="00C2081B" w:rsidRPr="00FE267E" w:rsidRDefault="00C2081B" w:rsidP="0075390F">
      <w:pPr>
        <w:spacing w:after="0"/>
        <w:ind w:firstLine="567"/>
        <w:jc w:val="both"/>
        <w:rPr>
          <w:rFonts w:ascii="Times New Roman" w:hAnsi="Times New Roman"/>
          <w:sz w:val="25"/>
          <w:szCs w:val="25"/>
        </w:rPr>
      </w:pPr>
      <w:r w:rsidRPr="00FE267E">
        <w:rPr>
          <w:rFonts w:ascii="Times New Roman" w:hAnsi="Times New Roman"/>
          <w:sz w:val="25"/>
          <w:szCs w:val="25"/>
        </w:rPr>
        <w:t>При рассмотрении указанной категории споров важное значение имеет определение правильного круга наследников, которые подлежат привлечению к участию в деле в качестве ответчиков, что вызывает затруднение у некоторых судов.</w:t>
      </w:r>
    </w:p>
    <w:p w:rsidR="00C84D36" w:rsidRPr="00FE267E" w:rsidRDefault="00C84D36" w:rsidP="0075390F">
      <w:pPr>
        <w:spacing w:after="0"/>
        <w:ind w:firstLine="567"/>
        <w:jc w:val="both"/>
        <w:rPr>
          <w:rFonts w:ascii="Times New Roman" w:hAnsi="Times New Roman"/>
          <w:sz w:val="25"/>
          <w:szCs w:val="25"/>
        </w:rPr>
      </w:pPr>
      <w:r w:rsidRPr="00FE267E">
        <w:rPr>
          <w:rFonts w:ascii="Times New Roman" w:hAnsi="Times New Roman"/>
          <w:sz w:val="25"/>
          <w:szCs w:val="25"/>
        </w:rPr>
        <w:t xml:space="preserve">В пункте 17 постановления Пленума Верховного Суда РФ от 24 июня 2008 г. </w:t>
      </w:r>
      <w:r w:rsidR="00D55160">
        <w:rPr>
          <w:rFonts w:ascii="Times New Roman" w:hAnsi="Times New Roman"/>
          <w:sz w:val="25"/>
          <w:szCs w:val="25"/>
        </w:rPr>
        <w:t>№ 11</w:t>
      </w:r>
      <w:r w:rsidR="00E35D3F">
        <w:rPr>
          <w:rFonts w:ascii="Times New Roman" w:hAnsi="Times New Roman"/>
          <w:sz w:val="25"/>
          <w:szCs w:val="25"/>
        </w:rPr>
        <w:br/>
      </w:r>
      <w:r w:rsidRPr="00FE267E">
        <w:rPr>
          <w:rFonts w:ascii="Times New Roman" w:hAnsi="Times New Roman"/>
          <w:sz w:val="25"/>
          <w:szCs w:val="25"/>
        </w:rPr>
        <w:t xml:space="preserve">«О подготовке гражданских дел к судебному разбирательству» обращено внимание судов, что состав лиц, участвующих в деле, указан в статье 34 ГПК РФ. Возможность участия тех или иных лиц в процессе по конкретному делу определяется характером спорного правоотношения и наличием материально-правового интереса. Поэтому определение возможного круга лиц, которые должны участвовать в деле, начинается с анализа правоотношений и установления конкретных носителей прав и обязанностей. С учетом конкретных обстоятельств дела судья разрешает вопрос о составе лиц, участвующих в деле, то есть о сторонах, третьих </w:t>
      </w:r>
      <w:r w:rsidR="00D55160">
        <w:rPr>
          <w:rFonts w:ascii="Times New Roman" w:hAnsi="Times New Roman"/>
          <w:sz w:val="25"/>
          <w:szCs w:val="25"/>
        </w:rPr>
        <w:t>лицах - по делам, рассматриваемы</w:t>
      </w:r>
      <w:r w:rsidRPr="00FE267E">
        <w:rPr>
          <w:rFonts w:ascii="Times New Roman" w:hAnsi="Times New Roman"/>
          <w:sz w:val="25"/>
          <w:szCs w:val="25"/>
        </w:rPr>
        <w:t xml:space="preserve">м в порядке искового производства; заявителях, заинтересованным лицам - по делам особого производства, а </w:t>
      </w:r>
      <w:r w:rsidRPr="00FE267E">
        <w:rPr>
          <w:rFonts w:ascii="Times New Roman" w:hAnsi="Times New Roman"/>
          <w:sz w:val="25"/>
          <w:szCs w:val="25"/>
        </w:rPr>
        <w:lastRenderedPageBreak/>
        <w:t>также об участниках, содействующих рассмотрению дела, - представителях сторон и третьих лиц, экспертах, специалистах, переводчиках, свидетелях.</w:t>
      </w:r>
    </w:p>
    <w:p w:rsidR="00C2081B" w:rsidRPr="00FE267E" w:rsidRDefault="00C2081B" w:rsidP="0075390F">
      <w:pPr>
        <w:spacing w:after="0"/>
        <w:ind w:firstLine="567"/>
        <w:jc w:val="both"/>
        <w:rPr>
          <w:rFonts w:ascii="Times New Roman" w:hAnsi="Times New Roman"/>
          <w:sz w:val="25"/>
          <w:szCs w:val="25"/>
        </w:rPr>
      </w:pPr>
      <w:r w:rsidRPr="00FE267E">
        <w:rPr>
          <w:rFonts w:ascii="Times New Roman" w:hAnsi="Times New Roman"/>
          <w:sz w:val="25"/>
          <w:szCs w:val="25"/>
        </w:rPr>
        <w:t>В соответствии с разъяснениями, изложенными в пункте 13 постановления Пленума Верховного Суда Российской Федерации от 29 мая 2012 г. № 9 «О судебной практике по делам о наследовании» при разрешении споров по делам, возникающим из наследственных правоотношений, судам надлежит выяснять, кем из наследников в установленном статьями 1152 - 1154 ГК РФ порядке принято наследство, и привлекать их к участию в деле в качестве соответчиков (абзац второй части 3 статьи 40, часть 2 статьи 56 ГПК РФ).</w:t>
      </w:r>
    </w:p>
    <w:p w:rsidR="00C2081B" w:rsidRPr="00FE267E" w:rsidRDefault="00C2081B" w:rsidP="0075390F">
      <w:pPr>
        <w:spacing w:after="0"/>
        <w:ind w:firstLine="567"/>
        <w:jc w:val="both"/>
        <w:rPr>
          <w:rFonts w:ascii="Times New Roman" w:hAnsi="Times New Roman"/>
          <w:sz w:val="25"/>
          <w:szCs w:val="25"/>
        </w:rPr>
      </w:pPr>
      <w:r w:rsidRPr="00FE267E">
        <w:rPr>
          <w:rFonts w:ascii="Times New Roman" w:hAnsi="Times New Roman"/>
          <w:sz w:val="25"/>
          <w:szCs w:val="25"/>
        </w:rPr>
        <w:t>Таким образом, состав лиц, участвующих в деле, по общему правилу определяется исходя из анализа правоотношений, по поводу которых возник спор, и установления конкретных носителей прав и обязанностей, имеющих материально-правовой интерес к предмету спора, а также лиц, на чьи права и обязанности может повлиять решение суда.</w:t>
      </w:r>
    </w:p>
    <w:p w:rsidR="00FE267E" w:rsidRDefault="0075390F" w:rsidP="0075390F">
      <w:pPr>
        <w:spacing w:after="0"/>
        <w:ind w:firstLine="567"/>
        <w:jc w:val="both"/>
        <w:rPr>
          <w:rFonts w:ascii="Times New Roman" w:hAnsi="Times New Roman"/>
          <w:sz w:val="25"/>
          <w:szCs w:val="25"/>
        </w:rPr>
      </w:pPr>
      <w:r w:rsidRPr="00FE267E">
        <w:rPr>
          <w:rFonts w:ascii="Times New Roman" w:hAnsi="Times New Roman"/>
          <w:sz w:val="25"/>
          <w:szCs w:val="25"/>
        </w:rPr>
        <w:t xml:space="preserve">Привлекать надлежащих ответчиков в данном случае </w:t>
      </w:r>
      <w:r w:rsidR="00FE267E">
        <w:rPr>
          <w:rFonts w:ascii="Times New Roman" w:hAnsi="Times New Roman"/>
          <w:sz w:val="25"/>
          <w:szCs w:val="25"/>
        </w:rPr>
        <w:t>является</w:t>
      </w:r>
      <w:r w:rsidRPr="00FE267E">
        <w:rPr>
          <w:rFonts w:ascii="Times New Roman" w:hAnsi="Times New Roman"/>
          <w:sz w:val="25"/>
          <w:szCs w:val="25"/>
        </w:rPr>
        <w:t xml:space="preserve"> обязанность</w:t>
      </w:r>
      <w:r w:rsidR="00FE267E">
        <w:rPr>
          <w:rFonts w:ascii="Times New Roman" w:hAnsi="Times New Roman"/>
          <w:sz w:val="25"/>
          <w:szCs w:val="25"/>
        </w:rPr>
        <w:t>ю</w:t>
      </w:r>
      <w:r w:rsidRPr="00FE267E">
        <w:rPr>
          <w:rFonts w:ascii="Times New Roman" w:hAnsi="Times New Roman"/>
          <w:sz w:val="25"/>
          <w:szCs w:val="25"/>
        </w:rPr>
        <w:t>, а не право</w:t>
      </w:r>
      <w:r w:rsidR="00FE267E">
        <w:rPr>
          <w:rFonts w:ascii="Times New Roman" w:hAnsi="Times New Roman"/>
          <w:sz w:val="25"/>
          <w:szCs w:val="25"/>
        </w:rPr>
        <w:t>м</w:t>
      </w:r>
      <w:r w:rsidRPr="00FE267E">
        <w:rPr>
          <w:rFonts w:ascii="Times New Roman" w:hAnsi="Times New Roman"/>
          <w:sz w:val="25"/>
          <w:szCs w:val="25"/>
        </w:rPr>
        <w:t xml:space="preserve"> суда, что прямо следует из формулировки приведенного выше пункта постановления Пленума.</w:t>
      </w:r>
      <w:r w:rsidR="00FE267E">
        <w:rPr>
          <w:rFonts w:ascii="Times New Roman" w:hAnsi="Times New Roman"/>
          <w:sz w:val="25"/>
          <w:szCs w:val="25"/>
        </w:rPr>
        <w:t xml:space="preserve"> </w:t>
      </w:r>
    </w:p>
    <w:p w:rsidR="00FE267E" w:rsidRDefault="00FE267E" w:rsidP="0075390F">
      <w:pPr>
        <w:spacing w:after="0"/>
        <w:ind w:firstLine="567"/>
        <w:jc w:val="both"/>
        <w:rPr>
          <w:rFonts w:ascii="Times New Roman" w:hAnsi="Times New Roman"/>
          <w:sz w:val="25"/>
          <w:szCs w:val="25"/>
        </w:rPr>
      </w:pPr>
      <w:r>
        <w:rPr>
          <w:rFonts w:ascii="Times New Roman" w:hAnsi="Times New Roman"/>
          <w:sz w:val="25"/>
          <w:szCs w:val="25"/>
        </w:rPr>
        <w:t>Абзацем 2 части 3 статьи 40 ГПК РФ суд наделен полномочиями привлекать к участию в деле соответчиков по собственной инициативе, когда невозможно</w:t>
      </w:r>
      <w:r w:rsidRPr="00FE267E">
        <w:rPr>
          <w:rFonts w:ascii="Times New Roman" w:hAnsi="Times New Roman"/>
          <w:sz w:val="25"/>
          <w:szCs w:val="25"/>
        </w:rPr>
        <w:t xml:space="preserve"> рассмотрени</w:t>
      </w:r>
      <w:r>
        <w:rPr>
          <w:rFonts w:ascii="Times New Roman" w:hAnsi="Times New Roman"/>
          <w:sz w:val="25"/>
          <w:szCs w:val="25"/>
        </w:rPr>
        <w:t>е</w:t>
      </w:r>
      <w:r w:rsidRPr="00FE267E">
        <w:rPr>
          <w:rFonts w:ascii="Times New Roman" w:hAnsi="Times New Roman"/>
          <w:sz w:val="25"/>
          <w:szCs w:val="25"/>
        </w:rPr>
        <w:t xml:space="preserve"> дела без участия соответчика в связи с характером спорного правоотношения</w:t>
      </w:r>
      <w:r>
        <w:rPr>
          <w:rFonts w:ascii="Times New Roman" w:hAnsi="Times New Roman"/>
          <w:sz w:val="25"/>
          <w:szCs w:val="25"/>
        </w:rPr>
        <w:t>.</w:t>
      </w:r>
    </w:p>
    <w:p w:rsidR="00C2081B" w:rsidRPr="00FE267E" w:rsidRDefault="00FE267E" w:rsidP="0075390F">
      <w:pPr>
        <w:spacing w:after="0"/>
        <w:ind w:firstLine="567"/>
        <w:jc w:val="both"/>
        <w:rPr>
          <w:rFonts w:ascii="Times New Roman" w:hAnsi="Times New Roman"/>
          <w:sz w:val="25"/>
          <w:szCs w:val="25"/>
        </w:rPr>
      </w:pPr>
      <w:r>
        <w:rPr>
          <w:rFonts w:ascii="Times New Roman" w:hAnsi="Times New Roman"/>
          <w:sz w:val="25"/>
          <w:szCs w:val="25"/>
        </w:rPr>
        <w:t>Е</w:t>
      </w:r>
      <w:r w:rsidR="00C2081B" w:rsidRPr="00FE267E">
        <w:rPr>
          <w:rFonts w:ascii="Times New Roman" w:hAnsi="Times New Roman"/>
          <w:sz w:val="25"/>
          <w:szCs w:val="25"/>
        </w:rPr>
        <w:t>сли при исследовании наследственного дела установлен круг наследников, обратившихся с заявлением о принятии наследства, определить ответчиков по требования</w:t>
      </w:r>
      <w:r w:rsidR="0075390F" w:rsidRPr="00FE267E">
        <w:rPr>
          <w:rFonts w:ascii="Times New Roman" w:hAnsi="Times New Roman"/>
          <w:sz w:val="25"/>
          <w:szCs w:val="25"/>
        </w:rPr>
        <w:t>м</w:t>
      </w:r>
      <w:r w:rsidR="00C2081B" w:rsidRPr="00FE267E">
        <w:rPr>
          <w:rFonts w:ascii="Times New Roman" w:hAnsi="Times New Roman"/>
          <w:sz w:val="25"/>
          <w:szCs w:val="25"/>
        </w:rPr>
        <w:t xml:space="preserve"> </w:t>
      </w:r>
      <w:r>
        <w:rPr>
          <w:rFonts w:ascii="Times New Roman" w:hAnsi="Times New Roman"/>
          <w:sz w:val="25"/>
          <w:szCs w:val="25"/>
        </w:rPr>
        <w:t>о взыскании долга наследодателя не вызывает затруднений.</w:t>
      </w:r>
    </w:p>
    <w:p w:rsidR="00C2081B" w:rsidRPr="00FE267E" w:rsidRDefault="00C2081B" w:rsidP="0075390F">
      <w:pPr>
        <w:spacing w:after="0"/>
        <w:ind w:firstLine="567"/>
        <w:jc w:val="both"/>
        <w:rPr>
          <w:rFonts w:ascii="Times New Roman" w:hAnsi="Times New Roman"/>
          <w:sz w:val="25"/>
          <w:szCs w:val="25"/>
        </w:rPr>
      </w:pPr>
      <w:r w:rsidRPr="00FE267E">
        <w:rPr>
          <w:rFonts w:ascii="Times New Roman" w:hAnsi="Times New Roman"/>
          <w:sz w:val="25"/>
          <w:szCs w:val="25"/>
        </w:rPr>
        <w:t>Сложнее ситуация обстоит когда наследственное дело не заводилось. В таком случае суду следует самостоятельно определить, является ли наследственное имущество выморочным или имеются наследники, которые фактически приняли наследство, но по каким-либо причинам не придали этому легальный статус.</w:t>
      </w:r>
    </w:p>
    <w:p w:rsidR="00C2081B" w:rsidRPr="00FE267E" w:rsidRDefault="0075390F" w:rsidP="0075390F">
      <w:pPr>
        <w:spacing w:after="0"/>
        <w:ind w:firstLine="567"/>
        <w:jc w:val="both"/>
        <w:rPr>
          <w:rFonts w:ascii="Times New Roman" w:hAnsi="Times New Roman"/>
          <w:sz w:val="25"/>
          <w:szCs w:val="25"/>
        </w:rPr>
      </w:pPr>
      <w:r w:rsidRPr="00FE267E">
        <w:rPr>
          <w:rFonts w:ascii="Times New Roman" w:hAnsi="Times New Roman"/>
          <w:sz w:val="25"/>
          <w:szCs w:val="25"/>
        </w:rPr>
        <w:t>Распространены</w:t>
      </w:r>
      <w:r w:rsidR="00C2081B" w:rsidRPr="00FE267E">
        <w:rPr>
          <w:rFonts w:ascii="Times New Roman" w:hAnsi="Times New Roman"/>
          <w:sz w:val="25"/>
          <w:szCs w:val="25"/>
        </w:rPr>
        <w:t xml:space="preserve"> случаи, когда суды первой инстанции делают формальный вывод о том, чт</w:t>
      </w:r>
      <w:r w:rsidR="00FE267E">
        <w:rPr>
          <w:rFonts w:ascii="Times New Roman" w:hAnsi="Times New Roman"/>
          <w:sz w:val="25"/>
          <w:szCs w:val="25"/>
        </w:rPr>
        <w:t>о имущество является выморочным</w:t>
      </w:r>
      <w:r w:rsidR="00C2081B" w:rsidRPr="00FE267E">
        <w:rPr>
          <w:rFonts w:ascii="Times New Roman" w:hAnsi="Times New Roman"/>
          <w:sz w:val="25"/>
          <w:szCs w:val="25"/>
        </w:rPr>
        <w:t>.</w:t>
      </w:r>
    </w:p>
    <w:p w:rsidR="00C2081B" w:rsidRDefault="00C2081B" w:rsidP="0075390F">
      <w:pPr>
        <w:spacing w:after="0"/>
        <w:ind w:firstLine="567"/>
        <w:jc w:val="both"/>
        <w:rPr>
          <w:rFonts w:ascii="Times New Roman" w:hAnsi="Times New Roman"/>
          <w:sz w:val="25"/>
          <w:szCs w:val="25"/>
        </w:rPr>
      </w:pPr>
      <w:r w:rsidRPr="00FE267E">
        <w:rPr>
          <w:rFonts w:ascii="Times New Roman" w:hAnsi="Times New Roman"/>
          <w:sz w:val="25"/>
          <w:szCs w:val="25"/>
        </w:rPr>
        <w:t xml:space="preserve">Судебная коллегия по гражданским делам Воронежского областного суда не может согласиться с таким подходом к рассмотрению данной категории споров, поскольку по результатам судебного решения взыскания </w:t>
      </w:r>
      <w:r w:rsidR="00E31FC1" w:rsidRPr="00FE267E">
        <w:rPr>
          <w:rFonts w:ascii="Times New Roman" w:hAnsi="Times New Roman"/>
          <w:sz w:val="25"/>
          <w:szCs w:val="25"/>
        </w:rPr>
        <w:t>обращаются на</w:t>
      </w:r>
      <w:r w:rsidRPr="00FE267E">
        <w:rPr>
          <w:rFonts w:ascii="Times New Roman" w:hAnsi="Times New Roman"/>
          <w:sz w:val="25"/>
          <w:szCs w:val="25"/>
        </w:rPr>
        <w:t xml:space="preserve"> средств</w:t>
      </w:r>
      <w:r w:rsidR="00E31FC1" w:rsidRPr="00FE267E">
        <w:rPr>
          <w:rFonts w:ascii="Times New Roman" w:hAnsi="Times New Roman"/>
          <w:sz w:val="25"/>
          <w:szCs w:val="25"/>
        </w:rPr>
        <w:t>а</w:t>
      </w:r>
      <w:r w:rsidRPr="00FE267E">
        <w:rPr>
          <w:rFonts w:ascii="Times New Roman" w:hAnsi="Times New Roman"/>
          <w:sz w:val="25"/>
          <w:szCs w:val="25"/>
        </w:rPr>
        <w:t xml:space="preserve"> бюджетов различных уровней, однако эквивалентное имущество в распоряжение государства</w:t>
      </w:r>
      <w:r w:rsidR="00E31FC1" w:rsidRPr="00FE267E">
        <w:rPr>
          <w:rFonts w:ascii="Times New Roman" w:hAnsi="Times New Roman"/>
          <w:sz w:val="25"/>
          <w:szCs w:val="25"/>
        </w:rPr>
        <w:t>,</w:t>
      </w:r>
      <w:r w:rsidRPr="00FE267E">
        <w:rPr>
          <w:rFonts w:ascii="Times New Roman" w:hAnsi="Times New Roman"/>
          <w:sz w:val="25"/>
          <w:szCs w:val="25"/>
        </w:rPr>
        <w:t xml:space="preserve"> как правило</w:t>
      </w:r>
      <w:r w:rsidR="00E31FC1" w:rsidRPr="00FE267E">
        <w:rPr>
          <w:rFonts w:ascii="Times New Roman" w:hAnsi="Times New Roman"/>
          <w:sz w:val="25"/>
          <w:szCs w:val="25"/>
        </w:rPr>
        <w:t>,</w:t>
      </w:r>
      <w:r w:rsidRPr="00FE267E">
        <w:rPr>
          <w:rFonts w:ascii="Times New Roman" w:hAnsi="Times New Roman"/>
          <w:sz w:val="25"/>
          <w:szCs w:val="25"/>
        </w:rPr>
        <w:t xml:space="preserve"> не поступает</w:t>
      </w:r>
      <w:r w:rsidR="003E7A5B">
        <w:rPr>
          <w:rFonts w:ascii="Times New Roman" w:hAnsi="Times New Roman"/>
          <w:sz w:val="25"/>
          <w:szCs w:val="25"/>
        </w:rPr>
        <w:t>,</w:t>
      </w:r>
      <w:r w:rsidR="0075390F" w:rsidRPr="00FE267E">
        <w:rPr>
          <w:rFonts w:ascii="Times New Roman" w:hAnsi="Times New Roman"/>
          <w:sz w:val="25"/>
          <w:szCs w:val="25"/>
        </w:rPr>
        <w:t xml:space="preserve"> </w:t>
      </w:r>
      <w:r w:rsidR="003E7A5B">
        <w:rPr>
          <w:rFonts w:ascii="Times New Roman" w:hAnsi="Times New Roman"/>
          <w:sz w:val="25"/>
          <w:szCs w:val="25"/>
        </w:rPr>
        <w:t>л</w:t>
      </w:r>
      <w:r w:rsidR="0075390F" w:rsidRPr="00FE267E">
        <w:rPr>
          <w:rFonts w:ascii="Times New Roman" w:hAnsi="Times New Roman"/>
          <w:sz w:val="25"/>
          <w:szCs w:val="25"/>
        </w:rPr>
        <w:t>ибо владение поступившим имуществом не имеет экономического смысла для муниципального образования.</w:t>
      </w:r>
    </w:p>
    <w:p w:rsidR="00FE267E" w:rsidRPr="00FE267E" w:rsidRDefault="00FE267E" w:rsidP="0075390F">
      <w:pPr>
        <w:spacing w:after="0"/>
        <w:ind w:firstLine="567"/>
        <w:jc w:val="both"/>
        <w:rPr>
          <w:rFonts w:ascii="Times New Roman" w:hAnsi="Times New Roman"/>
          <w:sz w:val="25"/>
          <w:szCs w:val="25"/>
        </w:rPr>
      </w:pPr>
    </w:p>
    <w:p w:rsidR="00FE267E" w:rsidRDefault="00E31FC1"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Примером такого формального подхода к рассмотрению дела может служить гражданское дело</w:t>
      </w:r>
      <w:r w:rsidR="00317270">
        <w:rPr>
          <w:rFonts w:ascii="Times New Roman" w:hAnsi="Times New Roman"/>
          <w:sz w:val="25"/>
          <w:szCs w:val="25"/>
        </w:rPr>
        <w:t xml:space="preserve"> №</w:t>
      </w:r>
      <w:r w:rsidR="00317270" w:rsidRPr="00FE267E">
        <w:rPr>
          <w:rFonts w:ascii="Times New Roman" w:hAnsi="Times New Roman"/>
          <w:sz w:val="25"/>
          <w:szCs w:val="25"/>
        </w:rPr>
        <w:t xml:space="preserve"> 2-172/2023</w:t>
      </w:r>
      <w:r w:rsidRPr="00FE267E">
        <w:rPr>
          <w:rFonts w:ascii="Times New Roman" w:hAnsi="Times New Roman"/>
          <w:sz w:val="25"/>
          <w:szCs w:val="25"/>
        </w:rPr>
        <w:t xml:space="preserve">, рассмотренное </w:t>
      </w:r>
      <w:r w:rsidR="00C84D36" w:rsidRPr="00FE267E">
        <w:rPr>
          <w:rFonts w:ascii="Times New Roman" w:hAnsi="Times New Roman"/>
          <w:sz w:val="25"/>
          <w:szCs w:val="25"/>
        </w:rPr>
        <w:t xml:space="preserve">Богучарским </w:t>
      </w:r>
      <w:r w:rsidRPr="00FE267E">
        <w:rPr>
          <w:rFonts w:ascii="Times New Roman" w:hAnsi="Times New Roman"/>
          <w:sz w:val="25"/>
          <w:szCs w:val="25"/>
        </w:rPr>
        <w:t xml:space="preserve">районным судом Воронежской области по иску </w:t>
      </w:r>
      <w:r w:rsidRPr="00FE267E">
        <w:rPr>
          <w:rFonts w:ascii="Times New Roman" w:eastAsia="Times New Roman" w:hAnsi="Times New Roman"/>
          <w:sz w:val="25"/>
          <w:szCs w:val="25"/>
          <w:lang w:eastAsia="ru-RU"/>
        </w:rPr>
        <w:t xml:space="preserve">ПАО Сбербанк к </w:t>
      </w:r>
      <w:r w:rsidR="00F317D3">
        <w:rPr>
          <w:rFonts w:ascii="Times New Roman" w:hAnsi="Times New Roman"/>
          <w:sz w:val="25"/>
          <w:szCs w:val="25"/>
        </w:rPr>
        <w:t>К.</w:t>
      </w:r>
      <w:r w:rsidRPr="00FE267E">
        <w:rPr>
          <w:rFonts w:ascii="Times New Roman" w:hAnsi="Times New Roman"/>
          <w:sz w:val="25"/>
          <w:szCs w:val="25"/>
        </w:rPr>
        <w:t xml:space="preserve"> С.А. о взыскании задолженности по кредитному договору, заключенному с </w:t>
      </w:r>
      <w:r w:rsidR="00F317D3">
        <w:rPr>
          <w:rFonts w:ascii="Times New Roman" w:hAnsi="Times New Roman"/>
          <w:sz w:val="25"/>
          <w:szCs w:val="25"/>
        </w:rPr>
        <w:t>К.</w:t>
      </w:r>
      <w:r w:rsidRPr="00FE267E">
        <w:rPr>
          <w:rFonts w:ascii="Times New Roman" w:hAnsi="Times New Roman"/>
          <w:sz w:val="25"/>
          <w:szCs w:val="25"/>
        </w:rPr>
        <w:t xml:space="preserve"> О.С.</w:t>
      </w:r>
      <w:r w:rsidR="0075390F" w:rsidRPr="00FE267E">
        <w:rPr>
          <w:rFonts w:ascii="Times New Roman" w:hAnsi="Times New Roman"/>
          <w:sz w:val="25"/>
          <w:szCs w:val="25"/>
        </w:rPr>
        <w:t xml:space="preserve"> </w:t>
      </w:r>
    </w:p>
    <w:p w:rsidR="00E31FC1" w:rsidRPr="00FE267E" w:rsidRDefault="0075390F"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Банк обратился в суд с иском к супругу </w:t>
      </w:r>
      <w:r w:rsidR="00F317D3">
        <w:rPr>
          <w:rFonts w:ascii="Times New Roman" w:hAnsi="Times New Roman"/>
          <w:sz w:val="25"/>
          <w:szCs w:val="25"/>
        </w:rPr>
        <w:t>К.</w:t>
      </w:r>
      <w:r w:rsidRPr="00FE267E">
        <w:rPr>
          <w:rFonts w:ascii="Times New Roman" w:hAnsi="Times New Roman"/>
          <w:sz w:val="25"/>
          <w:szCs w:val="25"/>
        </w:rPr>
        <w:t xml:space="preserve"> О.С. – </w:t>
      </w:r>
      <w:r w:rsidR="00F317D3">
        <w:rPr>
          <w:rFonts w:ascii="Times New Roman" w:hAnsi="Times New Roman"/>
          <w:sz w:val="25"/>
          <w:szCs w:val="25"/>
        </w:rPr>
        <w:t>К.</w:t>
      </w:r>
      <w:r w:rsidRPr="00FE267E">
        <w:rPr>
          <w:rFonts w:ascii="Times New Roman" w:hAnsi="Times New Roman"/>
          <w:sz w:val="25"/>
          <w:szCs w:val="25"/>
        </w:rPr>
        <w:t xml:space="preserve"> С.А. о взыскании кредитной задолженности</w:t>
      </w:r>
      <w:r w:rsidR="00E31FC1" w:rsidRPr="00FE267E">
        <w:rPr>
          <w:rFonts w:ascii="Times New Roman" w:hAnsi="Times New Roman"/>
          <w:sz w:val="25"/>
          <w:szCs w:val="25"/>
        </w:rPr>
        <w:t xml:space="preserve"> в размере 354 885 руб., мотивируя тем, что заемщик </w:t>
      </w:r>
      <w:r w:rsidR="00F317D3">
        <w:rPr>
          <w:rFonts w:ascii="Times New Roman" w:hAnsi="Times New Roman"/>
          <w:sz w:val="25"/>
          <w:szCs w:val="25"/>
        </w:rPr>
        <w:t>К.</w:t>
      </w:r>
      <w:r w:rsidR="00E31FC1" w:rsidRPr="00FE267E">
        <w:rPr>
          <w:rFonts w:ascii="Times New Roman" w:hAnsi="Times New Roman"/>
          <w:sz w:val="25"/>
          <w:szCs w:val="25"/>
        </w:rPr>
        <w:t xml:space="preserve"> О.С. умерла,  после ее смерти обязательство осталось не исполненным.</w:t>
      </w:r>
    </w:p>
    <w:p w:rsidR="00E31FC1" w:rsidRPr="00FE267E" w:rsidRDefault="00C84D36"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lastRenderedPageBreak/>
        <w:t xml:space="preserve">В ходе рассмотрения спора суд первой инстанции произвел замену ненадлежащего ответчика </w:t>
      </w:r>
      <w:r w:rsidR="00F317D3">
        <w:rPr>
          <w:rFonts w:ascii="Times New Roman" w:hAnsi="Times New Roman"/>
          <w:sz w:val="25"/>
          <w:szCs w:val="25"/>
        </w:rPr>
        <w:t>К.</w:t>
      </w:r>
      <w:r w:rsidRPr="00FE267E">
        <w:rPr>
          <w:rFonts w:ascii="Times New Roman" w:hAnsi="Times New Roman"/>
          <w:sz w:val="25"/>
          <w:szCs w:val="25"/>
        </w:rPr>
        <w:t xml:space="preserve"> С.А. на администрацию городского поселения город Богучар Богучарского муниципального района Воронежской области.</w:t>
      </w:r>
    </w:p>
    <w:p w:rsidR="00C84D36" w:rsidRPr="00FE267E" w:rsidRDefault="00C84D36"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Решением Богучарского районного суда Воронежской области от 13 октября 2023 г. полностью удовлетворены исковые требования ПАО Сбербанк к городскому поселению, задолженность взыскана в заявленном размере в пределах стоимости наследственного имущества в сумме 365 000 руб.</w:t>
      </w:r>
    </w:p>
    <w:p w:rsidR="00C84D36" w:rsidRPr="00FE267E" w:rsidRDefault="00FE267E" w:rsidP="0075390F">
      <w:pPr>
        <w:spacing w:after="0"/>
        <w:ind w:firstLine="567"/>
        <w:contextualSpacing/>
        <w:jc w:val="both"/>
        <w:rPr>
          <w:rFonts w:ascii="Times New Roman" w:hAnsi="Times New Roman"/>
          <w:sz w:val="25"/>
          <w:szCs w:val="25"/>
        </w:rPr>
      </w:pPr>
      <w:r>
        <w:rPr>
          <w:rFonts w:ascii="Times New Roman" w:hAnsi="Times New Roman"/>
          <w:sz w:val="25"/>
          <w:szCs w:val="25"/>
        </w:rPr>
        <w:t>Рассма</w:t>
      </w:r>
      <w:r w:rsidR="00C84D36" w:rsidRPr="00FE267E">
        <w:rPr>
          <w:rFonts w:ascii="Times New Roman" w:hAnsi="Times New Roman"/>
          <w:sz w:val="25"/>
          <w:szCs w:val="25"/>
        </w:rPr>
        <w:t>тр</w:t>
      </w:r>
      <w:r>
        <w:rPr>
          <w:rFonts w:ascii="Times New Roman" w:hAnsi="Times New Roman"/>
          <w:sz w:val="25"/>
          <w:szCs w:val="25"/>
        </w:rPr>
        <w:t>ивая</w:t>
      </w:r>
      <w:r w:rsidR="00C84D36" w:rsidRPr="00FE267E">
        <w:rPr>
          <w:rFonts w:ascii="Times New Roman" w:hAnsi="Times New Roman"/>
          <w:sz w:val="25"/>
          <w:szCs w:val="25"/>
        </w:rPr>
        <w:t xml:space="preserve"> апелляционн</w:t>
      </w:r>
      <w:r>
        <w:rPr>
          <w:rFonts w:ascii="Times New Roman" w:hAnsi="Times New Roman"/>
          <w:sz w:val="25"/>
          <w:szCs w:val="25"/>
        </w:rPr>
        <w:t>ую</w:t>
      </w:r>
      <w:r w:rsidR="00C84D36" w:rsidRPr="00FE267E">
        <w:rPr>
          <w:rFonts w:ascii="Times New Roman" w:hAnsi="Times New Roman"/>
          <w:sz w:val="25"/>
          <w:szCs w:val="25"/>
        </w:rPr>
        <w:t xml:space="preserve"> жалоб</w:t>
      </w:r>
      <w:r>
        <w:rPr>
          <w:rFonts w:ascii="Times New Roman" w:hAnsi="Times New Roman"/>
          <w:sz w:val="25"/>
          <w:szCs w:val="25"/>
        </w:rPr>
        <w:t>у</w:t>
      </w:r>
      <w:r w:rsidR="00C84D36" w:rsidRPr="00FE267E">
        <w:rPr>
          <w:rFonts w:ascii="Times New Roman" w:hAnsi="Times New Roman"/>
          <w:sz w:val="25"/>
          <w:szCs w:val="25"/>
        </w:rPr>
        <w:t xml:space="preserve"> ответчика </w:t>
      </w:r>
      <w:r>
        <w:rPr>
          <w:rFonts w:ascii="Times New Roman" w:hAnsi="Times New Roman"/>
          <w:sz w:val="25"/>
          <w:szCs w:val="25"/>
        </w:rPr>
        <w:t xml:space="preserve">- </w:t>
      </w:r>
      <w:r w:rsidR="00C84D36" w:rsidRPr="00FE267E">
        <w:rPr>
          <w:rFonts w:ascii="Times New Roman" w:hAnsi="Times New Roman"/>
          <w:sz w:val="25"/>
          <w:szCs w:val="25"/>
        </w:rPr>
        <w:t xml:space="preserve">городского поселения город Богучар Богучарского муниципального района Воронежской области, </w:t>
      </w:r>
      <w:r>
        <w:rPr>
          <w:rFonts w:ascii="Times New Roman" w:hAnsi="Times New Roman"/>
          <w:sz w:val="25"/>
          <w:szCs w:val="25"/>
        </w:rPr>
        <w:t>возражавшего против признания</w:t>
      </w:r>
      <w:r w:rsidR="00C84D36" w:rsidRPr="00FE267E">
        <w:rPr>
          <w:rFonts w:ascii="Times New Roman" w:hAnsi="Times New Roman"/>
          <w:sz w:val="25"/>
          <w:szCs w:val="25"/>
        </w:rPr>
        <w:t xml:space="preserve"> имуществ</w:t>
      </w:r>
      <w:r>
        <w:rPr>
          <w:rFonts w:ascii="Times New Roman" w:hAnsi="Times New Roman"/>
          <w:sz w:val="25"/>
          <w:szCs w:val="25"/>
        </w:rPr>
        <w:t>а</w:t>
      </w:r>
      <w:r w:rsidR="00C84D36" w:rsidRPr="00FE267E">
        <w:rPr>
          <w:rFonts w:ascii="Times New Roman" w:hAnsi="Times New Roman"/>
          <w:sz w:val="25"/>
          <w:szCs w:val="25"/>
        </w:rPr>
        <w:t xml:space="preserve"> выморочным, суд апелляционной инстанции установ</w:t>
      </w:r>
      <w:r>
        <w:rPr>
          <w:rFonts w:ascii="Times New Roman" w:hAnsi="Times New Roman"/>
          <w:sz w:val="25"/>
          <w:szCs w:val="25"/>
        </w:rPr>
        <w:t>и</w:t>
      </w:r>
      <w:r w:rsidR="00C84D36" w:rsidRPr="00FE267E">
        <w:rPr>
          <w:rFonts w:ascii="Times New Roman" w:hAnsi="Times New Roman"/>
          <w:sz w:val="25"/>
          <w:szCs w:val="25"/>
        </w:rPr>
        <w:t xml:space="preserve">л, что на день смерти </w:t>
      </w:r>
      <w:r w:rsidR="00F317D3">
        <w:rPr>
          <w:rFonts w:ascii="Times New Roman" w:hAnsi="Times New Roman"/>
          <w:sz w:val="25"/>
          <w:szCs w:val="25"/>
        </w:rPr>
        <w:t>К.</w:t>
      </w:r>
      <w:r w:rsidR="00C84D36" w:rsidRPr="00FE267E">
        <w:rPr>
          <w:rFonts w:ascii="Times New Roman" w:hAnsi="Times New Roman"/>
          <w:sz w:val="25"/>
          <w:szCs w:val="25"/>
        </w:rPr>
        <w:t xml:space="preserve"> О.С. проживала и была зарегистрирована вместе со своим супругом </w:t>
      </w:r>
      <w:r w:rsidR="00F317D3">
        <w:rPr>
          <w:rFonts w:ascii="Times New Roman" w:hAnsi="Times New Roman"/>
          <w:sz w:val="25"/>
          <w:szCs w:val="25"/>
        </w:rPr>
        <w:t>К.</w:t>
      </w:r>
      <w:r w:rsidR="00C84D36" w:rsidRPr="00FE267E">
        <w:rPr>
          <w:rFonts w:ascii="Times New Roman" w:hAnsi="Times New Roman"/>
          <w:sz w:val="25"/>
          <w:szCs w:val="25"/>
        </w:rPr>
        <w:t xml:space="preserve"> С.А.</w:t>
      </w:r>
      <w:r w:rsidR="00964BC0" w:rsidRPr="00FE267E">
        <w:rPr>
          <w:rFonts w:ascii="Times New Roman" w:hAnsi="Times New Roman"/>
          <w:sz w:val="25"/>
          <w:szCs w:val="25"/>
        </w:rPr>
        <w:t xml:space="preserve"> в жилом доме, </w:t>
      </w:r>
      <w:r>
        <w:rPr>
          <w:rFonts w:ascii="Times New Roman" w:hAnsi="Times New Roman"/>
          <w:sz w:val="25"/>
          <w:szCs w:val="25"/>
        </w:rPr>
        <w:t xml:space="preserve">принадлежавшем и </w:t>
      </w:r>
      <w:r w:rsidR="00964BC0" w:rsidRPr="00FE267E">
        <w:rPr>
          <w:rFonts w:ascii="Times New Roman" w:hAnsi="Times New Roman"/>
          <w:sz w:val="25"/>
          <w:szCs w:val="25"/>
        </w:rPr>
        <w:t xml:space="preserve">зарегистрированном </w:t>
      </w:r>
      <w:r>
        <w:rPr>
          <w:rFonts w:ascii="Times New Roman" w:hAnsi="Times New Roman"/>
          <w:sz w:val="25"/>
          <w:szCs w:val="25"/>
        </w:rPr>
        <w:t xml:space="preserve">в ЕГРН </w:t>
      </w:r>
      <w:r w:rsidR="00964BC0" w:rsidRPr="00FE267E">
        <w:rPr>
          <w:rFonts w:ascii="Times New Roman" w:hAnsi="Times New Roman"/>
          <w:sz w:val="25"/>
          <w:szCs w:val="25"/>
        </w:rPr>
        <w:t xml:space="preserve">за </w:t>
      </w:r>
      <w:r>
        <w:rPr>
          <w:rFonts w:ascii="Times New Roman" w:hAnsi="Times New Roman"/>
          <w:sz w:val="25"/>
          <w:szCs w:val="25"/>
        </w:rPr>
        <w:t>супругами</w:t>
      </w:r>
      <w:r w:rsidR="00964BC0" w:rsidRPr="00FE267E">
        <w:rPr>
          <w:rFonts w:ascii="Times New Roman" w:hAnsi="Times New Roman"/>
          <w:sz w:val="25"/>
          <w:szCs w:val="25"/>
        </w:rPr>
        <w:t xml:space="preserve"> на праве общей совместной собственности.</w:t>
      </w:r>
      <w:r w:rsidR="00C84D36" w:rsidRPr="00FE267E">
        <w:rPr>
          <w:rFonts w:ascii="Times New Roman" w:hAnsi="Times New Roman"/>
          <w:sz w:val="25"/>
          <w:szCs w:val="25"/>
        </w:rPr>
        <w:t xml:space="preserve"> </w:t>
      </w:r>
      <w:r w:rsidR="00964BC0" w:rsidRPr="00FE267E">
        <w:rPr>
          <w:rFonts w:ascii="Times New Roman" w:hAnsi="Times New Roman"/>
          <w:sz w:val="25"/>
          <w:szCs w:val="25"/>
        </w:rPr>
        <w:t>В</w:t>
      </w:r>
      <w:r w:rsidR="00C84D36" w:rsidRPr="00FE267E">
        <w:rPr>
          <w:rFonts w:ascii="Times New Roman" w:hAnsi="Times New Roman"/>
          <w:sz w:val="25"/>
          <w:szCs w:val="25"/>
        </w:rPr>
        <w:t xml:space="preserve"> </w:t>
      </w:r>
      <w:r>
        <w:rPr>
          <w:rFonts w:ascii="Times New Roman" w:hAnsi="Times New Roman"/>
          <w:sz w:val="25"/>
          <w:szCs w:val="25"/>
        </w:rPr>
        <w:t>суде первой инстанции</w:t>
      </w:r>
      <w:r w:rsidR="00C84D36" w:rsidRPr="00FE267E">
        <w:rPr>
          <w:rFonts w:ascii="Times New Roman" w:hAnsi="Times New Roman"/>
          <w:sz w:val="25"/>
          <w:szCs w:val="25"/>
        </w:rPr>
        <w:t xml:space="preserve"> </w:t>
      </w:r>
      <w:r w:rsidR="00F317D3">
        <w:rPr>
          <w:rFonts w:ascii="Times New Roman" w:hAnsi="Times New Roman"/>
          <w:sz w:val="25"/>
          <w:szCs w:val="25"/>
        </w:rPr>
        <w:t>К.</w:t>
      </w:r>
      <w:r w:rsidR="00964BC0" w:rsidRPr="00FE267E">
        <w:rPr>
          <w:rFonts w:ascii="Times New Roman" w:hAnsi="Times New Roman"/>
          <w:sz w:val="25"/>
          <w:szCs w:val="25"/>
        </w:rPr>
        <w:t xml:space="preserve"> С.А. </w:t>
      </w:r>
      <w:r w:rsidR="00C84D36" w:rsidRPr="00FE267E">
        <w:rPr>
          <w:rFonts w:ascii="Times New Roman" w:hAnsi="Times New Roman"/>
          <w:sz w:val="25"/>
          <w:szCs w:val="25"/>
        </w:rPr>
        <w:t>давал пояснения, что содержит жилой дом, считает себя его собственником.</w:t>
      </w:r>
    </w:p>
    <w:p w:rsidR="00C84D36" w:rsidRPr="00FE267E" w:rsidRDefault="00C84D36"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Не смотря на это </w:t>
      </w:r>
      <w:r w:rsidR="00FE267E">
        <w:rPr>
          <w:rFonts w:ascii="Times New Roman" w:hAnsi="Times New Roman"/>
          <w:sz w:val="25"/>
          <w:szCs w:val="25"/>
        </w:rPr>
        <w:t xml:space="preserve">районный </w:t>
      </w:r>
      <w:r w:rsidRPr="00FE267E">
        <w:rPr>
          <w:rFonts w:ascii="Times New Roman" w:hAnsi="Times New Roman"/>
          <w:sz w:val="25"/>
          <w:szCs w:val="25"/>
        </w:rPr>
        <w:t>суд посчитал, что имущество умершей является выморочным, заменил наследника первой очереди</w:t>
      </w:r>
      <w:r w:rsidR="0075390F" w:rsidRPr="00FE267E">
        <w:rPr>
          <w:rFonts w:ascii="Times New Roman" w:hAnsi="Times New Roman"/>
          <w:sz w:val="25"/>
          <w:szCs w:val="25"/>
        </w:rPr>
        <w:t xml:space="preserve"> на</w:t>
      </w:r>
      <w:r w:rsidRPr="00FE267E">
        <w:rPr>
          <w:rFonts w:ascii="Times New Roman" w:hAnsi="Times New Roman"/>
          <w:sz w:val="25"/>
          <w:szCs w:val="25"/>
        </w:rPr>
        <w:t xml:space="preserve"> администраци</w:t>
      </w:r>
      <w:r w:rsidR="0075390F" w:rsidRPr="00FE267E">
        <w:rPr>
          <w:rFonts w:ascii="Times New Roman" w:hAnsi="Times New Roman"/>
          <w:sz w:val="25"/>
          <w:szCs w:val="25"/>
        </w:rPr>
        <w:t>ю городского поселения.</w:t>
      </w:r>
      <w:r w:rsidRPr="00FE267E">
        <w:rPr>
          <w:rFonts w:ascii="Times New Roman" w:hAnsi="Times New Roman"/>
          <w:sz w:val="25"/>
          <w:szCs w:val="25"/>
        </w:rPr>
        <w:t xml:space="preserve"> </w:t>
      </w:r>
      <w:r w:rsidR="0075390F" w:rsidRPr="00FE267E">
        <w:rPr>
          <w:rFonts w:ascii="Times New Roman" w:hAnsi="Times New Roman"/>
          <w:sz w:val="25"/>
          <w:szCs w:val="25"/>
        </w:rPr>
        <w:t>Б</w:t>
      </w:r>
      <w:r w:rsidRPr="00FE267E">
        <w:rPr>
          <w:rFonts w:ascii="Times New Roman" w:hAnsi="Times New Roman"/>
          <w:sz w:val="25"/>
          <w:szCs w:val="25"/>
        </w:rPr>
        <w:t xml:space="preserve">олее того, не привлек в дальнейшем </w:t>
      </w:r>
      <w:r w:rsidR="00F317D3">
        <w:rPr>
          <w:rFonts w:ascii="Times New Roman" w:hAnsi="Times New Roman"/>
          <w:sz w:val="25"/>
          <w:szCs w:val="25"/>
        </w:rPr>
        <w:t>К.</w:t>
      </w:r>
      <w:r w:rsidRPr="00FE267E">
        <w:rPr>
          <w:rFonts w:ascii="Times New Roman" w:hAnsi="Times New Roman"/>
          <w:sz w:val="25"/>
          <w:szCs w:val="25"/>
        </w:rPr>
        <w:t xml:space="preserve"> С.А. к участию</w:t>
      </w:r>
      <w:r w:rsidR="00964BC0" w:rsidRPr="00FE267E">
        <w:rPr>
          <w:rFonts w:ascii="Times New Roman" w:hAnsi="Times New Roman"/>
          <w:sz w:val="25"/>
          <w:szCs w:val="25"/>
        </w:rPr>
        <w:t xml:space="preserve"> в деле ни в каком статусе.</w:t>
      </w:r>
    </w:p>
    <w:p w:rsidR="00964BC0" w:rsidRPr="00FE267E" w:rsidRDefault="00C84D36"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В этой связи судебная коллегия вынуждена была своим определением от </w:t>
      </w:r>
      <w:r w:rsidR="00F317D3">
        <w:rPr>
          <w:rFonts w:ascii="Times New Roman" w:hAnsi="Times New Roman"/>
          <w:sz w:val="25"/>
          <w:szCs w:val="25"/>
        </w:rPr>
        <w:br/>
      </w:r>
      <w:r w:rsidRPr="00FE267E">
        <w:rPr>
          <w:rFonts w:ascii="Times New Roman" w:hAnsi="Times New Roman"/>
          <w:sz w:val="25"/>
          <w:szCs w:val="25"/>
        </w:rPr>
        <w:t>18 января 2024 г. пере</w:t>
      </w:r>
      <w:r w:rsidR="00964BC0" w:rsidRPr="00FE267E">
        <w:rPr>
          <w:rFonts w:ascii="Times New Roman" w:hAnsi="Times New Roman"/>
          <w:sz w:val="25"/>
          <w:szCs w:val="25"/>
        </w:rPr>
        <w:t>йти</w:t>
      </w:r>
      <w:r w:rsidRPr="00FE267E">
        <w:rPr>
          <w:rFonts w:ascii="Times New Roman" w:hAnsi="Times New Roman"/>
          <w:sz w:val="25"/>
          <w:szCs w:val="25"/>
        </w:rPr>
        <w:t xml:space="preserve"> к рассмотрению дела по правилам производства в суде первой инстанции без учета особенностей, установленных главой 39 ГПК РФ и рассмотре</w:t>
      </w:r>
      <w:r w:rsidR="00964BC0" w:rsidRPr="00FE267E">
        <w:rPr>
          <w:rFonts w:ascii="Times New Roman" w:hAnsi="Times New Roman"/>
          <w:sz w:val="25"/>
          <w:szCs w:val="25"/>
        </w:rPr>
        <w:t>ть дело с участием надлежащего ответчика, отменить решение суда первой инстанции и принять новое решение о частичном удовлетворении иска.</w:t>
      </w:r>
    </w:p>
    <w:p w:rsidR="00964BC0" w:rsidRPr="00FE267E" w:rsidRDefault="00964BC0" w:rsidP="0075390F">
      <w:pPr>
        <w:spacing w:after="0"/>
        <w:ind w:firstLine="567"/>
        <w:contextualSpacing/>
        <w:jc w:val="both"/>
        <w:rPr>
          <w:rFonts w:ascii="Times New Roman" w:hAnsi="Times New Roman"/>
          <w:sz w:val="25"/>
          <w:szCs w:val="25"/>
        </w:rPr>
      </w:pPr>
    </w:p>
    <w:p w:rsidR="00C84D36" w:rsidRPr="00FE267E" w:rsidRDefault="00964BC0"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Аналогично неправильно и формально был рассмотрен спор Хохольским районным судом Воронежской области по иску АО «ТБанк» к Управлению Росимущества в Воронежской области, муниципальному образованию городской округ город Нововоронеж Воронежской области, </w:t>
      </w:r>
      <w:r w:rsidR="00F317D3">
        <w:rPr>
          <w:rFonts w:ascii="Times New Roman" w:hAnsi="Times New Roman"/>
          <w:sz w:val="25"/>
          <w:szCs w:val="25"/>
        </w:rPr>
        <w:t>Ч.</w:t>
      </w:r>
      <w:r w:rsidRPr="00FE267E">
        <w:rPr>
          <w:rFonts w:ascii="Times New Roman" w:hAnsi="Times New Roman"/>
          <w:sz w:val="25"/>
          <w:szCs w:val="25"/>
        </w:rPr>
        <w:t xml:space="preserve"> Н.С., </w:t>
      </w:r>
      <w:r w:rsidR="00F317D3">
        <w:rPr>
          <w:rFonts w:ascii="Times New Roman" w:hAnsi="Times New Roman"/>
          <w:sz w:val="25"/>
          <w:szCs w:val="25"/>
        </w:rPr>
        <w:t>Ч.</w:t>
      </w:r>
      <w:r w:rsidRPr="00FE267E">
        <w:rPr>
          <w:rFonts w:ascii="Times New Roman" w:hAnsi="Times New Roman"/>
          <w:sz w:val="25"/>
          <w:szCs w:val="25"/>
        </w:rPr>
        <w:t xml:space="preserve"> С.С., </w:t>
      </w:r>
      <w:r w:rsidR="00F317D3">
        <w:rPr>
          <w:rFonts w:ascii="Times New Roman" w:hAnsi="Times New Roman"/>
          <w:sz w:val="25"/>
          <w:szCs w:val="25"/>
        </w:rPr>
        <w:t>Ч.</w:t>
      </w:r>
      <w:r w:rsidRPr="00FE267E">
        <w:rPr>
          <w:rFonts w:ascii="Times New Roman" w:hAnsi="Times New Roman"/>
          <w:sz w:val="25"/>
          <w:szCs w:val="25"/>
        </w:rPr>
        <w:t xml:space="preserve"> В.С., </w:t>
      </w:r>
      <w:r w:rsidR="00F317D3">
        <w:rPr>
          <w:rFonts w:ascii="Times New Roman" w:hAnsi="Times New Roman"/>
          <w:sz w:val="25"/>
          <w:szCs w:val="25"/>
        </w:rPr>
        <w:t>В.</w:t>
      </w:r>
      <w:r w:rsidRPr="00FE267E">
        <w:rPr>
          <w:rFonts w:ascii="Times New Roman" w:hAnsi="Times New Roman"/>
          <w:sz w:val="25"/>
          <w:szCs w:val="25"/>
        </w:rPr>
        <w:t xml:space="preserve"> А.А., </w:t>
      </w:r>
      <w:r w:rsidR="00F317D3">
        <w:rPr>
          <w:rFonts w:ascii="Times New Roman" w:hAnsi="Times New Roman"/>
          <w:sz w:val="25"/>
          <w:szCs w:val="25"/>
        </w:rPr>
        <w:t>Б.</w:t>
      </w:r>
      <w:r w:rsidRPr="00FE267E">
        <w:rPr>
          <w:rFonts w:ascii="Times New Roman" w:hAnsi="Times New Roman"/>
          <w:sz w:val="25"/>
          <w:szCs w:val="25"/>
        </w:rPr>
        <w:t xml:space="preserve"> Е.С., </w:t>
      </w:r>
      <w:r w:rsidR="00F317D3">
        <w:rPr>
          <w:rFonts w:ascii="Times New Roman" w:hAnsi="Times New Roman"/>
          <w:sz w:val="25"/>
          <w:szCs w:val="25"/>
        </w:rPr>
        <w:t>Б.</w:t>
      </w:r>
      <w:r w:rsidRPr="00FE267E">
        <w:rPr>
          <w:rFonts w:ascii="Times New Roman" w:hAnsi="Times New Roman"/>
          <w:sz w:val="25"/>
          <w:szCs w:val="25"/>
        </w:rPr>
        <w:t xml:space="preserve"> Ю.А. о взыскании кредитной задолженности (</w:t>
      </w:r>
      <w:r w:rsidR="0075390F" w:rsidRPr="00FE267E">
        <w:rPr>
          <w:rFonts w:ascii="Times New Roman" w:hAnsi="Times New Roman"/>
          <w:sz w:val="25"/>
          <w:szCs w:val="25"/>
        </w:rPr>
        <w:t xml:space="preserve">дело </w:t>
      </w:r>
      <w:r w:rsidRPr="00FE267E">
        <w:rPr>
          <w:rFonts w:ascii="Times New Roman" w:hAnsi="Times New Roman"/>
          <w:sz w:val="25"/>
          <w:szCs w:val="25"/>
        </w:rPr>
        <w:t>№ 2-414/2024).</w:t>
      </w:r>
    </w:p>
    <w:p w:rsidR="00964BC0" w:rsidRPr="00FE267E" w:rsidRDefault="00964BC0"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В указанном гражданском деле к участию хотя и были привлечены наследники первой очереди умершего заемщика </w:t>
      </w:r>
      <w:r w:rsidR="00317270">
        <w:rPr>
          <w:rFonts w:ascii="Times New Roman" w:hAnsi="Times New Roman"/>
          <w:sz w:val="25"/>
          <w:szCs w:val="25"/>
        </w:rPr>
        <w:t>Ч.</w:t>
      </w:r>
      <w:r w:rsidRPr="00FE267E">
        <w:rPr>
          <w:rFonts w:ascii="Times New Roman" w:hAnsi="Times New Roman"/>
          <w:sz w:val="25"/>
          <w:szCs w:val="25"/>
        </w:rPr>
        <w:t xml:space="preserve"> Н.В., однако суд пришел к выводу о выморочном характере наследственного имущества, не </w:t>
      </w:r>
      <w:r w:rsidR="003E7A5B">
        <w:rPr>
          <w:rFonts w:ascii="Times New Roman" w:hAnsi="Times New Roman"/>
          <w:sz w:val="25"/>
          <w:szCs w:val="25"/>
        </w:rPr>
        <w:t>учитывая</w:t>
      </w:r>
      <w:r w:rsidRPr="00FE267E">
        <w:rPr>
          <w:rFonts w:ascii="Times New Roman" w:hAnsi="Times New Roman"/>
          <w:sz w:val="25"/>
          <w:szCs w:val="25"/>
        </w:rPr>
        <w:t xml:space="preserve"> </w:t>
      </w:r>
      <w:r w:rsidR="00FE267E">
        <w:rPr>
          <w:rFonts w:ascii="Times New Roman" w:hAnsi="Times New Roman"/>
          <w:sz w:val="25"/>
          <w:szCs w:val="25"/>
        </w:rPr>
        <w:t>наличие</w:t>
      </w:r>
      <w:r w:rsidRPr="00FE267E">
        <w:rPr>
          <w:rFonts w:ascii="Times New Roman" w:hAnsi="Times New Roman"/>
          <w:sz w:val="25"/>
          <w:szCs w:val="25"/>
        </w:rPr>
        <w:t xml:space="preserve"> в деле доказательств </w:t>
      </w:r>
      <w:r w:rsidR="003373B5">
        <w:rPr>
          <w:rFonts w:ascii="Times New Roman" w:hAnsi="Times New Roman"/>
          <w:sz w:val="25"/>
          <w:szCs w:val="25"/>
        </w:rPr>
        <w:t xml:space="preserve">совместного проживания </w:t>
      </w:r>
      <w:r w:rsidRPr="00FE267E">
        <w:rPr>
          <w:rFonts w:ascii="Times New Roman" w:hAnsi="Times New Roman"/>
          <w:sz w:val="25"/>
          <w:szCs w:val="25"/>
        </w:rPr>
        <w:t xml:space="preserve"> на день смерти </w:t>
      </w:r>
      <w:r w:rsidR="00317270">
        <w:rPr>
          <w:rFonts w:ascii="Times New Roman" w:hAnsi="Times New Roman"/>
          <w:sz w:val="25"/>
          <w:szCs w:val="25"/>
        </w:rPr>
        <w:t>Ч.</w:t>
      </w:r>
      <w:r w:rsidRPr="00FE267E">
        <w:rPr>
          <w:rFonts w:ascii="Times New Roman" w:hAnsi="Times New Roman"/>
          <w:sz w:val="25"/>
          <w:szCs w:val="25"/>
        </w:rPr>
        <w:t xml:space="preserve"> Н.В. </w:t>
      </w:r>
      <w:r w:rsidR="003373B5">
        <w:rPr>
          <w:rFonts w:ascii="Times New Roman" w:hAnsi="Times New Roman"/>
          <w:sz w:val="25"/>
          <w:szCs w:val="25"/>
        </w:rPr>
        <w:t>со своими</w:t>
      </w:r>
      <w:r w:rsidRPr="00FE267E">
        <w:rPr>
          <w:rFonts w:ascii="Times New Roman" w:hAnsi="Times New Roman"/>
          <w:sz w:val="25"/>
          <w:szCs w:val="25"/>
        </w:rPr>
        <w:t xml:space="preserve"> сыновья</w:t>
      </w:r>
      <w:r w:rsidR="003373B5">
        <w:rPr>
          <w:rFonts w:ascii="Times New Roman" w:hAnsi="Times New Roman"/>
          <w:sz w:val="25"/>
          <w:szCs w:val="25"/>
        </w:rPr>
        <w:t>ми</w:t>
      </w:r>
      <w:r w:rsidRPr="00FE267E">
        <w:rPr>
          <w:rFonts w:ascii="Times New Roman" w:hAnsi="Times New Roman"/>
          <w:sz w:val="25"/>
          <w:szCs w:val="25"/>
        </w:rPr>
        <w:t xml:space="preserve"> </w:t>
      </w:r>
      <w:r w:rsidR="00317270">
        <w:rPr>
          <w:rFonts w:ascii="Times New Roman" w:hAnsi="Times New Roman"/>
          <w:sz w:val="25"/>
          <w:szCs w:val="25"/>
        </w:rPr>
        <w:t>Ч.</w:t>
      </w:r>
      <w:r w:rsidRPr="00FE267E">
        <w:rPr>
          <w:rFonts w:ascii="Times New Roman" w:hAnsi="Times New Roman"/>
          <w:sz w:val="25"/>
          <w:szCs w:val="25"/>
        </w:rPr>
        <w:t xml:space="preserve"> Н.С., </w:t>
      </w:r>
      <w:r w:rsidR="00317270">
        <w:rPr>
          <w:rFonts w:ascii="Times New Roman" w:hAnsi="Times New Roman"/>
          <w:sz w:val="25"/>
          <w:szCs w:val="25"/>
        </w:rPr>
        <w:t>Ч.</w:t>
      </w:r>
      <w:r w:rsidRPr="00FE267E">
        <w:rPr>
          <w:rFonts w:ascii="Times New Roman" w:hAnsi="Times New Roman"/>
          <w:sz w:val="25"/>
          <w:szCs w:val="25"/>
        </w:rPr>
        <w:t xml:space="preserve"> С.С., </w:t>
      </w:r>
      <w:r w:rsidR="00317270">
        <w:rPr>
          <w:rFonts w:ascii="Times New Roman" w:hAnsi="Times New Roman"/>
          <w:sz w:val="25"/>
          <w:szCs w:val="25"/>
        </w:rPr>
        <w:t>В.</w:t>
      </w:r>
      <w:r w:rsidRPr="00FE267E">
        <w:rPr>
          <w:rFonts w:ascii="Times New Roman" w:hAnsi="Times New Roman"/>
          <w:sz w:val="25"/>
          <w:szCs w:val="25"/>
        </w:rPr>
        <w:t xml:space="preserve"> А.А., </w:t>
      </w:r>
      <w:r w:rsidR="00317270">
        <w:rPr>
          <w:rFonts w:ascii="Times New Roman" w:hAnsi="Times New Roman"/>
          <w:sz w:val="25"/>
          <w:szCs w:val="25"/>
        </w:rPr>
        <w:t>Ч.</w:t>
      </w:r>
      <w:r w:rsidRPr="00FE267E">
        <w:rPr>
          <w:rFonts w:ascii="Times New Roman" w:hAnsi="Times New Roman"/>
          <w:sz w:val="25"/>
          <w:szCs w:val="25"/>
        </w:rPr>
        <w:t xml:space="preserve"> В.С. После смерти все коммунальные услуги по домовладению продолжали оплачиваться, задолженность отсутствовала. При таких обстоятельствах очевидным и не опровергнутым являлся вывод, что дети наследодателя приняли наследство, однако суд первой инстанции пришел к противоположному выводу.</w:t>
      </w:r>
    </w:p>
    <w:p w:rsidR="00964BC0" w:rsidRPr="00FE267E" w:rsidRDefault="00964BC0"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В результате рассмотрения спора суд апелляционной инстанции отменил судебный акт суда первой инстанции и принял новое решение об удовлетворении иска к надлежащим ответчикам.</w:t>
      </w:r>
    </w:p>
    <w:p w:rsidR="00964BC0" w:rsidRPr="00FE267E" w:rsidRDefault="00964BC0" w:rsidP="0075390F">
      <w:pPr>
        <w:spacing w:after="0"/>
        <w:ind w:firstLine="567"/>
        <w:contextualSpacing/>
        <w:jc w:val="both"/>
        <w:rPr>
          <w:rFonts w:ascii="Times New Roman" w:hAnsi="Times New Roman"/>
          <w:sz w:val="25"/>
          <w:szCs w:val="25"/>
        </w:rPr>
      </w:pPr>
    </w:p>
    <w:p w:rsidR="00481330" w:rsidRPr="00FE267E" w:rsidRDefault="00481330"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lastRenderedPageBreak/>
        <w:t>Вопиющ</w:t>
      </w:r>
      <w:r w:rsidR="00317270">
        <w:rPr>
          <w:rFonts w:ascii="Times New Roman" w:hAnsi="Times New Roman"/>
          <w:sz w:val="25"/>
          <w:szCs w:val="25"/>
        </w:rPr>
        <w:t>и</w:t>
      </w:r>
      <w:r w:rsidRPr="00FE267E">
        <w:rPr>
          <w:rFonts w:ascii="Times New Roman" w:hAnsi="Times New Roman"/>
          <w:sz w:val="25"/>
          <w:szCs w:val="25"/>
        </w:rPr>
        <w:t>м случаем является рассмотрение исков, предъявленных к наследственному имуществу умершего заемщика кредита, когда суд вообще уклонился от определения круга наследников принявших наследство и без исследования каких-либо доказательств отказал в удовлетворении предъявленных требований.</w:t>
      </w:r>
    </w:p>
    <w:p w:rsidR="00481330" w:rsidRPr="00FE267E" w:rsidRDefault="00481330"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В абзаце 2 пункта 6 постановления Пленума Верховного Суда РФ от 29 мая 2012 г. </w:t>
      </w:r>
      <w:r w:rsidR="00E35D3F">
        <w:rPr>
          <w:rFonts w:ascii="Times New Roman" w:hAnsi="Times New Roman"/>
          <w:sz w:val="25"/>
          <w:szCs w:val="25"/>
        </w:rPr>
        <w:br/>
      </w:r>
      <w:r w:rsidRPr="00FE267E">
        <w:rPr>
          <w:rFonts w:ascii="Times New Roman" w:hAnsi="Times New Roman"/>
          <w:sz w:val="25"/>
          <w:szCs w:val="25"/>
        </w:rPr>
        <w:t xml:space="preserve">№ 9 «О судебной практике по делам о наследовании» указано, что предъявление исков к наследственному имуществу допускается до принятия наследства. </w:t>
      </w:r>
    </w:p>
    <w:p w:rsidR="00481330" w:rsidRPr="00FE267E" w:rsidRDefault="00481330"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В силу изложенных выше руководящих разъяснений Верховного суда РФ суды при рассмотрении споров</w:t>
      </w:r>
      <w:r w:rsidR="003373B5">
        <w:rPr>
          <w:rFonts w:ascii="Times New Roman" w:hAnsi="Times New Roman"/>
          <w:sz w:val="25"/>
          <w:szCs w:val="25"/>
        </w:rPr>
        <w:t xml:space="preserve"> должны</w:t>
      </w:r>
      <w:r w:rsidRPr="00FE267E">
        <w:rPr>
          <w:rFonts w:ascii="Times New Roman" w:hAnsi="Times New Roman"/>
          <w:sz w:val="25"/>
          <w:szCs w:val="25"/>
        </w:rPr>
        <w:t xml:space="preserve"> самостоятельно определить круг наследников и привлекать их к участию в деле в качестве соответчиков.</w:t>
      </w:r>
    </w:p>
    <w:p w:rsidR="00481330" w:rsidRPr="00FE267E" w:rsidRDefault="00481330"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Однако судья Коминтерновского районного суда г. Воронежа, приняв к производству иск </w:t>
      </w:r>
      <w:r w:rsidR="00567303" w:rsidRPr="00FE267E">
        <w:rPr>
          <w:rFonts w:ascii="Times New Roman" w:hAnsi="Times New Roman"/>
          <w:sz w:val="25"/>
          <w:szCs w:val="25"/>
        </w:rPr>
        <w:t xml:space="preserve">ООО ПКО «Центр финансово-юридического консалтинга» к наследственному имуществу </w:t>
      </w:r>
      <w:r w:rsidR="00317270">
        <w:rPr>
          <w:rFonts w:ascii="Times New Roman" w:hAnsi="Times New Roman"/>
          <w:sz w:val="25"/>
          <w:szCs w:val="25"/>
        </w:rPr>
        <w:t>Б.</w:t>
      </w:r>
      <w:r w:rsidR="00567303" w:rsidRPr="00FE267E">
        <w:rPr>
          <w:rFonts w:ascii="Times New Roman" w:hAnsi="Times New Roman"/>
          <w:sz w:val="25"/>
          <w:szCs w:val="25"/>
        </w:rPr>
        <w:t xml:space="preserve"> С.А. о взыскании задолженности по договору займа, не предпринял никаких мер к установлению круга наследников и состава наследственного имущества, отказал в удовлетворении иска.</w:t>
      </w:r>
    </w:p>
    <w:p w:rsidR="00567303" w:rsidRPr="00FE267E" w:rsidRDefault="00567303"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Такой формальный подход к разрешению спора правильным не является.</w:t>
      </w:r>
    </w:p>
    <w:p w:rsidR="00481330" w:rsidRPr="00FE267E" w:rsidRDefault="00481330" w:rsidP="0075390F">
      <w:pPr>
        <w:spacing w:after="0"/>
        <w:ind w:firstLine="567"/>
        <w:contextualSpacing/>
        <w:jc w:val="both"/>
        <w:rPr>
          <w:rFonts w:ascii="Times New Roman" w:hAnsi="Times New Roman"/>
          <w:sz w:val="25"/>
          <w:szCs w:val="25"/>
        </w:rPr>
      </w:pPr>
    </w:p>
    <w:p w:rsidR="00964BC0" w:rsidRDefault="00964BC0"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Первым кассационным судом общей юрисдикции окон</w:t>
      </w:r>
      <w:r w:rsidR="00481330" w:rsidRPr="00FE267E">
        <w:rPr>
          <w:rFonts w:ascii="Times New Roman" w:hAnsi="Times New Roman"/>
          <w:sz w:val="25"/>
          <w:szCs w:val="25"/>
        </w:rPr>
        <w:t>чательно сформирова</w:t>
      </w:r>
      <w:r w:rsidR="003373B5">
        <w:rPr>
          <w:rFonts w:ascii="Times New Roman" w:hAnsi="Times New Roman"/>
          <w:sz w:val="25"/>
          <w:szCs w:val="25"/>
        </w:rPr>
        <w:t>на</w:t>
      </w:r>
      <w:r w:rsidR="00481330" w:rsidRPr="00FE267E">
        <w:rPr>
          <w:rFonts w:ascii="Times New Roman" w:hAnsi="Times New Roman"/>
          <w:sz w:val="25"/>
          <w:szCs w:val="25"/>
        </w:rPr>
        <w:t xml:space="preserve"> позиция</w:t>
      </w:r>
      <w:r w:rsidRPr="00FE267E">
        <w:rPr>
          <w:rFonts w:ascii="Times New Roman" w:hAnsi="Times New Roman"/>
          <w:sz w:val="25"/>
          <w:szCs w:val="25"/>
        </w:rPr>
        <w:t xml:space="preserve"> относительно участия в рассмотрении споров, связанных с наследованием имущества </w:t>
      </w:r>
      <w:r w:rsidR="00481330" w:rsidRPr="00FE267E">
        <w:rPr>
          <w:rFonts w:ascii="Times New Roman" w:hAnsi="Times New Roman"/>
          <w:sz w:val="25"/>
          <w:szCs w:val="25"/>
        </w:rPr>
        <w:t>и ответственности по долгам наследодателя</w:t>
      </w:r>
      <w:r w:rsidR="00317270">
        <w:rPr>
          <w:rFonts w:ascii="Times New Roman" w:hAnsi="Times New Roman"/>
          <w:sz w:val="25"/>
          <w:szCs w:val="25"/>
        </w:rPr>
        <w:t>,</w:t>
      </w:r>
      <w:r w:rsidR="00481330" w:rsidRPr="00FE267E">
        <w:rPr>
          <w:rFonts w:ascii="Times New Roman" w:hAnsi="Times New Roman"/>
          <w:sz w:val="25"/>
          <w:szCs w:val="25"/>
        </w:rPr>
        <w:t xml:space="preserve"> страховых компаний, застраховавших жизнь и здоровье умершего заемщика.</w:t>
      </w:r>
    </w:p>
    <w:p w:rsidR="00481330" w:rsidRPr="00FE267E" w:rsidRDefault="00481330"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Примером такого спора</w:t>
      </w:r>
      <w:r w:rsidR="003373B5">
        <w:rPr>
          <w:rFonts w:ascii="Times New Roman" w:hAnsi="Times New Roman"/>
          <w:sz w:val="25"/>
          <w:szCs w:val="25"/>
        </w:rPr>
        <w:t>, где кассационная инстанция выразила свою позицию,</w:t>
      </w:r>
      <w:r w:rsidRPr="00FE267E">
        <w:rPr>
          <w:rFonts w:ascii="Times New Roman" w:hAnsi="Times New Roman"/>
          <w:sz w:val="25"/>
          <w:szCs w:val="25"/>
        </w:rPr>
        <w:t xml:space="preserve"> может служить </w:t>
      </w:r>
      <w:r w:rsidR="003E7A5B">
        <w:rPr>
          <w:rFonts w:ascii="Times New Roman" w:hAnsi="Times New Roman"/>
          <w:sz w:val="25"/>
          <w:szCs w:val="25"/>
        </w:rPr>
        <w:t xml:space="preserve">гражданское </w:t>
      </w:r>
      <w:r w:rsidRPr="00FE267E">
        <w:rPr>
          <w:rFonts w:ascii="Times New Roman" w:hAnsi="Times New Roman"/>
          <w:sz w:val="25"/>
          <w:szCs w:val="25"/>
        </w:rPr>
        <w:t>дело</w:t>
      </w:r>
      <w:r w:rsidR="003E7A5B">
        <w:rPr>
          <w:rFonts w:ascii="Times New Roman" w:hAnsi="Times New Roman"/>
          <w:sz w:val="25"/>
          <w:szCs w:val="25"/>
        </w:rPr>
        <w:t xml:space="preserve"> </w:t>
      </w:r>
      <w:r w:rsidR="003E7A5B" w:rsidRPr="006D65C2">
        <w:rPr>
          <w:rFonts w:ascii="Times New Roman" w:eastAsia="Times New Roman" w:hAnsi="Times New Roman"/>
          <w:sz w:val="25"/>
          <w:szCs w:val="25"/>
          <w:lang w:eastAsia="ru-RU"/>
        </w:rPr>
        <w:t>№ 2-</w:t>
      </w:r>
      <w:r w:rsidR="003E7A5B">
        <w:rPr>
          <w:rFonts w:ascii="Times New Roman" w:eastAsia="Times New Roman" w:hAnsi="Times New Roman"/>
          <w:sz w:val="25"/>
          <w:szCs w:val="25"/>
          <w:lang w:eastAsia="ru-RU"/>
        </w:rPr>
        <w:t>374</w:t>
      </w:r>
      <w:r w:rsidR="003E7A5B" w:rsidRPr="006D65C2">
        <w:rPr>
          <w:rFonts w:ascii="Times New Roman" w:eastAsia="Times New Roman" w:hAnsi="Times New Roman"/>
          <w:sz w:val="25"/>
          <w:szCs w:val="25"/>
          <w:lang w:eastAsia="ru-RU"/>
        </w:rPr>
        <w:t>/202</w:t>
      </w:r>
      <w:r w:rsidR="003E7A5B">
        <w:rPr>
          <w:rFonts w:ascii="Times New Roman" w:eastAsia="Times New Roman" w:hAnsi="Times New Roman"/>
          <w:sz w:val="25"/>
          <w:szCs w:val="25"/>
          <w:lang w:eastAsia="ru-RU"/>
        </w:rPr>
        <w:t>2</w:t>
      </w:r>
      <w:r w:rsidRPr="00FE267E">
        <w:rPr>
          <w:rFonts w:ascii="Times New Roman" w:hAnsi="Times New Roman"/>
          <w:sz w:val="25"/>
          <w:szCs w:val="25"/>
        </w:rPr>
        <w:t xml:space="preserve">, рассмотренное </w:t>
      </w:r>
      <w:r w:rsidR="00ED7C43" w:rsidRPr="00FE267E">
        <w:rPr>
          <w:rFonts w:ascii="Times New Roman" w:hAnsi="Times New Roman"/>
          <w:sz w:val="25"/>
          <w:szCs w:val="25"/>
        </w:rPr>
        <w:t>Кантемировским</w:t>
      </w:r>
      <w:r w:rsidRPr="00FE267E">
        <w:rPr>
          <w:rFonts w:ascii="Times New Roman" w:hAnsi="Times New Roman"/>
          <w:sz w:val="25"/>
          <w:szCs w:val="25"/>
        </w:rPr>
        <w:t xml:space="preserve"> районным судом Воронежской области по иску ПАО «Сбербанк России» к администрации городского поселения город Острогожск Острогожского муниципального района Воронежской области, администрации Кантемировского городского поселения Кантемировского муниципального района Воронежской области о взыскании задолженности по кредитному договору.</w:t>
      </w:r>
    </w:p>
    <w:p w:rsidR="00481330" w:rsidRPr="00FE267E" w:rsidRDefault="00481330"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Первоначально ПАО Сбербанк обратилось </w:t>
      </w:r>
      <w:r w:rsidR="00ED7C43" w:rsidRPr="00FE267E">
        <w:rPr>
          <w:rFonts w:ascii="Times New Roman" w:hAnsi="Times New Roman"/>
          <w:sz w:val="25"/>
          <w:szCs w:val="25"/>
        </w:rPr>
        <w:t>с иском к Российской Федерации в лице Управлени</w:t>
      </w:r>
      <w:r w:rsidR="00317270">
        <w:rPr>
          <w:rFonts w:ascii="Times New Roman" w:hAnsi="Times New Roman"/>
          <w:sz w:val="25"/>
          <w:szCs w:val="25"/>
        </w:rPr>
        <w:t>я</w:t>
      </w:r>
      <w:r w:rsidR="00ED7C43" w:rsidRPr="00FE267E">
        <w:rPr>
          <w:rFonts w:ascii="Times New Roman" w:hAnsi="Times New Roman"/>
          <w:sz w:val="25"/>
          <w:szCs w:val="25"/>
        </w:rPr>
        <w:t xml:space="preserve"> Росимущества в Воронежской области о взыскании задолженности по кредитному договору, заключенному с </w:t>
      </w:r>
      <w:r w:rsidR="00317270">
        <w:rPr>
          <w:rFonts w:ascii="Times New Roman" w:hAnsi="Times New Roman"/>
          <w:sz w:val="25"/>
          <w:szCs w:val="25"/>
        </w:rPr>
        <w:t>Б.</w:t>
      </w:r>
      <w:r w:rsidR="00ED7C43" w:rsidRPr="00FE267E">
        <w:rPr>
          <w:rFonts w:ascii="Times New Roman" w:hAnsi="Times New Roman"/>
          <w:sz w:val="25"/>
          <w:szCs w:val="25"/>
        </w:rPr>
        <w:t xml:space="preserve"> В.А. </w:t>
      </w:r>
    </w:p>
    <w:p w:rsidR="00ED7C43" w:rsidRPr="00FE267E" w:rsidRDefault="00ED7C43"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Определением Ленинского районного суда г. Воронежа от 26 июля 2022 г. произведена замена ненадлежащего ответчика Российской Федерации на надлежащего ответчика администрацию Кантемировского городского поселения Кантемировского муниципального района Воронежской области</w:t>
      </w:r>
      <w:r w:rsidR="003373B5">
        <w:rPr>
          <w:rFonts w:ascii="Times New Roman" w:hAnsi="Times New Roman"/>
          <w:sz w:val="25"/>
          <w:szCs w:val="25"/>
        </w:rPr>
        <w:t>, на территории которого находилось недвижимое имущество, принадлежавшее покойному</w:t>
      </w:r>
      <w:r w:rsidRPr="00FE267E">
        <w:rPr>
          <w:rFonts w:ascii="Times New Roman" w:hAnsi="Times New Roman"/>
          <w:sz w:val="25"/>
          <w:szCs w:val="25"/>
        </w:rPr>
        <w:t xml:space="preserve">. Дело передано по подсудности в Кантемировский районный суд Воронежской области. </w:t>
      </w:r>
    </w:p>
    <w:p w:rsidR="00ED7C43" w:rsidRPr="00FE267E" w:rsidRDefault="00ED7C43"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Определением Кантемировского районного суда Воронежской области от </w:t>
      </w:r>
      <w:r w:rsidR="00E35D3F">
        <w:rPr>
          <w:rFonts w:ascii="Times New Roman" w:hAnsi="Times New Roman"/>
          <w:sz w:val="25"/>
          <w:szCs w:val="25"/>
        </w:rPr>
        <w:br/>
      </w:r>
      <w:r w:rsidRPr="00FE267E">
        <w:rPr>
          <w:rFonts w:ascii="Times New Roman" w:hAnsi="Times New Roman"/>
          <w:sz w:val="25"/>
          <w:szCs w:val="25"/>
        </w:rPr>
        <w:t>23 сентября 2022 г. к участию в деле в качестве соответчика привлечена администрация городского поселения город Острогожск Острогожского муниципаль</w:t>
      </w:r>
      <w:r w:rsidR="003373B5">
        <w:rPr>
          <w:rFonts w:ascii="Times New Roman" w:hAnsi="Times New Roman"/>
          <w:sz w:val="25"/>
          <w:szCs w:val="25"/>
        </w:rPr>
        <w:t xml:space="preserve">ного района Воронежской области, где было </w:t>
      </w:r>
      <w:r w:rsidR="003E7A5B">
        <w:rPr>
          <w:rFonts w:ascii="Times New Roman" w:hAnsi="Times New Roman"/>
          <w:sz w:val="25"/>
          <w:szCs w:val="25"/>
        </w:rPr>
        <w:t>выявлено дополнительное недвижимое</w:t>
      </w:r>
      <w:r w:rsidR="003373B5">
        <w:rPr>
          <w:rFonts w:ascii="Times New Roman" w:hAnsi="Times New Roman"/>
          <w:sz w:val="25"/>
          <w:szCs w:val="25"/>
        </w:rPr>
        <w:t xml:space="preserve"> имущество </w:t>
      </w:r>
      <w:r w:rsidR="00317270">
        <w:rPr>
          <w:rFonts w:ascii="Times New Roman" w:hAnsi="Times New Roman"/>
          <w:sz w:val="25"/>
          <w:szCs w:val="25"/>
        </w:rPr>
        <w:t>Б.</w:t>
      </w:r>
      <w:r w:rsidR="003373B5">
        <w:rPr>
          <w:rFonts w:ascii="Times New Roman" w:hAnsi="Times New Roman"/>
          <w:sz w:val="25"/>
          <w:szCs w:val="25"/>
        </w:rPr>
        <w:t xml:space="preserve"> В.А.</w:t>
      </w:r>
    </w:p>
    <w:p w:rsidR="003148C5" w:rsidRPr="00FE267E" w:rsidRDefault="003148C5"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lastRenderedPageBreak/>
        <w:t xml:space="preserve">Решением </w:t>
      </w:r>
      <w:r w:rsidRPr="00FE267E">
        <w:rPr>
          <w:rFonts w:ascii="Times New Roman" w:eastAsia="Times New Roman" w:hAnsi="Times New Roman"/>
          <w:sz w:val="25"/>
          <w:szCs w:val="25"/>
          <w:lang w:eastAsia="ru-RU"/>
        </w:rPr>
        <w:t xml:space="preserve">Кантемировского районного суда Воронежской области </w:t>
      </w:r>
      <w:r w:rsidRPr="00FE267E">
        <w:rPr>
          <w:rFonts w:ascii="Times New Roman" w:hAnsi="Times New Roman"/>
          <w:sz w:val="25"/>
          <w:szCs w:val="25"/>
        </w:rPr>
        <w:t xml:space="preserve">от </w:t>
      </w:r>
      <w:r w:rsidRPr="00FE267E">
        <w:rPr>
          <w:rFonts w:ascii="Times New Roman" w:hAnsi="Times New Roman"/>
          <w:sz w:val="25"/>
          <w:szCs w:val="25"/>
        </w:rPr>
        <w:br/>
        <w:t xml:space="preserve">13 октября 2022 г. исковые требования ПАО Сбербанк </w:t>
      </w:r>
      <w:r w:rsidRPr="00FE267E">
        <w:rPr>
          <w:rFonts w:ascii="Times New Roman" w:eastAsia="Times New Roman" w:hAnsi="Times New Roman"/>
          <w:sz w:val="25"/>
          <w:szCs w:val="25"/>
          <w:lang w:eastAsia="ru-RU"/>
        </w:rPr>
        <w:t xml:space="preserve">к администрации городского поселения город Острогожск Острогожского муниципального района Воронежской области, администрации Кантемировского городского поселения Кантемировского муниципального района Воронежской области </w:t>
      </w:r>
      <w:r w:rsidRPr="00FE267E">
        <w:rPr>
          <w:rFonts w:ascii="Times New Roman" w:hAnsi="Times New Roman"/>
          <w:sz w:val="25"/>
          <w:szCs w:val="25"/>
        </w:rPr>
        <w:t>удовлетворены.</w:t>
      </w:r>
    </w:p>
    <w:p w:rsidR="003148C5" w:rsidRPr="00FE267E" w:rsidRDefault="003148C5"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Апелляционным определением судебной коллегии по гражданским делам Воронежского областного суда от 20 июня 2023 г. решение Кантемировского районного суда Воронежской области от 13 октября 2022 г</w:t>
      </w:r>
      <w:r w:rsidR="00D55160">
        <w:rPr>
          <w:rFonts w:ascii="Times New Roman" w:hAnsi="Times New Roman"/>
          <w:sz w:val="25"/>
          <w:szCs w:val="25"/>
        </w:rPr>
        <w:t>.</w:t>
      </w:r>
      <w:r w:rsidRPr="00FE267E">
        <w:rPr>
          <w:rFonts w:ascii="Times New Roman" w:hAnsi="Times New Roman"/>
          <w:sz w:val="25"/>
          <w:szCs w:val="25"/>
        </w:rPr>
        <w:t xml:space="preserve"> отменено, по делу принято новое решение, которым в пользу ПАО Сбербанк взыскана задолженность по кредитному договору  в солидарном порядке с обоих</w:t>
      </w:r>
      <w:r w:rsidR="003E7A5B">
        <w:rPr>
          <w:rFonts w:ascii="Times New Roman" w:hAnsi="Times New Roman"/>
          <w:sz w:val="25"/>
          <w:szCs w:val="25"/>
        </w:rPr>
        <w:t xml:space="preserve"> указанных</w:t>
      </w:r>
      <w:r w:rsidRPr="00FE267E">
        <w:rPr>
          <w:rFonts w:ascii="Times New Roman" w:hAnsi="Times New Roman"/>
          <w:sz w:val="25"/>
          <w:szCs w:val="25"/>
        </w:rPr>
        <w:t xml:space="preserve"> ответчиков, апелляционным судом определены пределы ответственности каждого из ответчиков исходя из стоимости перешедшего к ним выморочного имущества.</w:t>
      </w:r>
    </w:p>
    <w:p w:rsidR="003373B5" w:rsidRDefault="0006262E"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Определением Первого кассационного суда общей юрисдикции от 16 ноября 2023 г. апелляционное определение судебной коллегии по гражданским делам Воронежского областного суда от 20 июня 2023 г. отменено. Дело направлено на новое апелляционное рассмотрение в судебную коллегию по гражданским делам Воронежского областного суда.</w:t>
      </w:r>
    </w:p>
    <w:p w:rsidR="009550B7" w:rsidRPr="00FE267E" w:rsidRDefault="0006262E"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Отменяя </w:t>
      </w:r>
      <w:r w:rsidR="003E7A5B">
        <w:rPr>
          <w:rFonts w:ascii="Times New Roman" w:hAnsi="Times New Roman"/>
          <w:sz w:val="25"/>
          <w:szCs w:val="25"/>
        </w:rPr>
        <w:t xml:space="preserve">апелляционное определение, кассационный </w:t>
      </w:r>
      <w:r w:rsidRPr="00FE267E">
        <w:rPr>
          <w:rFonts w:ascii="Times New Roman" w:hAnsi="Times New Roman"/>
          <w:sz w:val="25"/>
          <w:szCs w:val="25"/>
        </w:rPr>
        <w:t xml:space="preserve">суд </w:t>
      </w:r>
      <w:r w:rsidR="00FB56B6" w:rsidRPr="00FE267E">
        <w:rPr>
          <w:rFonts w:ascii="Times New Roman" w:hAnsi="Times New Roman"/>
          <w:sz w:val="25"/>
          <w:szCs w:val="25"/>
        </w:rPr>
        <w:t xml:space="preserve">со ссылкой на </w:t>
      </w:r>
      <w:r w:rsidR="00E35D3F">
        <w:rPr>
          <w:rFonts w:ascii="Times New Roman" w:hAnsi="Times New Roman"/>
          <w:sz w:val="25"/>
          <w:szCs w:val="25"/>
        </w:rPr>
        <w:br/>
      </w:r>
      <w:r w:rsidR="00FB56B6" w:rsidRPr="00FE267E">
        <w:rPr>
          <w:rFonts w:ascii="Times New Roman" w:hAnsi="Times New Roman"/>
          <w:sz w:val="25"/>
          <w:szCs w:val="25"/>
        </w:rPr>
        <w:t xml:space="preserve">статью 934 ГК РФ </w:t>
      </w:r>
      <w:r w:rsidRPr="00FE267E">
        <w:rPr>
          <w:rFonts w:ascii="Times New Roman" w:hAnsi="Times New Roman"/>
          <w:sz w:val="25"/>
          <w:szCs w:val="25"/>
        </w:rPr>
        <w:t>указал, что</w:t>
      </w:r>
      <w:r w:rsidR="009550B7" w:rsidRPr="00FE267E">
        <w:rPr>
          <w:rFonts w:ascii="Times New Roman" w:hAnsi="Times New Roman"/>
          <w:sz w:val="25"/>
          <w:szCs w:val="25"/>
        </w:rPr>
        <w:t xml:space="preserve"> </w:t>
      </w:r>
      <w:r w:rsidR="00FB56B6" w:rsidRPr="00FE267E">
        <w:rPr>
          <w:rFonts w:ascii="Times New Roman" w:hAnsi="Times New Roman"/>
          <w:sz w:val="25"/>
          <w:szCs w:val="25"/>
        </w:rPr>
        <w:t xml:space="preserve">имеющимися в деле доказательствами подтверждается заключение договора страхования жизни и здоровья заемщика по </w:t>
      </w:r>
      <w:r w:rsidR="009550B7" w:rsidRPr="00FE267E">
        <w:rPr>
          <w:rFonts w:ascii="Times New Roman" w:hAnsi="Times New Roman"/>
          <w:sz w:val="25"/>
          <w:szCs w:val="25"/>
        </w:rPr>
        <w:t>Программе добровольного страхования жизни и здоровья заемщика, по условиям которой банк будет являться выгодоприобретателем при наступлении страхового случая, к которым относятся, в том числе смерть застрахованного.</w:t>
      </w:r>
    </w:p>
    <w:p w:rsidR="00FB56B6" w:rsidRPr="00FE267E" w:rsidRDefault="00FB56B6"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Заемщик дал письменное согласие </w:t>
      </w:r>
      <w:r w:rsidR="009550B7" w:rsidRPr="00FE267E">
        <w:rPr>
          <w:rFonts w:ascii="Times New Roman" w:hAnsi="Times New Roman"/>
          <w:sz w:val="25"/>
          <w:szCs w:val="25"/>
        </w:rPr>
        <w:t xml:space="preserve">ПАО Сбербанк на обработку и передачу </w:t>
      </w:r>
      <w:r w:rsidR="00E35D3F">
        <w:rPr>
          <w:rFonts w:ascii="Times New Roman" w:hAnsi="Times New Roman"/>
          <w:sz w:val="25"/>
          <w:szCs w:val="25"/>
        </w:rPr>
        <w:br/>
      </w:r>
      <w:r w:rsidR="009550B7" w:rsidRPr="00FE267E">
        <w:rPr>
          <w:rFonts w:ascii="Times New Roman" w:hAnsi="Times New Roman"/>
          <w:sz w:val="25"/>
          <w:szCs w:val="25"/>
        </w:rPr>
        <w:t xml:space="preserve">ООО СК «Сбербанк страхование жизни» персональных данных, предоставленных </w:t>
      </w:r>
      <w:r w:rsidR="00E35D3F">
        <w:rPr>
          <w:rFonts w:ascii="Times New Roman" w:hAnsi="Times New Roman"/>
          <w:sz w:val="25"/>
          <w:szCs w:val="25"/>
        </w:rPr>
        <w:br/>
      </w:r>
      <w:r w:rsidR="009550B7" w:rsidRPr="00FE267E">
        <w:rPr>
          <w:rFonts w:ascii="Times New Roman" w:hAnsi="Times New Roman"/>
          <w:sz w:val="25"/>
          <w:szCs w:val="25"/>
        </w:rPr>
        <w:t>ПАО Сбербанк в связи с заключением и исп</w:t>
      </w:r>
      <w:r w:rsidRPr="00FE267E">
        <w:rPr>
          <w:rFonts w:ascii="Times New Roman" w:hAnsi="Times New Roman"/>
          <w:sz w:val="25"/>
          <w:szCs w:val="25"/>
        </w:rPr>
        <w:t>олнением Договора страхования.</w:t>
      </w:r>
    </w:p>
    <w:p w:rsidR="00FB56B6" w:rsidRPr="00FE267E" w:rsidRDefault="00FB56B6"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В соответствии со статьей 1 ГК РФ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(пункт 3).</w:t>
      </w:r>
    </w:p>
    <w:p w:rsidR="00FB56B6" w:rsidRPr="00FE267E" w:rsidRDefault="00FB56B6"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Никто не вправе извлекать преимущество из своего незаконного или недобросовестного поведения (пункт 4).</w:t>
      </w:r>
    </w:p>
    <w:p w:rsidR="00FB56B6" w:rsidRPr="00FE267E" w:rsidRDefault="00FB56B6"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В пункте 1 статьи 10 ГК РФ закреплена недопустимость действий граждан и юридических лиц, осуществляемых исключительно с намерением причинить вред другому лицу, а также злоупотребление правом в иных формах.</w:t>
      </w:r>
    </w:p>
    <w:p w:rsidR="00FB56B6" w:rsidRPr="00FE267E" w:rsidRDefault="00FB56B6"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Если будет установлено недобросовестное поведение одной из сторон, суд в зависимости от обстоятельств дела и с учетом характера и последствий такого поведения отказывает в защите принадлежащего ей права полностью или частично, а также применяет иные меры, обеспечивающие защиту интересов добросовестной стороны или третьих лиц от недобросовестного поведения другой стороны (пункт 2).</w:t>
      </w:r>
    </w:p>
    <w:p w:rsidR="00FB56B6" w:rsidRPr="00FE267E" w:rsidRDefault="00FB56B6"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Согласно разъяснению, содержащемуся в пункте 1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оценивая действия сторон как добросовестные или недобросовестные, следует </w:t>
      </w:r>
      <w:r w:rsidRPr="00FE267E">
        <w:rPr>
          <w:rFonts w:ascii="Times New Roman" w:hAnsi="Times New Roman"/>
          <w:sz w:val="25"/>
          <w:szCs w:val="25"/>
        </w:rPr>
        <w:lastRenderedPageBreak/>
        <w:t>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w:t>
      </w:r>
    </w:p>
    <w:p w:rsidR="00FB56B6" w:rsidRPr="00FE267E" w:rsidRDefault="00FB56B6"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Таким образом, добросовестность при осуществлении гражданских прав и при исполнении гражданских обязанностей предполагает поведение, ожидаемое от любого участника гражданского оборота, учитывающего права и законные интересы другой стороны, содействующего в реализации прав и исполнении обязанностей.</w:t>
      </w:r>
    </w:p>
    <w:p w:rsidR="00FB56B6" w:rsidRPr="00FE267E" w:rsidRDefault="00FB56B6"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Суд, констатировав отсутствие наследников у заёмщика кредита, вместе с этим признал правомерным действия банка, а также страховщика, отказавшего в страховой выплате по причине отсутствия необходимого комплекта документов. Однако суд не проверил</w:t>
      </w:r>
      <w:r w:rsidR="0068655E" w:rsidRPr="00FE267E">
        <w:rPr>
          <w:rFonts w:ascii="Times New Roman" w:hAnsi="Times New Roman"/>
          <w:sz w:val="25"/>
          <w:szCs w:val="25"/>
        </w:rPr>
        <w:t>,</w:t>
      </w:r>
      <w:r w:rsidRPr="00FE267E">
        <w:rPr>
          <w:rFonts w:ascii="Times New Roman" w:hAnsi="Times New Roman"/>
          <w:sz w:val="25"/>
          <w:szCs w:val="25"/>
        </w:rPr>
        <w:t xml:space="preserve"> являлся ли Банк выгодоприобретателем по заключенному договору страхования, имелась ли у Банка обязанность обратиться в страховую компанию за получением страхового возмещения для погашения кредитной задолженности и возможность предоставления полного пакета документов для получения страхового возмещения.</w:t>
      </w:r>
    </w:p>
    <w:p w:rsidR="00FB56B6" w:rsidRPr="00FE267E" w:rsidRDefault="00FB56B6"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Кроме того, суд не устанавливал, достаточна ли сумма страхового возмещения в случае, если страховая компания примет решение о наступлении страхового случая, для погашения задолженности </w:t>
      </w:r>
      <w:r w:rsidR="00317270">
        <w:rPr>
          <w:rFonts w:ascii="Times New Roman" w:hAnsi="Times New Roman"/>
          <w:sz w:val="25"/>
          <w:szCs w:val="25"/>
        </w:rPr>
        <w:t>Б.</w:t>
      </w:r>
      <w:r w:rsidR="0068655E" w:rsidRPr="00FE267E">
        <w:rPr>
          <w:rFonts w:ascii="Times New Roman" w:hAnsi="Times New Roman"/>
          <w:sz w:val="25"/>
          <w:szCs w:val="25"/>
        </w:rPr>
        <w:t xml:space="preserve"> В.А. </w:t>
      </w:r>
      <w:r w:rsidRPr="00FE267E">
        <w:rPr>
          <w:rFonts w:ascii="Times New Roman" w:hAnsi="Times New Roman"/>
          <w:sz w:val="25"/>
          <w:szCs w:val="25"/>
        </w:rPr>
        <w:t>по кредитным договорам, заключенным с Банком.</w:t>
      </w:r>
    </w:p>
    <w:p w:rsidR="00FB56B6" w:rsidRPr="00FE267E" w:rsidRDefault="00FB56B6"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Между тем, уклонение кредитной организации, являющейся профессиональным участником данных правоотношений, от реализации своих прав на получение страхового возмещения по случаю смерти застрахованного заемщика и обращение с иском к наследникам заемщика о взыскании задолженности без учета страхового возмещения должно быть оценено судом в том числе и на предмет соответствия требованиям закона о добросовестном осуществлении участником этих правоотношений своих прав и обязанностей.</w:t>
      </w:r>
    </w:p>
    <w:p w:rsidR="00FB56B6" w:rsidRPr="00FE267E" w:rsidRDefault="00FB56B6"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В противном случае предъявление кредитором, являющимся выгодоприобретателем по договору личного страхования заемщика и принявшим на себя обязательство при наступлении страхового случая направить средства страхового возмещения на погашение задолженности заемщика, требования к наследникам о погашении всей задолженности наследодателя лишает смысла страхование жизни и здоровья заемщиков в качестве способа обеспечения обязательств по кредитному договору с определением в качестве выгодоприобретателя кредитора.</w:t>
      </w:r>
    </w:p>
    <w:p w:rsidR="0068655E" w:rsidRPr="00FE267E" w:rsidRDefault="008E6470" w:rsidP="0068655E">
      <w:pPr>
        <w:autoSpaceDE w:val="0"/>
        <w:autoSpaceDN w:val="0"/>
        <w:adjustRightInd w:val="0"/>
        <w:spacing w:after="0"/>
        <w:ind w:firstLine="540"/>
        <w:jc w:val="both"/>
        <w:rPr>
          <w:rFonts w:ascii="Times New Roman" w:hAnsi="Times New Roman"/>
          <w:sz w:val="25"/>
          <w:szCs w:val="25"/>
          <w:lang w:eastAsia="ru-RU"/>
        </w:rPr>
      </w:pPr>
      <w:r w:rsidRPr="00FE267E">
        <w:rPr>
          <w:rFonts w:ascii="Times New Roman" w:hAnsi="Times New Roman"/>
          <w:sz w:val="25"/>
          <w:szCs w:val="25"/>
          <w:lang w:eastAsia="ru-RU"/>
        </w:rPr>
        <w:t>Вследствие этого страховщик по договору добровольного личного страхования несет ответственность за убытки, возникшие вследствие несвоевременного осуществления выплаты страхового возмещения, которым обеспечивается исполнение кредитного обязательства.</w:t>
      </w:r>
    </w:p>
    <w:p w:rsidR="008E6470" w:rsidRPr="00F01D53" w:rsidRDefault="008E6470" w:rsidP="0068655E">
      <w:pPr>
        <w:autoSpaceDE w:val="0"/>
        <w:autoSpaceDN w:val="0"/>
        <w:adjustRightInd w:val="0"/>
        <w:spacing w:after="0"/>
        <w:ind w:firstLine="540"/>
        <w:jc w:val="both"/>
        <w:rPr>
          <w:rFonts w:ascii="Times New Roman" w:hAnsi="Times New Roman"/>
          <w:sz w:val="25"/>
          <w:szCs w:val="25"/>
          <w:lang w:eastAsia="ru-RU"/>
        </w:rPr>
      </w:pPr>
      <w:r w:rsidRPr="00F01D53">
        <w:rPr>
          <w:rFonts w:ascii="Times New Roman" w:hAnsi="Times New Roman"/>
          <w:sz w:val="25"/>
          <w:szCs w:val="25"/>
          <w:lang w:eastAsia="ru-RU"/>
        </w:rPr>
        <w:t xml:space="preserve">Указанная правовая позиция изложена в пункте 11 Обзора практики рассмотрения судами споров, возникающих из отношений по добровольному личному страхованию, связанному с предоставлением потребительского кредита, утвержденного Президиумом Верховного Суда Российской Федерации 5 июня 2019 </w:t>
      </w:r>
      <w:r w:rsidR="00093046">
        <w:rPr>
          <w:rFonts w:ascii="Times New Roman" w:hAnsi="Times New Roman"/>
          <w:sz w:val="25"/>
          <w:szCs w:val="25"/>
          <w:lang w:eastAsia="ru-RU"/>
        </w:rPr>
        <w:t>г</w:t>
      </w:r>
      <w:r w:rsidRPr="00F01D53">
        <w:rPr>
          <w:rFonts w:ascii="Times New Roman" w:hAnsi="Times New Roman"/>
          <w:sz w:val="25"/>
          <w:szCs w:val="25"/>
          <w:lang w:eastAsia="ru-RU"/>
        </w:rPr>
        <w:t>.</w:t>
      </w:r>
    </w:p>
    <w:p w:rsidR="003373B5" w:rsidRPr="00FE267E" w:rsidRDefault="00FB56B6"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В этой связи суд кассационной инстанции</w:t>
      </w:r>
      <w:r w:rsidR="003E7A5B">
        <w:rPr>
          <w:rFonts w:ascii="Times New Roman" w:hAnsi="Times New Roman"/>
          <w:sz w:val="25"/>
          <w:szCs w:val="25"/>
        </w:rPr>
        <w:t>,</w:t>
      </w:r>
      <w:r w:rsidRPr="00FE267E">
        <w:rPr>
          <w:rFonts w:ascii="Times New Roman" w:hAnsi="Times New Roman"/>
          <w:sz w:val="25"/>
          <w:szCs w:val="25"/>
        </w:rPr>
        <w:t xml:space="preserve"> отменив апелляционное определение</w:t>
      </w:r>
      <w:r w:rsidR="003E7A5B">
        <w:rPr>
          <w:rFonts w:ascii="Times New Roman" w:hAnsi="Times New Roman"/>
          <w:sz w:val="25"/>
          <w:szCs w:val="25"/>
        </w:rPr>
        <w:t>,</w:t>
      </w:r>
      <w:r w:rsidRPr="00FE267E">
        <w:rPr>
          <w:rFonts w:ascii="Times New Roman" w:hAnsi="Times New Roman"/>
          <w:sz w:val="25"/>
          <w:szCs w:val="25"/>
        </w:rPr>
        <w:t xml:space="preserve"> направил дело на новое рассмотрени</w:t>
      </w:r>
      <w:r w:rsidR="003373B5">
        <w:rPr>
          <w:rFonts w:ascii="Times New Roman" w:hAnsi="Times New Roman"/>
          <w:sz w:val="25"/>
          <w:szCs w:val="25"/>
        </w:rPr>
        <w:t>е в суд апелляционной инстанции (</w:t>
      </w:r>
      <w:r w:rsidR="003E7A5B">
        <w:rPr>
          <w:rFonts w:ascii="Times New Roman" w:hAnsi="Times New Roman"/>
          <w:sz w:val="25"/>
          <w:szCs w:val="25"/>
        </w:rPr>
        <w:t xml:space="preserve">Определение </w:t>
      </w:r>
      <w:r w:rsidR="003E7A5B">
        <w:rPr>
          <w:rFonts w:ascii="Times New Roman" w:hAnsi="Times New Roman"/>
          <w:sz w:val="25"/>
          <w:szCs w:val="25"/>
        </w:rPr>
        <w:lastRenderedPageBreak/>
        <w:t xml:space="preserve">судебной коллегии по гражданским делам Первого кассационного суда общей юрисдикции </w:t>
      </w:r>
      <w:r w:rsidR="003373B5" w:rsidRPr="003373B5">
        <w:rPr>
          <w:rFonts w:ascii="Times New Roman" w:hAnsi="Times New Roman"/>
          <w:sz w:val="25"/>
          <w:szCs w:val="25"/>
        </w:rPr>
        <w:t>№ 88-28557/2023</w:t>
      </w:r>
      <w:r w:rsidR="003E7A5B">
        <w:rPr>
          <w:rFonts w:ascii="Times New Roman" w:hAnsi="Times New Roman"/>
          <w:sz w:val="25"/>
          <w:szCs w:val="25"/>
        </w:rPr>
        <w:t xml:space="preserve"> от 14 августа 2023 г.</w:t>
      </w:r>
      <w:r w:rsidR="003373B5">
        <w:rPr>
          <w:rFonts w:ascii="Times New Roman" w:hAnsi="Times New Roman"/>
          <w:sz w:val="25"/>
          <w:szCs w:val="25"/>
        </w:rPr>
        <w:t>).</w:t>
      </w:r>
    </w:p>
    <w:p w:rsidR="00FB56B6" w:rsidRPr="00FE267E" w:rsidRDefault="00FB56B6"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При повторном рассмотрении суд апелляционной инстанции перешел к рассмотрению </w:t>
      </w:r>
      <w:r w:rsidR="003373B5">
        <w:rPr>
          <w:rFonts w:ascii="Times New Roman" w:hAnsi="Times New Roman"/>
          <w:sz w:val="25"/>
          <w:szCs w:val="25"/>
        </w:rPr>
        <w:t>дела</w:t>
      </w:r>
      <w:r w:rsidRPr="00FE267E">
        <w:rPr>
          <w:rFonts w:ascii="Times New Roman" w:hAnsi="Times New Roman"/>
          <w:sz w:val="25"/>
          <w:szCs w:val="25"/>
        </w:rPr>
        <w:t xml:space="preserve"> по правилам производства в суде первой инстанции, привлек к участию в деле </w:t>
      </w:r>
      <w:r w:rsidR="00CB2242" w:rsidRPr="00FE267E">
        <w:rPr>
          <w:rFonts w:ascii="Times New Roman" w:hAnsi="Times New Roman"/>
          <w:sz w:val="25"/>
          <w:szCs w:val="25"/>
        </w:rPr>
        <w:t xml:space="preserve">в качестве соответчика </w:t>
      </w:r>
      <w:r w:rsidRPr="00FE267E">
        <w:rPr>
          <w:rFonts w:ascii="Times New Roman" w:hAnsi="Times New Roman"/>
          <w:sz w:val="25"/>
          <w:szCs w:val="25"/>
        </w:rPr>
        <w:t>страховщика. Собрав дополнительные доказательства и исследовав их</w:t>
      </w:r>
      <w:r w:rsidR="0068655E" w:rsidRPr="00FE267E">
        <w:rPr>
          <w:rFonts w:ascii="Times New Roman" w:hAnsi="Times New Roman"/>
          <w:sz w:val="25"/>
          <w:szCs w:val="25"/>
        </w:rPr>
        <w:t>,</w:t>
      </w:r>
      <w:r w:rsidRPr="00FE267E">
        <w:rPr>
          <w:rFonts w:ascii="Times New Roman" w:hAnsi="Times New Roman"/>
          <w:sz w:val="25"/>
          <w:szCs w:val="25"/>
        </w:rPr>
        <w:t xml:space="preserve"> судебная коллегия установила, что застрахованный в своем письменном заявлении предоставил страховщику право обращаться в любые органы и медицинские учреждения для получения информации, необходимой для установления факта наступления страхового случая. Однако страховая компания </w:t>
      </w:r>
      <w:r w:rsidR="00222C7E" w:rsidRPr="00FE267E">
        <w:rPr>
          <w:rFonts w:ascii="Times New Roman" w:hAnsi="Times New Roman"/>
          <w:sz w:val="25"/>
          <w:szCs w:val="25"/>
        </w:rPr>
        <w:t xml:space="preserve">с подобными заявлениями </w:t>
      </w:r>
      <w:r w:rsidR="00E6253A" w:rsidRPr="00FE267E">
        <w:rPr>
          <w:rFonts w:ascii="Times New Roman" w:hAnsi="Times New Roman"/>
          <w:sz w:val="25"/>
          <w:szCs w:val="25"/>
        </w:rPr>
        <w:t>за получением необходимой ей информации для принятия решения о наступлении страхового случая не обращалась.</w:t>
      </w:r>
    </w:p>
    <w:p w:rsidR="0068655E" w:rsidRPr="00FE267E" w:rsidRDefault="00E6253A"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Кроме того судом апелляционной инстанции установлено </w:t>
      </w:r>
      <w:r w:rsidR="00CB2242" w:rsidRPr="00FE267E">
        <w:rPr>
          <w:rFonts w:ascii="Times New Roman" w:hAnsi="Times New Roman"/>
          <w:sz w:val="25"/>
          <w:szCs w:val="25"/>
        </w:rPr>
        <w:t>фактическое наступление</w:t>
      </w:r>
      <w:r w:rsidRPr="00FE267E">
        <w:rPr>
          <w:rFonts w:ascii="Times New Roman" w:hAnsi="Times New Roman"/>
          <w:sz w:val="25"/>
          <w:szCs w:val="25"/>
        </w:rPr>
        <w:t xml:space="preserve"> страхов</w:t>
      </w:r>
      <w:r w:rsidR="00CB2242" w:rsidRPr="00FE267E">
        <w:rPr>
          <w:rFonts w:ascii="Times New Roman" w:hAnsi="Times New Roman"/>
          <w:sz w:val="25"/>
          <w:szCs w:val="25"/>
        </w:rPr>
        <w:t>ого случая</w:t>
      </w:r>
      <w:r w:rsidRPr="00FE267E">
        <w:rPr>
          <w:rFonts w:ascii="Times New Roman" w:hAnsi="Times New Roman"/>
          <w:sz w:val="25"/>
          <w:szCs w:val="25"/>
        </w:rPr>
        <w:t xml:space="preserve"> </w:t>
      </w:r>
      <w:r w:rsidR="00CB2242" w:rsidRPr="00FE267E">
        <w:rPr>
          <w:rFonts w:ascii="Times New Roman" w:hAnsi="Times New Roman"/>
          <w:sz w:val="25"/>
          <w:szCs w:val="25"/>
        </w:rPr>
        <w:t>в связи с чем решение суда первой инстанции отменено и принято новое решение о взыскании со страховщика в пользу банка денежной суммы в счет по</w:t>
      </w:r>
      <w:r w:rsidR="003E7A5B">
        <w:rPr>
          <w:rFonts w:ascii="Times New Roman" w:hAnsi="Times New Roman"/>
          <w:sz w:val="25"/>
          <w:szCs w:val="25"/>
        </w:rPr>
        <w:t>гашения кредитной задолженности</w:t>
      </w:r>
      <w:r w:rsidR="0086058D">
        <w:rPr>
          <w:rFonts w:ascii="Times New Roman" w:hAnsi="Times New Roman"/>
          <w:sz w:val="25"/>
          <w:szCs w:val="25"/>
        </w:rPr>
        <w:t xml:space="preserve"> (Апелляционное определение судебной коллегии по гражданским делам Воронежского областного суда от 8 февраля 2024 г. № 33-527/2024).</w:t>
      </w:r>
    </w:p>
    <w:p w:rsidR="0068655E" w:rsidRPr="00FE267E" w:rsidRDefault="0068655E" w:rsidP="0075390F">
      <w:pPr>
        <w:spacing w:after="0"/>
        <w:ind w:firstLine="567"/>
        <w:contextualSpacing/>
        <w:jc w:val="both"/>
        <w:rPr>
          <w:rFonts w:ascii="Times New Roman" w:hAnsi="Times New Roman"/>
          <w:sz w:val="25"/>
          <w:szCs w:val="25"/>
        </w:rPr>
      </w:pPr>
    </w:p>
    <w:p w:rsidR="00CB2242" w:rsidRPr="00FE267E" w:rsidRDefault="00CB2242"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Подобные ошибки являются распространенными и продолжают повторяться судами города и области, в частности</w:t>
      </w:r>
      <w:r w:rsidR="0086058D">
        <w:rPr>
          <w:rFonts w:ascii="Times New Roman" w:hAnsi="Times New Roman"/>
          <w:sz w:val="25"/>
          <w:szCs w:val="25"/>
        </w:rPr>
        <w:t xml:space="preserve"> допущены при рассмотрении</w:t>
      </w:r>
      <w:r w:rsidRPr="00FE267E">
        <w:rPr>
          <w:rFonts w:ascii="Times New Roman" w:hAnsi="Times New Roman"/>
          <w:sz w:val="25"/>
          <w:szCs w:val="25"/>
        </w:rPr>
        <w:t xml:space="preserve"> </w:t>
      </w:r>
      <w:r w:rsidRPr="00FE267E">
        <w:rPr>
          <w:rFonts w:ascii="Times New Roman" w:eastAsia="Times New Roman" w:hAnsi="Times New Roman"/>
          <w:sz w:val="25"/>
          <w:szCs w:val="25"/>
          <w:lang w:eastAsia="ru-RU"/>
        </w:rPr>
        <w:t>гражданско</w:t>
      </w:r>
      <w:r w:rsidR="0086058D">
        <w:rPr>
          <w:rFonts w:ascii="Times New Roman" w:eastAsia="Times New Roman" w:hAnsi="Times New Roman"/>
          <w:sz w:val="25"/>
          <w:szCs w:val="25"/>
          <w:lang w:eastAsia="ru-RU"/>
        </w:rPr>
        <w:t>го дела</w:t>
      </w:r>
      <w:r w:rsidRPr="00FE267E">
        <w:rPr>
          <w:rFonts w:ascii="Times New Roman" w:eastAsia="Times New Roman" w:hAnsi="Times New Roman"/>
          <w:sz w:val="25"/>
          <w:szCs w:val="25"/>
          <w:lang w:eastAsia="ru-RU"/>
        </w:rPr>
        <w:t xml:space="preserve"> Ленинского районного суда г. Воронежа № 2-3868/2023 по иску ПАО «Промсвязьбанк» к </w:t>
      </w:r>
      <w:r w:rsidR="00F01D53">
        <w:rPr>
          <w:rFonts w:ascii="Times New Roman" w:eastAsia="Times New Roman" w:hAnsi="Times New Roman"/>
          <w:sz w:val="25"/>
          <w:szCs w:val="25"/>
          <w:lang w:eastAsia="ru-RU"/>
        </w:rPr>
        <w:t>П.</w:t>
      </w:r>
      <w:r w:rsidRPr="00FE267E">
        <w:rPr>
          <w:rFonts w:ascii="Times New Roman" w:eastAsia="Times New Roman" w:hAnsi="Times New Roman"/>
          <w:sz w:val="25"/>
          <w:szCs w:val="25"/>
          <w:lang w:eastAsia="ru-RU"/>
        </w:rPr>
        <w:t xml:space="preserve"> С.К. в лице законного </w:t>
      </w:r>
      <w:r w:rsidR="006A67C2" w:rsidRPr="00FE267E">
        <w:rPr>
          <w:rFonts w:ascii="Times New Roman" w:eastAsia="Times New Roman" w:hAnsi="Times New Roman"/>
          <w:sz w:val="25"/>
          <w:szCs w:val="25"/>
          <w:lang w:eastAsia="ru-RU"/>
        </w:rPr>
        <w:t xml:space="preserve">представителя </w:t>
      </w:r>
      <w:r w:rsidR="00F01D53">
        <w:rPr>
          <w:rFonts w:ascii="Times New Roman" w:eastAsia="Times New Roman" w:hAnsi="Times New Roman"/>
          <w:sz w:val="25"/>
          <w:szCs w:val="25"/>
          <w:lang w:eastAsia="ru-RU"/>
        </w:rPr>
        <w:t>Л.</w:t>
      </w:r>
      <w:r w:rsidR="006A67C2" w:rsidRPr="00FE267E">
        <w:rPr>
          <w:rFonts w:ascii="Times New Roman" w:eastAsia="Times New Roman" w:hAnsi="Times New Roman"/>
          <w:sz w:val="25"/>
          <w:szCs w:val="25"/>
          <w:lang w:eastAsia="ru-RU"/>
        </w:rPr>
        <w:t xml:space="preserve"> Е.В., </w:t>
      </w:r>
      <w:r w:rsidR="0086058D">
        <w:rPr>
          <w:rFonts w:ascii="Times New Roman" w:eastAsia="Times New Roman" w:hAnsi="Times New Roman"/>
          <w:sz w:val="25"/>
          <w:szCs w:val="25"/>
          <w:lang w:eastAsia="ru-RU"/>
        </w:rPr>
        <w:t>гражданского дела</w:t>
      </w:r>
      <w:r w:rsidR="003373B5">
        <w:rPr>
          <w:rFonts w:ascii="Times New Roman" w:eastAsia="Times New Roman" w:hAnsi="Times New Roman"/>
          <w:sz w:val="25"/>
          <w:szCs w:val="25"/>
          <w:lang w:eastAsia="ru-RU"/>
        </w:rPr>
        <w:t xml:space="preserve"> </w:t>
      </w:r>
      <w:r w:rsidR="006A67C2" w:rsidRPr="00FE267E">
        <w:rPr>
          <w:rFonts w:ascii="Times New Roman" w:eastAsia="Times New Roman" w:hAnsi="Times New Roman"/>
          <w:sz w:val="25"/>
          <w:szCs w:val="25"/>
          <w:lang w:eastAsia="ru-RU"/>
        </w:rPr>
        <w:t>К</w:t>
      </w:r>
      <w:r w:rsidR="00BD4522" w:rsidRPr="00FE267E">
        <w:rPr>
          <w:rFonts w:ascii="Times New Roman" w:eastAsia="Times New Roman" w:hAnsi="Times New Roman"/>
          <w:sz w:val="25"/>
          <w:szCs w:val="25"/>
          <w:lang w:eastAsia="ru-RU"/>
        </w:rPr>
        <w:t xml:space="preserve">оминтерновского районного суда г. Воронежа № 2-2963/2023 по иску ПАО «Сбербанк России» к </w:t>
      </w:r>
      <w:r w:rsidR="00F01D53">
        <w:rPr>
          <w:rFonts w:ascii="Times New Roman" w:eastAsia="Times New Roman" w:hAnsi="Times New Roman"/>
          <w:sz w:val="25"/>
          <w:szCs w:val="25"/>
          <w:lang w:eastAsia="ru-RU"/>
        </w:rPr>
        <w:t>Д.</w:t>
      </w:r>
      <w:r w:rsidR="00BD4522" w:rsidRPr="00FE267E">
        <w:rPr>
          <w:rFonts w:ascii="Times New Roman" w:eastAsia="Times New Roman" w:hAnsi="Times New Roman"/>
          <w:sz w:val="25"/>
          <w:szCs w:val="25"/>
          <w:lang w:eastAsia="ru-RU"/>
        </w:rPr>
        <w:t xml:space="preserve"> Н.П. о расторжении кредитного договора, взыскании задолженности по кредитному договору и расходов по госпошлине, </w:t>
      </w:r>
      <w:r w:rsidR="0086058D">
        <w:rPr>
          <w:rFonts w:ascii="Times New Roman" w:eastAsia="Times New Roman" w:hAnsi="Times New Roman"/>
          <w:sz w:val="25"/>
          <w:szCs w:val="25"/>
          <w:lang w:eastAsia="ru-RU"/>
        </w:rPr>
        <w:t xml:space="preserve">гражданское </w:t>
      </w:r>
      <w:r w:rsidR="003373B5">
        <w:rPr>
          <w:rFonts w:ascii="Times New Roman" w:eastAsia="Times New Roman" w:hAnsi="Times New Roman"/>
          <w:sz w:val="25"/>
          <w:szCs w:val="25"/>
          <w:lang w:eastAsia="ru-RU"/>
        </w:rPr>
        <w:t xml:space="preserve">дело </w:t>
      </w:r>
      <w:r w:rsidR="00BD4522" w:rsidRPr="00FE267E">
        <w:rPr>
          <w:rFonts w:ascii="Times New Roman" w:eastAsia="Times New Roman" w:hAnsi="Times New Roman"/>
          <w:sz w:val="25"/>
          <w:szCs w:val="25"/>
          <w:lang w:eastAsia="ru-RU"/>
        </w:rPr>
        <w:t>Ленинского районного суда г. Воронежа № 2-2980/2024 по иску ПАО «Совкомбанк» к Российской Федерации в лице управления Росимущества в Воронежской области, администрации городского округа город Воронеж о взыскании задолженности по кредитному договору.</w:t>
      </w:r>
    </w:p>
    <w:p w:rsidR="00CB2242" w:rsidRPr="00FE267E" w:rsidRDefault="00CB2242"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Суд апелляционной инстанции</w:t>
      </w:r>
      <w:r w:rsidR="0086058D">
        <w:rPr>
          <w:rFonts w:ascii="Times New Roman" w:hAnsi="Times New Roman"/>
          <w:sz w:val="25"/>
          <w:szCs w:val="25"/>
        </w:rPr>
        <w:t>, проверяя законность вынесенных судебных актов,</w:t>
      </w:r>
      <w:r w:rsidRPr="00FE267E">
        <w:rPr>
          <w:rFonts w:ascii="Times New Roman" w:hAnsi="Times New Roman"/>
          <w:sz w:val="25"/>
          <w:szCs w:val="25"/>
        </w:rPr>
        <w:t xml:space="preserve"> вынужден переходить к рассмотрению дела по правилам производства в суде первой инстанции, привлекать новых лиц в качестве соответчиков, устанавливать обстоятельства, имеющие значение для дела, собирать </w:t>
      </w:r>
      <w:r w:rsidR="0068655E" w:rsidRPr="00FE267E">
        <w:rPr>
          <w:rFonts w:ascii="Times New Roman" w:hAnsi="Times New Roman"/>
          <w:sz w:val="25"/>
          <w:szCs w:val="25"/>
        </w:rPr>
        <w:t>значительное</w:t>
      </w:r>
      <w:r w:rsidRPr="00FE267E">
        <w:rPr>
          <w:rFonts w:ascii="Times New Roman" w:hAnsi="Times New Roman"/>
          <w:sz w:val="25"/>
          <w:szCs w:val="25"/>
        </w:rPr>
        <w:t xml:space="preserve"> количество новых доказательств и принимать</w:t>
      </w:r>
      <w:r w:rsidR="00BD4522" w:rsidRPr="00FE267E">
        <w:rPr>
          <w:rFonts w:ascii="Times New Roman" w:hAnsi="Times New Roman"/>
          <w:sz w:val="25"/>
          <w:szCs w:val="25"/>
        </w:rPr>
        <w:t xml:space="preserve"> </w:t>
      </w:r>
      <w:r w:rsidRPr="00FE267E">
        <w:rPr>
          <w:rFonts w:ascii="Times New Roman" w:hAnsi="Times New Roman"/>
          <w:sz w:val="25"/>
          <w:szCs w:val="25"/>
        </w:rPr>
        <w:t>новое решение по заявленным требования</w:t>
      </w:r>
      <w:r w:rsidR="0086058D">
        <w:rPr>
          <w:rFonts w:ascii="Times New Roman" w:hAnsi="Times New Roman"/>
          <w:sz w:val="25"/>
          <w:szCs w:val="25"/>
        </w:rPr>
        <w:t>м</w:t>
      </w:r>
      <w:r w:rsidRPr="00FE267E">
        <w:rPr>
          <w:rFonts w:ascii="Times New Roman" w:hAnsi="Times New Roman"/>
          <w:sz w:val="25"/>
          <w:szCs w:val="25"/>
        </w:rPr>
        <w:t>.</w:t>
      </w:r>
    </w:p>
    <w:p w:rsidR="00CB2242" w:rsidRPr="00FE267E" w:rsidRDefault="00CB2242" w:rsidP="0075390F">
      <w:pPr>
        <w:spacing w:after="0"/>
        <w:ind w:firstLine="567"/>
        <w:contextualSpacing/>
        <w:jc w:val="both"/>
        <w:rPr>
          <w:rFonts w:ascii="Times New Roman" w:hAnsi="Times New Roman"/>
          <w:sz w:val="25"/>
          <w:szCs w:val="25"/>
        </w:rPr>
      </w:pPr>
    </w:p>
    <w:p w:rsidR="00BD4522" w:rsidRPr="00FE267E" w:rsidRDefault="00BD4522"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При рассмотрении подобной категории дел </w:t>
      </w:r>
      <w:r w:rsidR="003373B5">
        <w:rPr>
          <w:rFonts w:ascii="Times New Roman" w:hAnsi="Times New Roman"/>
          <w:sz w:val="25"/>
          <w:szCs w:val="25"/>
        </w:rPr>
        <w:t xml:space="preserve">судам первой инстанции </w:t>
      </w:r>
      <w:r w:rsidRPr="00FE267E">
        <w:rPr>
          <w:rFonts w:ascii="Times New Roman" w:hAnsi="Times New Roman"/>
          <w:sz w:val="25"/>
          <w:szCs w:val="25"/>
        </w:rPr>
        <w:t>можно дать несколько практических советов для правильного определения круга лиц, участвующих в деле:</w:t>
      </w:r>
    </w:p>
    <w:p w:rsidR="003373B5" w:rsidRDefault="00BD4522"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1) Суду следует установить, заключался ли договор страхования жизни и здоровья заемщика. </w:t>
      </w:r>
    </w:p>
    <w:p w:rsidR="00BD4522" w:rsidRPr="00FE267E" w:rsidRDefault="00BD4522"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2) В случае если уплата страховой премии и заключение договора страхования установлены</w:t>
      </w:r>
      <w:r w:rsidR="00F01D53">
        <w:rPr>
          <w:rFonts w:ascii="Times New Roman" w:hAnsi="Times New Roman"/>
          <w:sz w:val="25"/>
          <w:szCs w:val="25"/>
        </w:rPr>
        <w:t>,</w:t>
      </w:r>
      <w:r w:rsidRPr="00FE267E">
        <w:rPr>
          <w:rFonts w:ascii="Times New Roman" w:hAnsi="Times New Roman"/>
          <w:sz w:val="25"/>
          <w:szCs w:val="25"/>
        </w:rPr>
        <w:t xml:space="preserve"> необходимо истребовать </w:t>
      </w:r>
      <w:r w:rsidR="003373B5" w:rsidRPr="00FE267E">
        <w:rPr>
          <w:rFonts w:ascii="Times New Roman" w:hAnsi="Times New Roman"/>
          <w:sz w:val="25"/>
          <w:szCs w:val="25"/>
        </w:rPr>
        <w:t xml:space="preserve">у страховщика </w:t>
      </w:r>
      <w:r w:rsidRPr="00FE267E">
        <w:rPr>
          <w:rFonts w:ascii="Times New Roman" w:hAnsi="Times New Roman"/>
          <w:sz w:val="25"/>
          <w:szCs w:val="25"/>
        </w:rPr>
        <w:t>программу страхования, заявление на страхование, страховой полис и выяснить лицо, которое является выгодоп</w:t>
      </w:r>
      <w:r w:rsidR="003373B5">
        <w:rPr>
          <w:rFonts w:ascii="Times New Roman" w:hAnsi="Times New Roman"/>
          <w:sz w:val="25"/>
          <w:szCs w:val="25"/>
        </w:rPr>
        <w:t xml:space="preserve">риобретателем по договору. </w:t>
      </w:r>
      <w:r w:rsidRPr="00FE267E">
        <w:rPr>
          <w:rFonts w:ascii="Times New Roman" w:hAnsi="Times New Roman"/>
          <w:sz w:val="25"/>
          <w:szCs w:val="25"/>
        </w:rPr>
        <w:t xml:space="preserve">В случае если таким лицом является застрахованный или его наследники, правомерным является вывод, что банк в данном случае не может получить удовлетворение </w:t>
      </w:r>
      <w:r w:rsidRPr="00FE267E">
        <w:rPr>
          <w:rFonts w:ascii="Times New Roman" w:hAnsi="Times New Roman"/>
          <w:sz w:val="25"/>
          <w:szCs w:val="25"/>
        </w:rPr>
        <w:lastRenderedPageBreak/>
        <w:t>своих требований о погашении кредитной задолженности за счет выплаты</w:t>
      </w:r>
      <w:r w:rsidR="005F1037">
        <w:rPr>
          <w:rFonts w:ascii="Times New Roman" w:hAnsi="Times New Roman"/>
          <w:sz w:val="25"/>
          <w:szCs w:val="25"/>
        </w:rPr>
        <w:t>,</w:t>
      </w:r>
      <w:r w:rsidRPr="00FE267E">
        <w:rPr>
          <w:rFonts w:ascii="Times New Roman" w:hAnsi="Times New Roman"/>
          <w:sz w:val="25"/>
          <w:szCs w:val="25"/>
        </w:rPr>
        <w:t xml:space="preserve"> в связи с чем привлечение страховщика в качестве соответчика не является необходимым. </w:t>
      </w:r>
    </w:p>
    <w:p w:rsidR="00BD4522" w:rsidRPr="00FE267E" w:rsidRDefault="00BD4522"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3) Если выгодоприобретателем является банк, то страховщик подлежит привлечению к участию в деле в качестве соответчика, поскольку за счет выплаты может быть погашен имеющийся долг. В таком случае необходимо на основании материалов выплатного дела установить все обстоятельства, связанные с обращением банка к страховщику: сроками обращения с того момента, когда банку стало или должно было стать известно о смерти застрахованного заемщика, ответом, который дан банку, действия банка по оспариванию отказа и т.п. Указанные обстоятельства следует оценивать с точки зрения добросовестного </w:t>
      </w:r>
      <w:r w:rsidR="00F01D53" w:rsidRPr="00FE267E">
        <w:rPr>
          <w:rFonts w:ascii="Times New Roman" w:hAnsi="Times New Roman"/>
          <w:sz w:val="25"/>
          <w:szCs w:val="25"/>
        </w:rPr>
        <w:t>поведения,</w:t>
      </w:r>
      <w:r w:rsidRPr="00FE267E">
        <w:rPr>
          <w:rFonts w:ascii="Times New Roman" w:hAnsi="Times New Roman"/>
          <w:sz w:val="25"/>
          <w:szCs w:val="25"/>
        </w:rPr>
        <w:t xml:space="preserve"> как банка, так и страховщика.</w:t>
      </w:r>
    </w:p>
    <w:p w:rsidR="00C9247C" w:rsidRPr="00FE267E" w:rsidRDefault="00C9247C"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4) Исходя из того, что спор должен быть разрешен окончательно и по существу, целесообразным является выяснение вопроса о том, наступил ли страховой случай и есть ли основания для погашения кредитного долга за счет страховой выплаты. </w:t>
      </w:r>
    </w:p>
    <w:p w:rsidR="00C9247C" w:rsidRPr="00FE267E" w:rsidRDefault="00C9247C"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В случае если такие основания имеются</w:t>
      </w:r>
      <w:r w:rsidR="005F1037">
        <w:rPr>
          <w:rFonts w:ascii="Times New Roman" w:hAnsi="Times New Roman"/>
          <w:sz w:val="25"/>
          <w:szCs w:val="25"/>
        </w:rPr>
        <w:t>,</w:t>
      </w:r>
      <w:r w:rsidRPr="00FE267E">
        <w:rPr>
          <w:rFonts w:ascii="Times New Roman" w:hAnsi="Times New Roman"/>
          <w:sz w:val="25"/>
          <w:szCs w:val="25"/>
        </w:rPr>
        <w:t xml:space="preserve"> правильным </w:t>
      </w:r>
      <w:r w:rsidR="005F1037">
        <w:rPr>
          <w:rFonts w:ascii="Times New Roman" w:hAnsi="Times New Roman"/>
          <w:sz w:val="25"/>
          <w:szCs w:val="25"/>
        </w:rPr>
        <w:t>будет</w:t>
      </w:r>
      <w:r w:rsidRPr="00FE267E">
        <w:rPr>
          <w:rFonts w:ascii="Times New Roman" w:hAnsi="Times New Roman"/>
          <w:sz w:val="25"/>
          <w:szCs w:val="25"/>
        </w:rPr>
        <w:t xml:space="preserve"> взыскать долг за счет страховой выплаты. При этом, учитывая</w:t>
      </w:r>
      <w:r w:rsidR="005F1037">
        <w:rPr>
          <w:rFonts w:ascii="Times New Roman" w:hAnsi="Times New Roman"/>
          <w:sz w:val="25"/>
          <w:szCs w:val="25"/>
        </w:rPr>
        <w:t>,</w:t>
      </w:r>
      <w:r w:rsidRPr="00FE267E">
        <w:rPr>
          <w:rFonts w:ascii="Times New Roman" w:hAnsi="Times New Roman"/>
          <w:sz w:val="25"/>
          <w:szCs w:val="25"/>
        </w:rPr>
        <w:t xml:space="preserve"> что банком предъявлено требование о взыскании задолженности по кредиту и формально данный спор не является иском о взыскании страхового возмещения, с целью избежать доводов страховщика о выходе за пределы заявленных требований, возможно использовать формулировку резолютивной части о взыскании со страховой компании определенной суммы в счет погашения задолженности по кредитному договору.</w:t>
      </w:r>
    </w:p>
    <w:p w:rsidR="00BD4522" w:rsidRPr="00FE267E" w:rsidRDefault="00BD4522" w:rsidP="0075390F">
      <w:pPr>
        <w:spacing w:after="0"/>
        <w:ind w:firstLine="567"/>
        <w:contextualSpacing/>
        <w:jc w:val="both"/>
        <w:rPr>
          <w:rFonts w:ascii="Times New Roman" w:hAnsi="Times New Roman"/>
          <w:sz w:val="25"/>
          <w:szCs w:val="25"/>
        </w:rPr>
      </w:pPr>
    </w:p>
    <w:p w:rsidR="0086058D" w:rsidRDefault="0086058D" w:rsidP="0075390F">
      <w:pPr>
        <w:spacing w:after="0"/>
        <w:ind w:firstLine="567"/>
        <w:contextualSpacing/>
        <w:jc w:val="both"/>
        <w:rPr>
          <w:rFonts w:ascii="Times New Roman" w:hAnsi="Times New Roman"/>
          <w:sz w:val="25"/>
          <w:szCs w:val="25"/>
        </w:rPr>
      </w:pPr>
      <w:r>
        <w:rPr>
          <w:rFonts w:ascii="Times New Roman" w:hAnsi="Times New Roman"/>
          <w:sz w:val="25"/>
          <w:szCs w:val="25"/>
        </w:rPr>
        <w:t>Суды города и области не всегда правильно определяют наследника выморочного имущества, которое представляет собой долю в праве общей собственности на земельный участок.</w:t>
      </w:r>
    </w:p>
    <w:p w:rsidR="00C9247C" w:rsidRPr="00FE267E" w:rsidRDefault="00C9247C"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В пункте 2 статьи 1151 ГК РФ указано, что в порядке наследования по закону в собственность городского или сельского поселения, муниципального района (в части межселенных территорий) либо муниципального, городского округа переходит следующее выморочное имущество, находящееся на соответствующей территории:</w:t>
      </w:r>
    </w:p>
    <w:p w:rsidR="00C9247C" w:rsidRPr="00FE267E" w:rsidRDefault="00C9247C"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жилое помещение;</w:t>
      </w:r>
    </w:p>
    <w:p w:rsidR="00C9247C" w:rsidRPr="00FE267E" w:rsidRDefault="00C9247C"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земельный участок, а также расположенные на нем здания, сооружения, иные объекты недвижимого имущества;</w:t>
      </w:r>
    </w:p>
    <w:p w:rsidR="00C9247C" w:rsidRPr="00FE267E" w:rsidRDefault="00C9247C"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доля в праве общей долевой собственности на указанные в абзацах втором и третьем настоящего пункта объекты недвижимого имущества.</w:t>
      </w:r>
    </w:p>
    <w:p w:rsidR="00C9247C" w:rsidRPr="00FE267E" w:rsidRDefault="00C9247C"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Если указанные объекты расположены в субъекте Российской Федерации - городе федерального значения Москве, Санкт-Петербурге или Севастополе, они переходят в собственность такого субъекта Российской Федерации.</w:t>
      </w:r>
    </w:p>
    <w:p w:rsidR="00C9247C" w:rsidRPr="00FE267E" w:rsidRDefault="00C9247C"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Иное выморочное имущество переходит в порядке наследования по закону в собственность Российской Федерации.</w:t>
      </w:r>
    </w:p>
    <w:p w:rsidR="00C9247C" w:rsidRPr="00FE267E" w:rsidRDefault="00C9247C"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Из указанной нормы прямо следует, что наследниками выморочного недвижимого имущества </w:t>
      </w:r>
      <w:r w:rsidR="002657E5" w:rsidRPr="00FE267E">
        <w:rPr>
          <w:rFonts w:ascii="Times New Roman" w:hAnsi="Times New Roman"/>
          <w:sz w:val="25"/>
          <w:szCs w:val="25"/>
        </w:rPr>
        <w:t>являются городские или сельские поселения, муниципальные районы (в части межселенных территорий) либо муниципальные, городские округа.</w:t>
      </w:r>
    </w:p>
    <w:p w:rsidR="002657E5" w:rsidRPr="00FE267E" w:rsidRDefault="002657E5"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lastRenderedPageBreak/>
        <w:t>Наследником остального выморочного имущества является Российская Федерация в лице Управления Росимущества соответствующего субъекта РФ.</w:t>
      </w:r>
    </w:p>
    <w:p w:rsidR="002657E5" w:rsidRPr="00FE267E" w:rsidRDefault="002657E5"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Однако у судов при применении указан</w:t>
      </w:r>
      <w:r w:rsidR="005F1037">
        <w:rPr>
          <w:rFonts w:ascii="Times New Roman" w:hAnsi="Times New Roman"/>
          <w:sz w:val="25"/>
          <w:szCs w:val="25"/>
        </w:rPr>
        <w:t>ной нормы возникают затруднения, в</w:t>
      </w:r>
      <w:r w:rsidRPr="00FE267E">
        <w:rPr>
          <w:rFonts w:ascii="Times New Roman" w:hAnsi="Times New Roman"/>
          <w:sz w:val="25"/>
          <w:szCs w:val="25"/>
        </w:rPr>
        <w:t xml:space="preserve"> частности, когда в качестве наследства выступает доля в праве общей собственности на земельный участок сельскохозяйственного назначения.</w:t>
      </w:r>
    </w:p>
    <w:p w:rsidR="002657E5" w:rsidRPr="00FE267E" w:rsidRDefault="002657E5"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Ссылаясь на пункт 50 </w:t>
      </w:r>
      <w:r w:rsidR="005F1037" w:rsidRPr="00FE267E">
        <w:rPr>
          <w:rFonts w:ascii="Times New Roman" w:hAnsi="Times New Roman"/>
          <w:sz w:val="25"/>
          <w:szCs w:val="25"/>
        </w:rPr>
        <w:t>постановления Пленума Верховного Суда Российской Федерации от 29 мая 2012 г. № 9 «О судебной практике по делам о наследовании»</w:t>
      </w:r>
      <w:r w:rsidRPr="00FE267E">
        <w:rPr>
          <w:rFonts w:ascii="Times New Roman" w:hAnsi="Times New Roman"/>
          <w:sz w:val="25"/>
          <w:szCs w:val="25"/>
        </w:rPr>
        <w:t xml:space="preserve">, который гласит, что выморочное имущество, при наследовании которого отказ от наследства не допускается, со дня открытия наследства переходит в порядке наследования по закону в собственность соответственно Российской Федерации (любое выморочное имущество, в том числе невостребованная земельная доля, за исключением расположенных на территории Российской Федерации жилых помещений), муниципального образования, города федерального значения Москвы или Санкт-Петербурга (выморочное имущество в виде расположенного на соответствующей территории жилого помещения), суды считают, что наследником земельной доли является Российская Федерация в лице Управления Росимущества и </w:t>
      </w:r>
      <w:r w:rsidR="0068655E" w:rsidRPr="00FE267E">
        <w:rPr>
          <w:rFonts w:ascii="Times New Roman" w:hAnsi="Times New Roman"/>
          <w:sz w:val="25"/>
          <w:szCs w:val="25"/>
        </w:rPr>
        <w:t>привлекают</w:t>
      </w:r>
      <w:r w:rsidRPr="00FE267E">
        <w:rPr>
          <w:rFonts w:ascii="Times New Roman" w:hAnsi="Times New Roman"/>
          <w:sz w:val="25"/>
          <w:szCs w:val="25"/>
        </w:rPr>
        <w:t xml:space="preserve"> указанный орган к участию в деле в качестве соответчика.</w:t>
      </w:r>
    </w:p>
    <w:p w:rsidR="002657E5" w:rsidRPr="00FE267E" w:rsidRDefault="002657E5" w:rsidP="0075390F">
      <w:pPr>
        <w:spacing w:after="0"/>
        <w:ind w:firstLine="567"/>
        <w:contextualSpacing/>
        <w:jc w:val="both"/>
        <w:rPr>
          <w:rFonts w:ascii="Times New Roman" w:hAnsi="Times New Roman"/>
          <w:sz w:val="25"/>
          <w:szCs w:val="25"/>
          <w:lang w:eastAsia="ru-RU"/>
        </w:rPr>
      </w:pPr>
      <w:r w:rsidRPr="00FE267E">
        <w:rPr>
          <w:rFonts w:ascii="Times New Roman" w:hAnsi="Times New Roman"/>
          <w:sz w:val="25"/>
          <w:szCs w:val="25"/>
        </w:rPr>
        <w:t xml:space="preserve">Такой подход является ошибочным. Исходя из даты принятия </w:t>
      </w:r>
      <w:r w:rsidR="005F1037">
        <w:rPr>
          <w:rFonts w:ascii="Times New Roman" w:hAnsi="Times New Roman"/>
          <w:sz w:val="25"/>
          <w:szCs w:val="25"/>
        </w:rPr>
        <w:t>указанного выше постановления Пленума,</w:t>
      </w:r>
      <w:r w:rsidRPr="00FE267E">
        <w:rPr>
          <w:rFonts w:ascii="Times New Roman" w:hAnsi="Times New Roman"/>
          <w:sz w:val="25"/>
          <w:szCs w:val="25"/>
          <w:lang w:eastAsia="ru-RU"/>
        </w:rPr>
        <w:t xml:space="preserve"> пункт 50, в который изменения не вносились, разъясняет применение редакции статьи 115</w:t>
      </w:r>
      <w:r w:rsidR="0068655E" w:rsidRPr="00FE267E">
        <w:rPr>
          <w:rFonts w:ascii="Times New Roman" w:hAnsi="Times New Roman"/>
          <w:sz w:val="25"/>
          <w:szCs w:val="25"/>
          <w:lang w:eastAsia="ru-RU"/>
        </w:rPr>
        <w:t>1 действовавшей на</w:t>
      </w:r>
      <w:r w:rsidRPr="00FE267E">
        <w:rPr>
          <w:rFonts w:ascii="Times New Roman" w:hAnsi="Times New Roman"/>
          <w:sz w:val="25"/>
          <w:szCs w:val="25"/>
          <w:lang w:eastAsia="ru-RU"/>
        </w:rPr>
        <w:t xml:space="preserve"> указанную дату.</w:t>
      </w:r>
    </w:p>
    <w:p w:rsidR="002657E5" w:rsidRPr="00FE267E" w:rsidRDefault="002657E5" w:rsidP="0075390F">
      <w:pPr>
        <w:autoSpaceDE w:val="0"/>
        <w:autoSpaceDN w:val="0"/>
        <w:adjustRightInd w:val="0"/>
        <w:spacing w:after="0"/>
        <w:ind w:firstLine="540"/>
        <w:jc w:val="both"/>
        <w:rPr>
          <w:rFonts w:ascii="Times New Roman" w:hAnsi="Times New Roman"/>
          <w:sz w:val="25"/>
          <w:szCs w:val="25"/>
          <w:lang w:eastAsia="ru-RU"/>
        </w:rPr>
      </w:pPr>
      <w:r w:rsidRPr="00FE267E">
        <w:rPr>
          <w:rFonts w:ascii="Times New Roman" w:hAnsi="Times New Roman"/>
          <w:sz w:val="25"/>
          <w:szCs w:val="25"/>
          <w:lang w:eastAsia="ru-RU"/>
        </w:rPr>
        <w:t xml:space="preserve">Пункт 2 статьи 1151 ГК </w:t>
      </w:r>
      <w:r w:rsidR="005F1037">
        <w:rPr>
          <w:rFonts w:ascii="Times New Roman" w:hAnsi="Times New Roman"/>
          <w:sz w:val="25"/>
          <w:szCs w:val="25"/>
          <w:lang w:eastAsia="ru-RU"/>
        </w:rPr>
        <w:t>РФ</w:t>
      </w:r>
      <w:r w:rsidR="0086058D">
        <w:rPr>
          <w:rFonts w:ascii="Times New Roman" w:hAnsi="Times New Roman"/>
          <w:sz w:val="25"/>
          <w:szCs w:val="25"/>
          <w:lang w:eastAsia="ru-RU"/>
        </w:rPr>
        <w:t xml:space="preserve"> в редакции на 29 мая 2012 г.</w:t>
      </w:r>
      <w:r w:rsidR="005F1037">
        <w:rPr>
          <w:rFonts w:ascii="Times New Roman" w:hAnsi="Times New Roman"/>
          <w:sz w:val="25"/>
          <w:szCs w:val="25"/>
          <w:lang w:eastAsia="ru-RU"/>
        </w:rPr>
        <w:t xml:space="preserve"> предусматривал, что в</w:t>
      </w:r>
      <w:r w:rsidRPr="00FE267E">
        <w:rPr>
          <w:rFonts w:ascii="Times New Roman" w:hAnsi="Times New Roman"/>
          <w:sz w:val="25"/>
          <w:szCs w:val="25"/>
          <w:lang w:eastAsia="ru-RU"/>
        </w:rPr>
        <w:t>ыморочное имущество в виде расположенного на территории Российской Федерации жилого помещения переходит в порядке наследования по закону в собственность муниципального образования, в котором данное жилое помещение расположено, а если оно расположено в субъекте Российской Федерации - городе федерального значения Москве или Санкт-Петербурге, - в собственность такого субъекта Российской Федерации. Данное жилое помещение включается в соответствующий жилищный фонд социального использования. Иное выморочное имущество переходит в порядке наследования по закону в соб</w:t>
      </w:r>
      <w:r w:rsidR="005F1037">
        <w:rPr>
          <w:rFonts w:ascii="Times New Roman" w:hAnsi="Times New Roman"/>
          <w:sz w:val="25"/>
          <w:szCs w:val="25"/>
          <w:lang w:eastAsia="ru-RU"/>
        </w:rPr>
        <w:t>ственность Российской Федерации</w:t>
      </w:r>
      <w:r w:rsidRPr="00FE267E">
        <w:rPr>
          <w:rFonts w:ascii="Times New Roman" w:hAnsi="Times New Roman"/>
          <w:sz w:val="25"/>
          <w:szCs w:val="25"/>
          <w:lang w:eastAsia="ru-RU"/>
        </w:rPr>
        <w:t>.</w:t>
      </w:r>
    </w:p>
    <w:p w:rsidR="002657E5" w:rsidRPr="00FE267E" w:rsidRDefault="002657E5" w:rsidP="0075390F">
      <w:pPr>
        <w:autoSpaceDE w:val="0"/>
        <w:autoSpaceDN w:val="0"/>
        <w:adjustRightInd w:val="0"/>
        <w:spacing w:after="0"/>
        <w:ind w:firstLine="540"/>
        <w:jc w:val="both"/>
        <w:rPr>
          <w:rFonts w:ascii="Times New Roman" w:hAnsi="Times New Roman"/>
          <w:sz w:val="25"/>
          <w:szCs w:val="25"/>
          <w:lang w:eastAsia="ru-RU"/>
        </w:rPr>
      </w:pPr>
      <w:r w:rsidRPr="00FE267E">
        <w:rPr>
          <w:rFonts w:ascii="Times New Roman" w:hAnsi="Times New Roman"/>
          <w:sz w:val="25"/>
          <w:szCs w:val="25"/>
          <w:lang w:eastAsia="ru-RU"/>
        </w:rPr>
        <w:t>Таким образом</w:t>
      </w:r>
      <w:r w:rsidR="0068655E" w:rsidRPr="00FE267E">
        <w:rPr>
          <w:rFonts w:ascii="Times New Roman" w:hAnsi="Times New Roman"/>
          <w:sz w:val="25"/>
          <w:szCs w:val="25"/>
          <w:lang w:eastAsia="ru-RU"/>
        </w:rPr>
        <w:t>,</w:t>
      </w:r>
      <w:r w:rsidR="005F1037">
        <w:rPr>
          <w:rFonts w:ascii="Times New Roman" w:hAnsi="Times New Roman"/>
          <w:sz w:val="25"/>
          <w:szCs w:val="25"/>
          <w:lang w:eastAsia="ru-RU"/>
        </w:rPr>
        <w:t xml:space="preserve"> </w:t>
      </w:r>
      <w:r w:rsidRPr="00FE267E">
        <w:rPr>
          <w:rFonts w:ascii="Times New Roman" w:hAnsi="Times New Roman"/>
          <w:sz w:val="25"/>
          <w:szCs w:val="25"/>
          <w:lang w:eastAsia="ru-RU"/>
        </w:rPr>
        <w:t xml:space="preserve">ранее </w:t>
      </w:r>
      <w:r w:rsidR="0068655E" w:rsidRPr="00FE267E">
        <w:rPr>
          <w:rFonts w:ascii="Times New Roman" w:hAnsi="Times New Roman"/>
          <w:sz w:val="25"/>
          <w:szCs w:val="25"/>
          <w:lang w:eastAsia="ru-RU"/>
        </w:rPr>
        <w:t>действовавш</w:t>
      </w:r>
      <w:r w:rsidR="005F1037">
        <w:rPr>
          <w:rFonts w:ascii="Times New Roman" w:hAnsi="Times New Roman"/>
          <w:sz w:val="25"/>
          <w:szCs w:val="25"/>
          <w:lang w:eastAsia="ru-RU"/>
        </w:rPr>
        <w:t>ая</w:t>
      </w:r>
      <w:r w:rsidRPr="00FE267E">
        <w:rPr>
          <w:rFonts w:ascii="Times New Roman" w:hAnsi="Times New Roman"/>
          <w:sz w:val="25"/>
          <w:szCs w:val="25"/>
          <w:lang w:eastAsia="ru-RU"/>
        </w:rPr>
        <w:t xml:space="preserve"> редакци</w:t>
      </w:r>
      <w:r w:rsidR="005F1037">
        <w:rPr>
          <w:rFonts w:ascii="Times New Roman" w:hAnsi="Times New Roman"/>
          <w:sz w:val="25"/>
          <w:szCs w:val="25"/>
          <w:lang w:eastAsia="ru-RU"/>
        </w:rPr>
        <w:t>я</w:t>
      </w:r>
      <w:r w:rsidRPr="00FE267E">
        <w:rPr>
          <w:rFonts w:ascii="Times New Roman" w:hAnsi="Times New Roman"/>
          <w:sz w:val="25"/>
          <w:szCs w:val="25"/>
          <w:lang w:eastAsia="ru-RU"/>
        </w:rPr>
        <w:t xml:space="preserve"> действительно</w:t>
      </w:r>
      <w:r w:rsidR="005F1037">
        <w:rPr>
          <w:rFonts w:ascii="Times New Roman" w:hAnsi="Times New Roman"/>
          <w:sz w:val="25"/>
          <w:szCs w:val="25"/>
          <w:lang w:eastAsia="ru-RU"/>
        </w:rPr>
        <w:t xml:space="preserve"> предусматривала, что</w:t>
      </w:r>
      <w:r w:rsidRPr="00FE267E">
        <w:rPr>
          <w:rFonts w:ascii="Times New Roman" w:hAnsi="Times New Roman"/>
          <w:sz w:val="25"/>
          <w:szCs w:val="25"/>
          <w:lang w:eastAsia="ru-RU"/>
        </w:rPr>
        <w:t xml:space="preserve"> любое</w:t>
      </w:r>
      <w:r w:rsidR="005F1037">
        <w:rPr>
          <w:rFonts w:ascii="Times New Roman" w:hAnsi="Times New Roman"/>
          <w:sz w:val="25"/>
          <w:szCs w:val="25"/>
          <w:lang w:eastAsia="ru-RU"/>
        </w:rPr>
        <w:t xml:space="preserve"> выморочное</w:t>
      </w:r>
      <w:r w:rsidRPr="00FE267E">
        <w:rPr>
          <w:rFonts w:ascii="Times New Roman" w:hAnsi="Times New Roman"/>
          <w:sz w:val="25"/>
          <w:szCs w:val="25"/>
          <w:lang w:eastAsia="ru-RU"/>
        </w:rPr>
        <w:t xml:space="preserve"> имущество, кроме жилых помещений, переходило в собственность РФ.</w:t>
      </w:r>
    </w:p>
    <w:p w:rsidR="002657E5" w:rsidRPr="00FE267E" w:rsidRDefault="002657E5" w:rsidP="0075390F">
      <w:pPr>
        <w:autoSpaceDE w:val="0"/>
        <w:autoSpaceDN w:val="0"/>
        <w:adjustRightInd w:val="0"/>
        <w:spacing w:after="0"/>
        <w:ind w:firstLine="540"/>
        <w:jc w:val="both"/>
        <w:rPr>
          <w:rFonts w:ascii="Times New Roman" w:hAnsi="Times New Roman"/>
          <w:sz w:val="25"/>
          <w:szCs w:val="25"/>
          <w:lang w:eastAsia="ru-RU"/>
        </w:rPr>
      </w:pPr>
      <w:r w:rsidRPr="00FE267E">
        <w:rPr>
          <w:rFonts w:ascii="Times New Roman" w:hAnsi="Times New Roman"/>
          <w:sz w:val="25"/>
          <w:szCs w:val="25"/>
          <w:lang w:eastAsia="ru-RU"/>
        </w:rPr>
        <w:t>Однако Фед</w:t>
      </w:r>
      <w:r w:rsidR="005F1037">
        <w:rPr>
          <w:rFonts w:ascii="Times New Roman" w:hAnsi="Times New Roman"/>
          <w:sz w:val="25"/>
          <w:szCs w:val="25"/>
          <w:lang w:eastAsia="ru-RU"/>
        </w:rPr>
        <w:t>еральным законом от 23</w:t>
      </w:r>
      <w:r w:rsidR="0086058D">
        <w:rPr>
          <w:rFonts w:ascii="Times New Roman" w:hAnsi="Times New Roman"/>
          <w:sz w:val="25"/>
          <w:szCs w:val="25"/>
          <w:lang w:eastAsia="ru-RU"/>
        </w:rPr>
        <w:t xml:space="preserve"> июля </w:t>
      </w:r>
      <w:r w:rsidR="005F1037">
        <w:rPr>
          <w:rFonts w:ascii="Times New Roman" w:hAnsi="Times New Roman"/>
          <w:sz w:val="25"/>
          <w:szCs w:val="25"/>
          <w:lang w:eastAsia="ru-RU"/>
        </w:rPr>
        <w:t>2013</w:t>
      </w:r>
      <w:r w:rsidR="0086058D">
        <w:rPr>
          <w:rFonts w:ascii="Times New Roman" w:hAnsi="Times New Roman"/>
          <w:sz w:val="25"/>
          <w:szCs w:val="25"/>
          <w:lang w:eastAsia="ru-RU"/>
        </w:rPr>
        <w:t xml:space="preserve"> г.</w:t>
      </w:r>
      <w:r w:rsidR="005F1037">
        <w:rPr>
          <w:rFonts w:ascii="Times New Roman" w:hAnsi="Times New Roman"/>
          <w:sz w:val="25"/>
          <w:szCs w:val="25"/>
          <w:lang w:eastAsia="ru-RU"/>
        </w:rPr>
        <w:t xml:space="preserve"> №</w:t>
      </w:r>
      <w:r w:rsidRPr="00FE267E">
        <w:rPr>
          <w:rFonts w:ascii="Times New Roman" w:hAnsi="Times New Roman"/>
          <w:sz w:val="25"/>
          <w:szCs w:val="25"/>
          <w:lang w:eastAsia="ru-RU"/>
        </w:rPr>
        <w:t xml:space="preserve"> 223-ФЗ в статью 1151 части третьей Гражданского кодекса Российской Федерации внесены изменения, согласно которым земельные участки и их доли, относящиеся к выморочному имуществу, стали переходит</w:t>
      </w:r>
      <w:r w:rsidR="0064345C">
        <w:rPr>
          <w:rFonts w:ascii="Times New Roman" w:hAnsi="Times New Roman"/>
          <w:sz w:val="25"/>
          <w:szCs w:val="25"/>
          <w:lang w:eastAsia="ru-RU"/>
        </w:rPr>
        <w:t>ь</w:t>
      </w:r>
      <w:r w:rsidRPr="00FE267E">
        <w:rPr>
          <w:rFonts w:ascii="Times New Roman" w:hAnsi="Times New Roman"/>
          <w:sz w:val="25"/>
          <w:szCs w:val="25"/>
          <w:lang w:eastAsia="ru-RU"/>
        </w:rPr>
        <w:t xml:space="preserve"> в собственность соответствующего муниципального образования.</w:t>
      </w:r>
    </w:p>
    <w:p w:rsidR="002657E5" w:rsidRPr="00FE267E" w:rsidRDefault="002657E5" w:rsidP="0075390F">
      <w:pPr>
        <w:autoSpaceDE w:val="0"/>
        <w:autoSpaceDN w:val="0"/>
        <w:adjustRightInd w:val="0"/>
        <w:spacing w:after="0"/>
        <w:ind w:firstLine="540"/>
        <w:jc w:val="both"/>
        <w:rPr>
          <w:rFonts w:ascii="Times New Roman" w:hAnsi="Times New Roman"/>
          <w:sz w:val="25"/>
          <w:szCs w:val="25"/>
          <w:lang w:eastAsia="ru-RU"/>
        </w:rPr>
      </w:pPr>
      <w:r w:rsidRPr="00FE267E">
        <w:rPr>
          <w:rFonts w:ascii="Times New Roman" w:hAnsi="Times New Roman"/>
          <w:sz w:val="25"/>
          <w:szCs w:val="25"/>
          <w:lang w:eastAsia="ru-RU"/>
        </w:rPr>
        <w:t>Таким образом</w:t>
      </w:r>
      <w:r w:rsidR="0064345C">
        <w:rPr>
          <w:rFonts w:ascii="Times New Roman" w:hAnsi="Times New Roman"/>
          <w:sz w:val="25"/>
          <w:szCs w:val="25"/>
          <w:lang w:eastAsia="ru-RU"/>
        </w:rPr>
        <w:t>,</w:t>
      </w:r>
      <w:r w:rsidRPr="00FE267E">
        <w:rPr>
          <w:rFonts w:ascii="Times New Roman" w:hAnsi="Times New Roman"/>
          <w:sz w:val="25"/>
          <w:szCs w:val="25"/>
          <w:lang w:eastAsia="ru-RU"/>
        </w:rPr>
        <w:t xml:space="preserve"> надлежащим ответчиком по искам, связанным с наследованием выморочного имущества, где в наследство входит доля в праве общей собственности на земельный участок</w:t>
      </w:r>
      <w:r w:rsidR="00F01D53">
        <w:rPr>
          <w:rFonts w:ascii="Times New Roman" w:hAnsi="Times New Roman"/>
          <w:sz w:val="25"/>
          <w:szCs w:val="25"/>
          <w:lang w:eastAsia="ru-RU"/>
        </w:rPr>
        <w:t>,</w:t>
      </w:r>
      <w:r w:rsidRPr="00FE267E">
        <w:rPr>
          <w:rFonts w:ascii="Times New Roman" w:hAnsi="Times New Roman"/>
          <w:sz w:val="25"/>
          <w:szCs w:val="25"/>
          <w:lang w:eastAsia="ru-RU"/>
        </w:rPr>
        <w:t xml:space="preserve"> является </w:t>
      </w:r>
      <w:r w:rsidR="00E24E0A" w:rsidRPr="00FE267E">
        <w:rPr>
          <w:rFonts w:ascii="Times New Roman" w:hAnsi="Times New Roman"/>
          <w:sz w:val="25"/>
          <w:szCs w:val="25"/>
          <w:lang w:eastAsia="ru-RU"/>
        </w:rPr>
        <w:t>соответствующее муниципальное образование.</w:t>
      </w:r>
    </w:p>
    <w:p w:rsidR="00E24E0A" w:rsidRPr="00FE267E" w:rsidRDefault="00E24E0A" w:rsidP="0075390F">
      <w:pPr>
        <w:autoSpaceDE w:val="0"/>
        <w:autoSpaceDN w:val="0"/>
        <w:adjustRightInd w:val="0"/>
        <w:spacing w:after="0"/>
        <w:ind w:firstLine="540"/>
        <w:jc w:val="both"/>
        <w:rPr>
          <w:rFonts w:ascii="Times New Roman" w:hAnsi="Times New Roman"/>
          <w:sz w:val="25"/>
          <w:szCs w:val="25"/>
          <w:lang w:eastAsia="ru-RU"/>
        </w:rPr>
      </w:pPr>
      <w:r w:rsidRPr="00FE267E">
        <w:rPr>
          <w:rFonts w:ascii="Times New Roman" w:hAnsi="Times New Roman"/>
          <w:sz w:val="25"/>
          <w:szCs w:val="25"/>
          <w:lang w:eastAsia="ru-RU"/>
        </w:rPr>
        <w:t>При этом не имеет значение</w:t>
      </w:r>
      <w:r w:rsidR="0068655E" w:rsidRPr="00FE267E">
        <w:rPr>
          <w:rFonts w:ascii="Times New Roman" w:hAnsi="Times New Roman"/>
          <w:sz w:val="25"/>
          <w:szCs w:val="25"/>
          <w:lang w:eastAsia="ru-RU"/>
        </w:rPr>
        <w:t>,</w:t>
      </w:r>
      <w:r w:rsidRPr="00FE267E">
        <w:rPr>
          <w:rFonts w:ascii="Times New Roman" w:hAnsi="Times New Roman"/>
          <w:sz w:val="25"/>
          <w:szCs w:val="25"/>
          <w:lang w:eastAsia="ru-RU"/>
        </w:rPr>
        <w:t xml:space="preserve"> что предметом в </w:t>
      </w:r>
      <w:r w:rsidR="0068655E" w:rsidRPr="00FE267E">
        <w:rPr>
          <w:rFonts w:ascii="Times New Roman" w:hAnsi="Times New Roman"/>
          <w:sz w:val="25"/>
          <w:szCs w:val="25"/>
          <w:lang w:eastAsia="ru-RU"/>
        </w:rPr>
        <w:t>данном</w:t>
      </w:r>
      <w:r w:rsidRPr="00FE267E">
        <w:rPr>
          <w:rFonts w:ascii="Times New Roman" w:hAnsi="Times New Roman"/>
          <w:sz w:val="25"/>
          <w:szCs w:val="25"/>
          <w:lang w:eastAsia="ru-RU"/>
        </w:rPr>
        <w:t xml:space="preserve"> случае выступает доля </w:t>
      </w:r>
      <w:r w:rsidR="0068655E" w:rsidRPr="00FE267E">
        <w:rPr>
          <w:rFonts w:ascii="Times New Roman" w:hAnsi="Times New Roman"/>
          <w:sz w:val="25"/>
          <w:szCs w:val="25"/>
          <w:lang w:eastAsia="ru-RU"/>
        </w:rPr>
        <w:t xml:space="preserve">сельскохозяйственного земельного участка, </w:t>
      </w:r>
      <w:r w:rsidRPr="00FE267E">
        <w:rPr>
          <w:rFonts w:ascii="Times New Roman" w:hAnsi="Times New Roman"/>
          <w:sz w:val="25"/>
          <w:szCs w:val="25"/>
          <w:lang w:eastAsia="ru-RU"/>
        </w:rPr>
        <w:t>поскольку в силу статьи 12.2 Федерального закона от 24</w:t>
      </w:r>
      <w:r w:rsidR="0086058D">
        <w:rPr>
          <w:rFonts w:ascii="Times New Roman" w:hAnsi="Times New Roman"/>
          <w:sz w:val="25"/>
          <w:szCs w:val="25"/>
          <w:lang w:eastAsia="ru-RU"/>
        </w:rPr>
        <w:t xml:space="preserve"> июля </w:t>
      </w:r>
      <w:r w:rsidRPr="00FE267E">
        <w:rPr>
          <w:rFonts w:ascii="Times New Roman" w:hAnsi="Times New Roman"/>
          <w:sz w:val="25"/>
          <w:szCs w:val="25"/>
          <w:lang w:eastAsia="ru-RU"/>
        </w:rPr>
        <w:t>2002</w:t>
      </w:r>
      <w:r w:rsidR="0086058D">
        <w:rPr>
          <w:rFonts w:ascii="Times New Roman" w:hAnsi="Times New Roman"/>
          <w:sz w:val="25"/>
          <w:szCs w:val="25"/>
          <w:lang w:eastAsia="ru-RU"/>
        </w:rPr>
        <w:t xml:space="preserve"> г.</w:t>
      </w:r>
      <w:r w:rsidR="0064345C">
        <w:rPr>
          <w:rFonts w:ascii="Times New Roman" w:hAnsi="Times New Roman"/>
          <w:sz w:val="25"/>
          <w:szCs w:val="25"/>
          <w:lang w:eastAsia="ru-RU"/>
        </w:rPr>
        <w:t xml:space="preserve"> </w:t>
      </w:r>
      <w:r w:rsidR="0086058D">
        <w:rPr>
          <w:rFonts w:ascii="Times New Roman" w:hAnsi="Times New Roman"/>
          <w:sz w:val="25"/>
          <w:szCs w:val="25"/>
          <w:lang w:eastAsia="ru-RU"/>
        </w:rPr>
        <w:t>№</w:t>
      </w:r>
      <w:r w:rsidR="0064345C">
        <w:rPr>
          <w:rFonts w:ascii="Times New Roman" w:hAnsi="Times New Roman"/>
          <w:sz w:val="25"/>
          <w:szCs w:val="25"/>
          <w:lang w:eastAsia="ru-RU"/>
        </w:rPr>
        <w:t xml:space="preserve"> 101-ФЗ «</w:t>
      </w:r>
      <w:r w:rsidRPr="00FE267E">
        <w:rPr>
          <w:rFonts w:ascii="Times New Roman" w:hAnsi="Times New Roman"/>
          <w:sz w:val="25"/>
          <w:szCs w:val="25"/>
          <w:lang w:eastAsia="ru-RU"/>
        </w:rPr>
        <w:t>Об обороте земель с</w:t>
      </w:r>
      <w:r w:rsidR="0064345C">
        <w:rPr>
          <w:rFonts w:ascii="Times New Roman" w:hAnsi="Times New Roman"/>
          <w:sz w:val="25"/>
          <w:szCs w:val="25"/>
          <w:lang w:eastAsia="ru-RU"/>
        </w:rPr>
        <w:t>ельскохозяйственного назначения»</w:t>
      </w:r>
      <w:r w:rsidRPr="00FE267E">
        <w:rPr>
          <w:rFonts w:ascii="Times New Roman" w:hAnsi="Times New Roman"/>
          <w:sz w:val="25"/>
          <w:szCs w:val="25"/>
          <w:lang w:eastAsia="ru-RU"/>
        </w:rPr>
        <w:t xml:space="preserve"> наследование земельных долей, в том числе земельных долей, являющихся </w:t>
      </w:r>
      <w:r w:rsidRPr="00FE267E">
        <w:rPr>
          <w:rFonts w:ascii="Times New Roman" w:hAnsi="Times New Roman"/>
          <w:sz w:val="25"/>
          <w:szCs w:val="25"/>
          <w:lang w:eastAsia="ru-RU"/>
        </w:rPr>
        <w:lastRenderedPageBreak/>
        <w:t>выморочным имуществом, осуществляется в соответствии с гражданским законодательством.</w:t>
      </w:r>
    </w:p>
    <w:p w:rsidR="00662EE4" w:rsidRPr="00FE267E" w:rsidRDefault="0086058D" w:rsidP="0064345C">
      <w:pPr>
        <w:autoSpaceDE w:val="0"/>
        <w:autoSpaceDN w:val="0"/>
        <w:adjustRightInd w:val="0"/>
        <w:spacing w:after="0"/>
        <w:ind w:firstLine="540"/>
        <w:jc w:val="both"/>
        <w:rPr>
          <w:rFonts w:ascii="Times New Roman" w:hAnsi="Times New Roman"/>
          <w:sz w:val="25"/>
          <w:szCs w:val="25"/>
          <w:lang w:eastAsia="ru-RU"/>
        </w:rPr>
      </w:pPr>
      <w:r>
        <w:rPr>
          <w:rFonts w:ascii="Times New Roman" w:hAnsi="Times New Roman"/>
          <w:sz w:val="25"/>
          <w:szCs w:val="25"/>
          <w:lang w:eastAsia="ru-RU"/>
        </w:rPr>
        <w:t>Такая</w:t>
      </w:r>
      <w:r w:rsidR="0064345C">
        <w:rPr>
          <w:rFonts w:ascii="Times New Roman" w:hAnsi="Times New Roman"/>
          <w:sz w:val="25"/>
          <w:szCs w:val="25"/>
          <w:lang w:eastAsia="ru-RU"/>
        </w:rPr>
        <w:t xml:space="preserve"> правовая позиция согласуется с позицией Верховного Суда Российской Федерации и Первого кассационного суда общей юрисдикции (</w:t>
      </w:r>
      <w:r w:rsidR="00E24E0A" w:rsidRPr="00FE267E">
        <w:rPr>
          <w:rFonts w:ascii="Times New Roman" w:hAnsi="Times New Roman"/>
          <w:sz w:val="25"/>
          <w:szCs w:val="25"/>
          <w:lang w:eastAsia="ru-RU"/>
        </w:rPr>
        <w:t>Определение Судебной коллегии по гражданским делам Верховного Суда Росс</w:t>
      </w:r>
      <w:r w:rsidR="0064345C">
        <w:rPr>
          <w:rFonts w:ascii="Times New Roman" w:hAnsi="Times New Roman"/>
          <w:sz w:val="25"/>
          <w:szCs w:val="25"/>
          <w:lang w:eastAsia="ru-RU"/>
        </w:rPr>
        <w:t xml:space="preserve">ийской Федерации от </w:t>
      </w:r>
      <w:r w:rsidR="00E35D3F">
        <w:rPr>
          <w:rFonts w:ascii="Times New Roman" w:hAnsi="Times New Roman"/>
          <w:sz w:val="25"/>
          <w:szCs w:val="25"/>
          <w:lang w:eastAsia="ru-RU"/>
        </w:rPr>
        <w:br/>
        <w:t>1</w:t>
      </w:r>
      <w:r w:rsidR="0064345C">
        <w:rPr>
          <w:rFonts w:ascii="Times New Roman" w:hAnsi="Times New Roman"/>
          <w:sz w:val="25"/>
          <w:szCs w:val="25"/>
          <w:lang w:eastAsia="ru-RU"/>
        </w:rPr>
        <w:t>3</w:t>
      </w:r>
      <w:r>
        <w:rPr>
          <w:rFonts w:ascii="Times New Roman" w:hAnsi="Times New Roman"/>
          <w:sz w:val="25"/>
          <w:szCs w:val="25"/>
          <w:lang w:eastAsia="ru-RU"/>
        </w:rPr>
        <w:t xml:space="preserve"> декабря </w:t>
      </w:r>
      <w:r w:rsidR="0064345C">
        <w:rPr>
          <w:rFonts w:ascii="Times New Roman" w:hAnsi="Times New Roman"/>
          <w:sz w:val="25"/>
          <w:szCs w:val="25"/>
          <w:lang w:eastAsia="ru-RU"/>
        </w:rPr>
        <w:t>2022</w:t>
      </w:r>
      <w:r>
        <w:rPr>
          <w:rFonts w:ascii="Times New Roman" w:hAnsi="Times New Roman"/>
          <w:sz w:val="25"/>
          <w:szCs w:val="25"/>
          <w:lang w:eastAsia="ru-RU"/>
        </w:rPr>
        <w:t xml:space="preserve"> г.</w:t>
      </w:r>
      <w:r w:rsidR="0064345C">
        <w:rPr>
          <w:rFonts w:ascii="Times New Roman" w:hAnsi="Times New Roman"/>
          <w:sz w:val="25"/>
          <w:szCs w:val="25"/>
          <w:lang w:eastAsia="ru-RU"/>
        </w:rPr>
        <w:t xml:space="preserve"> № 41-КГ22-39-К4, </w:t>
      </w:r>
      <w:r w:rsidR="00662EE4" w:rsidRPr="00FE267E">
        <w:rPr>
          <w:rFonts w:ascii="Times New Roman" w:hAnsi="Times New Roman"/>
          <w:sz w:val="25"/>
          <w:szCs w:val="25"/>
          <w:lang w:eastAsia="ru-RU"/>
        </w:rPr>
        <w:t>Определение Первого кассационного суда общей юрисдикции от 19</w:t>
      </w:r>
      <w:r>
        <w:rPr>
          <w:rFonts w:ascii="Times New Roman" w:hAnsi="Times New Roman"/>
          <w:sz w:val="25"/>
          <w:szCs w:val="25"/>
          <w:lang w:eastAsia="ru-RU"/>
        </w:rPr>
        <w:t xml:space="preserve"> апреля </w:t>
      </w:r>
      <w:r w:rsidR="0064345C">
        <w:rPr>
          <w:rFonts w:ascii="Times New Roman" w:hAnsi="Times New Roman"/>
          <w:sz w:val="25"/>
          <w:szCs w:val="25"/>
          <w:lang w:eastAsia="ru-RU"/>
        </w:rPr>
        <w:t>2023</w:t>
      </w:r>
      <w:r>
        <w:rPr>
          <w:rFonts w:ascii="Times New Roman" w:hAnsi="Times New Roman"/>
          <w:sz w:val="25"/>
          <w:szCs w:val="25"/>
          <w:lang w:eastAsia="ru-RU"/>
        </w:rPr>
        <w:t xml:space="preserve"> г.</w:t>
      </w:r>
      <w:r w:rsidR="0064345C">
        <w:rPr>
          <w:rFonts w:ascii="Times New Roman" w:hAnsi="Times New Roman"/>
          <w:sz w:val="25"/>
          <w:szCs w:val="25"/>
          <w:lang w:eastAsia="ru-RU"/>
        </w:rPr>
        <w:t xml:space="preserve"> </w:t>
      </w:r>
      <w:r>
        <w:rPr>
          <w:rFonts w:ascii="Times New Roman" w:hAnsi="Times New Roman"/>
          <w:sz w:val="25"/>
          <w:szCs w:val="25"/>
          <w:lang w:eastAsia="ru-RU"/>
        </w:rPr>
        <w:t>№</w:t>
      </w:r>
      <w:r w:rsidR="0064345C">
        <w:rPr>
          <w:rFonts w:ascii="Times New Roman" w:hAnsi="Times New Roman"/>
          <w:sz w:val="25"/>
          <w:szCs w:val="25"/>
          <w:lang w:eastAsia="ru-RU"/>
        </w:rPr>
        <w:t xml:space="preserve"> 88-5528/2023, </w:t>
      </w:r>
      <w:r w:rsidR="00662EE4" w:rsidRPr="00FE267E">
        <w:rPr>
          <w:rFonts w:ascii="Times New Roman" w:hAnsi="Times New Roman"/>
          <w:sz w:val="25"/>
          <w:szCs w:val="25"/>
          <w:lang w:eastAsia="ru-RU"/>
        </w:rPr>
        <w:t>Определение Первого кассационного суда общей юрисдикции от 15</w:t>
      </w:r>
      <w:r>
        <w:rPr>
          <w:rFonts w:ascii="Times New Roman" w:hAnsi="Times New Roman"/>
          <w:sz w:val="25"/>
          <w:szCs w:val="25"/>
          <w:lang w:eastAsia="ru-RU"/>
        </w:rPr>
        <w:t xml:space="preserve"> марта </w:t>
      </w:r>
      <w:r w:rsidR="0064345C">
        <w:rPr>
          <w:rFonts w:ascii="Times New Roman" w:hAnsi="Times New Roman"/>
          <w:sz w:val="25"/>
          <w:szCs w:val="25"/>
          <w:lang w:eastAsia="ru-RU"/>
        </w:rPr>
        <w:t>2023</w:t>
      </w:r>
      <w:r>
        <w:rPr>
          <w:rFonts w:ascii="Times New Roman" w:hAnsi="Times New Roman"/>
          <w:sz w:val="25"/>
          <w:szCs w:val="25"/>
          <w:lang w:eastAsia="ru-RU"/>
        </w:rPr>
        <w:t xml:space="preserve"> г. по делу №</w:t>
      </w:r>
      <w:r w:rsidR="0064345C">
        <w:rPr>
          <w:rFonts w:ascii="Times New Roman" w:hAnsi="Times New Roman"/>
          <w:sz w:val="25"/>
          <w:szCs w:val="25"/>
          <w:lang w:eastAsia="ru-RU"/>
        </w:rPr>
        <w:t xml:space="preserve"> 88-6463/2023</w:t>
      </w:r>
      <w:r>
        <w:rPr>
          <w:rFonts w:ascii="Times New Roman" w:hAnsi="Times New Roman"/>
          <w:sz w:val="25"/>
          <w:szCs w:val="25"/>
          <w:lang w:eastAsia="ru-RU"/>
        </w:rPr>
        <w:t>)</w:t>
      </w:r>
      <w:r w:rsidR="0064345C">
        <w:rPr>
          <w:rFonts w:ascii="Times New Roman" w:hAnsi="Times New Roman"/>
          <w:sz w:val="25"/>
          <w:szCs w:val="25"/>
          <w:lang w:eastAsia="ru-RU"/>
        </w:rPr>
        <w:t>.</w:t>
      </w:r>
    </w:p>
    <w:p w:rsidR="00662EE4" w:rsidRPr="00FE267E" w:rsidRDefault="00662EE4" w:rsidP="0075390F">
      <w:pPr>
        <w:autoSpaceDE w:val="0"/>
        <w:autoSpaceDN w:val="0"/>
        <w:adjustRightInd w:val="0"/>
        <w:spacing w:after="0"/>
        <w:jc w:val="both"/>
        <w:rPr>
          <w:rFonts w:ascii="Times New Roman" w:hAnsi="Times New Roman"/>
          <w:sz w:val="25"/>
          <w:szCs w:val="25"/>
          <w:lang w:eastAsia="ru-RU"/>
        </w:rPr>
      </w:pPr>
    </w:p>
    <w:p w:rsidR="002657E5" w:rsidRPr="00FE267E" w:rsidRDefault="00AC4709" w:rsidP="0075390F">
      <w:pPr>
        <w:spacing w:after="0"/>
        <w:ind w:firstLine="567"/>
        <w:contextualSpacing/>
        <w:jc w:val="both"/>
        <w:rPr>
          <w:rFonts w:ascii="Times New Roman" w:hAnsi="Times New Roman"/>
          <w:b/>
          <w:sz w:val="25"/>
          <w:szCs w:val="25"/>
          <w:lang w:eastAsia="ru-RU"/>
        </w:rPr>
      </w:pPr>
      <w:r w:rsidRPr="00FE267E">
        <w:rPr>
          <w:rFonts w:ascii="Times New Roman" w:hAnsi="Times New Roman"/>
          <w:sz w:val="25"/>
          <w:szCs w:val="25"/>
          <w:lang w:eastAsia="ru-RU"/>
        </w:rPr>
        <w:t xml:space="preserve">Подобная ошибка допущена Таловским районным судом Воронежской области, при </w:t>
      </w:r>
      <w:r w:rsidR="0068655E" w:rsidRPr="00FE267E">
        <w:rPr>
          <w:rFonts w:ascii="Times New Roman" w:hAnsi="Times New Roman"/>
          <w:sz w:val="25"/>
          <w:szCs w:val="25"/>
          <w:lang w:eastAsia="ru-RU"/>
        </w:rPr>
        <w:t>рассмотрении</w:t>
      </w:r>
      <w:r w:rsidR="0086058D">
        <w:rPr>
          <w:rFonts w:ascii="Times New Roman" w:hAnsi="Times New Roman"/>
          <w:sz w:val="25"/>
          <w:szCs w:val="25"/>
          <w:lang w:eastAsia="ru-RU"/>
        </w:rPr>
        <w:t xml:space="preserve"> гражданского дела № 2-413/2024 по иску</w:t>
      </w:r>
      <w:r w:rsidRPr="00FE267E">
        <w:rPr>
          <w:rFonts w:ascii="Times New Roman" w:hAnsi="Times New Roman"/>
          <w:sz w:val="25"/>
          <w:szCs w:val="25"/>
          <w:lang w:eastAsia="ru-RU"/>
        </w:rPr>
        <w:t xml:space="preserve"> </w:t>
      </w:r>
      <w:r w:rsidR="0068655E" w:rsidRPr="00FE267E">
        <w:rPr>
          <w:rFonts w:ascii="Times New Roman" w:hAnsi="Times New Roman"/>
          <w:sz w:val="25"/>
          <w:szCs w:val="25"/>
          <w:lang w:eastAsia="ru-RU"/>
        </w:rPr>
        <w:t>АО «Россельхозбанк»</w:t>
      </w:r>
      <w:r w:rsidRPr="00FE267E">
        <w:rPr>
          <w:rFonts w:ascii="Times New Roman" w:hAnsi="Times New Roman"/>
          <w:sz w:val="25"/>
          <w:szCs w:val="25"/>
          <w:lang w:eastAsia="ru-RU"/>
        </w:rPr>
        <w:t xml:space="preserve"> к Управлению Росимущества по Воронежской области о взыскании задолженности, по</w:t>
      </w:r>
      <w:r w:rsidR="0068655E" w:rsidRPr="00FE267E">
        <w:rPr>
          <w:rFonts w:ascii="Times New Roman" w:hAnsi="Times New Roman"/>
          <w:sz w:val="25"/>
          <w:szCs w:val="25"/>
          <w:lang w:eastAsia="ru-RU"/>
        </w:rPr>
        <w:t xml:space="preserve"> </w:t>
      </w:r>
      <w:r w:rsidRPr="00FE267E">
        <w:rPr>
          <w:rFonts w:ascii="Times New Roman" w:hAnsi="Times New Roman"/>
          <w:sz w:val="25"/>
          <w:szCs w:val="25"/>
          <w:lang w:eastAsia="ru-RU"/>
        </w:rPr>
        <w:t xml:space="preserve">кредитному договору, заключенному с </w:t>
      </w:r>
      <w:r w:rsidR="00093046">
        <w:rPr>
          <w:rFonts w:ascii="Times New Roman" w:hAnsi="Times New Roman"/>
          <w:sz w:val="25"/>
          <w:szCs w:val="25"/>
          <w:lang w:eastAsia="ru-RU"/>
        </w:rPr>
        <w:t>Б.</w:t>
      </w:r>
      <w:r w:rsidRPr="00FE267E">
        <w:rPr>
          <w:rFonts w:ascii="Times New Roman" w:hAnsi="Times New Roman"/>
          <w:sz w:val="25"/>
          <w:szCs w:val="25"/>
          <w:lang w:eastAsia="ru-RU"/>
        </w:rPr>
        <w:t xml:space="preserve"> Е.А.</w:t>
      </w:r>
    </w:p>
    <w:p w:rsidR="00AC4709" w:rsidRPr="00FE267E" w:rsidRDefault="00AC4709"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lang w:eastAsia="ru-RU"/>
        </w:rPr>
        <w:t>Суд первой инстанции, установив задолженност</w:t>
      </w:r>
      <w:r w:rsidR="003F1882">
        <w:rPr>
          <w:rFonts w:ascii="Times New Roman" w:hAnsi="Times New Roman"/>
          <w:sz w:val="25"/>
          <w:szCs w:val="25"/>
          <w:lang w:eastAsia="ru-RU"/>
        </w:rPr>
        <w:t>ь умершего заемщика</w:t>
      </w:r>
      <w:r w:rsidRPr="00FE267E">
        <w:rPr>
          <w:rFonts w:ascii="Times New Roman" w:hAnsi="Times New Roman"/>
          <w:sz w:val="25"/>
          <w:szCs w:val="25"/>
          <w:lang w:eastAsia="ru-RU"/>
        </w:rPr>
        <w:t xml:space="preserve"> перед банком, отсутствие наследников</w:t>
      </w:r>
      <w:r w:rsidR="00093046">
        <w:rPr>
          <w:rFonts w:ascii="Times New Roman" w:hAnsi="Times New Roman"/>
          <w:sz w:val="25"/>
          <w:szCs w:val="25"/>
          <w:lang w:eastAsia="ru-RU"/>
        </w:rPr>
        <w:t>,</w:t>
      </w:r>
      <w:r w:rsidRPr="00FE267E">
        <w:rPr>
          <w:rFonts w:ascii="Times New Roman" w:hAnsi="Times New Roman"/>
          <w:sz w:val="25"/>
          <w:szCs w:val="25"/>
          <w:lang w:eastAsia="ru-RU"/>
        </w:rPr>
        <w:t xml:space="preserve"> принявших наследство</w:t>
      </w:r>
      <w:r w:rsidR="00093046">
        <w:rPr>
          <w:rFonts w:ascii="Times New Roman" w:hAnsi="Times New Roman"/>
          <w:sz w:val="25"/>
          <w:szCs w:val="25"/>
          <w:lang w:eastAsia="ru-RU"/>
        </w:rPr>
        <w:t>,</w:t>
      </w:r>
      <w:r w:rsidRPr="00FE267E">
        <w:rPr>
          <w:rFonts w:ascii="Times New Roman" w:hAnsi="Times New Roman"/>
          <w:sz w:val="25"/>
          <w:szCs w:val="25"/>
          <w:lang w:eastAsia="ru-RU"/>
        </w:rPr>
        <w:t xml:space="preserve"> и наличие в собственности </w:t>
      </w:r>
      <w:r w:rsidR="003F1882">
        <w:rPr>
          <w:rFonts w:ascii="Times New Roman" w:hAnsi="Times New Roman"/>
          <w:sz w:val="25"/>
          <w:szCs w:val="25"/>
          <w:lang w:eastAsia="ru-RU"/>
        </w:rPr>
        <w:t xml:space="preserve">покойной </w:t>
      </w:r>
      <w:r w:rsidR="00093046">
        <w:rPr>
          <w:rFonts w:ascii="Times New Roman" w:hAnsi="Times New Roman"/>
          <w:sz w:val="25"/>
          <w:szCs w:val="25"/>
          <w:lang w:eastAsia="ru-RU"/>
        </w:rPr>
        <w:t>Б.</w:t>
      </w:r>
      <w:r w:rsidR="003F1882">
        <w:rPr>
          <w:rFonts w:ascii="Times New Roman" w:hAnsi="Times New Roman"/>
          <w:sz w:val="25"/>
          <w:szCs w:val="25"/>
          <w:lang w:eastAsia="ru-RU"/>
        </w:rPr>
        <w:t xml:space="preserve"> Е.А.</w:t>
      </w:r>
      <w:r w:rsidRPr="00FE267E">
        <w:rPr>
          <w:rFonts w:ascii="Times New Roman" w:hAnsi="Times New Roman"/>
          <w:sz w:val="25"/>
          <w:szCs w:val="25"/>
          <w:lang w:eastAsia="ru-RU"/>
        </w:rPr>
        <w:t xml:space="preserve"> 2/115 долей в </w:t>
      </w:r>
      <w:r w:rsidR="0068655E" w:rsidRPr="00FE267E">
        <w:rPr>
          <w:rFonts w:ascii="Times New Roman" w:hAnsi="Times New Roman"/>
          <w:sz w:val="25"/>
          <w:szCs w:val="25"/>
          <w:lang w:eastAsia="ru-RU"/>
        </w:rPr>
        <w:t>праве</w:t>
      </w:r>
      <w:r w:rsidRPr="00FE267E">
        <w:rPr>
          <w:rFonts w:ascii="Times New Roman" w:hAnsi="Times New Roman"/>
          <w:sz w:val="25"/>
          <w:szCs w:val="25"/>
          <w:lang w:eastAsia="ru-RU"/>
        </w:rPr>
        <w:t xml:space="preserve"> общей собственности на </w:t>
      </w:r>
      <w:r w:rsidR="0068655E" w:rsidRPr="00FE267E">
        <w:rPr>
          <w:rFonts w:ascii="Times New Roman" w:hAnsi="Times New Roman"/>
          <w:sz w:val="25"/>
          <w:szCs w:val="25"/>
          <w:lang w:eastAsia="ru-RU"/>
        </w:rPr>
        <w:t>участок сельхоз</w:t>
      </w:r>
      <w:r w:rsidRPr="00FE267E">
        <w:rPr>
          <w:rFonts w:ascii="Times New Roman" w:hAnsi="Times New Roman"/>
          <w:sz w:val="25"/>
          <w:szCs w:val="25"/>
          <w:lang w:eastAsia="ru-RU"/>
        </w:rPr>
        <w:t>назначения взыскал с Упра</w:t>
      </w:r>
      <w:r w:rsidR="0068655E" w:rsidRPr="00FE267E">
        <w:rPr>
          <w:rFonts w:ascii="Times New Roman" w:hAnsi="Times New Roman"/>
          <w:sz w:val="25"/>
          <w:szCs w:val="25"/>
          <w:lang w:eastAsia="ru-RU"/>
        </w:rPr>
        <w:t>вления в польз</w:t>
      </w:r>
      <w:r w:rsidRPr="00FE267E">
        <w:rPr>
          <w:rFonts w:ascii="Times New Roman" w:hAnsi="Times New Roman"/>
          <w:sz w:val="25"/>
          <w:szCs w:val="25"/>
          <w:lang w:eastAsia="ru-RU"/>
        </w:rPr>
        <w:t xml:space="preserve">у банка </w:t>
      </w:r>
      <w:r w:rsidR="00FE0284">
        <w:rPr>
          <w:rFonts w:ascii="Times New Roman" w:hAnsi="Times New Roman"/>
          <w:sz w:val="25"/>
          <w:szCs w:val="25"/>
        </w:rPr>
        <w:t>задолженность по двум кредитным договорам.</w:t>
      </w:r>
    </w:p>
    <w:p w:rsidR="00AC4709" w:rsidRPr="00FE267E" w:rsidRDefault="00AC4709"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Суд апелляционной инстанции, установив, что к участию в деле не привлечена администрация сельского поселения, на территории которой располагаются земельные участки вынужден был перейти к рассмотрению дела по правилам производства в суд</w:t>
      </w:r>
      <w:r w:rsidR="0068655E" w:rsidRPr="00FE267E">
        <w:rPr>
          <w:rFonts w:ascii="Times New Roman" w:hAnsi="Times New Roman"/>
          <w:sz w:val="25"/>
          <w:szCs w:val="25"/>
        </w:rPr>
        <w:t>е первой</w:t>
      </w:r>
      <w:r w:rsidRPr="00FE267E">
        <w:rPr>
          <w:rFonts w:ascii="Times New Roman" w:hAnsi="Times New Roman"/>
          <w:sz w:val="25"/>
          <w:szCs w:val="25"/>
        </w:rPr>
        <w:t xml:space="preserve"> инстанции, привлечь к участию в деле администрацию Шанинского сельского поселения Таловского муниципального района Воронежской области и рассмотреть дело по существу</w:t>
      </w:r>
      <w:r w:rsidR="00FE0284">
        <w:rPr>
          <w:rFonts w:ascii="Times New Roman" w:hAnsi="Times New Roman"/>
          <w:sz w:val="25"/>
          <w:szCs w:val="25"/>
        </w:rPr>
        <w:t>,</w:t>
      </w:r>
      <w:r w:rsidRPr="00FE267E">
        <w:rPr>
          <w:rFonts w:ascii="Times New Roman" w:hAnsi="Times New Roman"/>
          <w:sz w:val="25"/>
          <w:szCs w:val="25"/>
        </w:rPr>
        <w:t xml:space="preserve"> частично удовлетворив требования.</w:t>
      </w:r>
    </w:p>
    <w:p w:rsidR="00AC4709" w:rsidRPr="00FE267E" w:rsidRDefault="00AC4709" w:rsidP="0075390F">
      <w:pPr>
        <w:spacing w:after="0"/>
        <w:ind w:firstLine="567"/>
        <w:contextualSpacing/>
        <w:jc w:val="both"/>
        <w:rPr>
          <w:rFonts w:ascii="Times New Roman" w:hAnsi="Times New Roman"/>
          <w:sz w:val="25"/>
          <w:szCs w:val="25"/>
          <w:lang w:eastAsia="ru-RU"/>
        </w:rPr>
      </w:pPr>
    </w:p>
    <w:p w:rsidR="002657E5" w:rsidRPr="00FE267E" w:rsidRDefault="00AC4709" w:rsidP="0075390F">
      <w:pPr>
        <w:spacing w:after="0"/>
        <w:ind w:firstLine="567"/>
        <w:contextualSpacing/>
        <w:jc w:val="both"/>
        <w:rPr>
          <w:rFonts w:ascii="Times New Roman" w:hAnsi="Times New Roman"/>
          <w:sz w:val="25"/>
          <w:szCs w:val="25"/>
        </w:rPr>
      </w:pPr>
      <w:r w:rsidRPr="00093046">
        <w:rPr>
          <w:rFonts w:ascii="Times New Roman" w:hAnsi="Times New Roman"/>
          <w:sz w:val="25"/>
          <w:szCs w:val="25"/>
        </w:rPr>
        <w:t xml:space="preserve">Также можно отметить ошибку, допущенную Коминтерновским районным судом </w:t>
      </w:r>
      <w:r w:rsidR="00E35D3F" w:rsidRPr="00093046">
        <w:rPr>
          <w:rFonts w:ascii="Times New Roman" w:hAnsi="Times New Roman"/>
          <w:sz w:val="25"/>
          <w:szCs w:val="25"/>
        </w:rPr>
        <w:br/>
      </w:r>
      <w:r w:rsidRPr="00093046">
        <w:rPr>
          <w:rFonts w:ascii="Times New Roman" w:hAnsi="Times New Roman"/>
          <w:sz w:val="25"/>
          <w:szCs w:val="25"/>
        </w:rPr>
        <w:t>г. Воронежа при рассмотрении</w:t>
      </w:r>
      <w:r w:rsidR="003F1882" w:rsidRPr="00093046">
        <w:rPr>
          <w:rFonts w:ascii="Times New Roman" w:hAnsi="Times New Roman"/>
          <w:sz w:val="25"/>
          <w:szCs w:val="25"/>
        </w:rPr>
        <w:t xml:space="preserve"> гражданского</w:t>
      </w:r>
      <w:r w:rsidRPr="00093046">
        <w:rPr>
          <w:rFonts w:ascii="Times New Roman" w:hAnsi="Times New Roman"/>
          <w:sz w:val="25"/>
          <w:szCs w:val="25"/>
        </w:rPr>
        <w:t xml:space="preserve"> дела</w:t>
      </w:r>
      <w:r w:rsidR="003F1882" w:rsidRPr="00093046">
        <w:rPr>
          <w:rFonts w:ascii="Times New Roman" w:hAnsi="Times New Roman"/>
          <w:sz w:val="25"/>
          <w:szCs w:val="25"/>
        </w:rPr>
        <w:t xml:space="preserve"> № 2-3539/2024</w:t>
      </w:r>
      <w:r w:rsidRPr="00093046">
        <w:rPr>
          <w:rFonts w:ascii="Times New Roman" w:hAnsi="Times New Roman"/>
          <w:sz w:val="25"/>
          <w:szCs w:val="25"/>
        </w:rPr>
        <w:t xml:space="preserve"> по иску страхового акционерного общества «ВСК» к </w:t>
      </w:r>
      <w:r w:rsidR="00093046">
        <w:rPr>
          <w:rFonts w:ascii="Times New Roman" w:hAnsi="Times New Roman"/>
          <w:sz w:val="25"/>
          <w:szCs w:val="25"/>
        </w:rPr>
        <w:t>К. Е.М.</w:t>
      </w:r>
      <w:r w:rsidRPr="00093046">
        <w:rPr>
          <w:rFonts w:ascii="Times New Roman" w:hAnsi="Times New Roman"/>
          <w:sz w:val="25"/>
          <w:szCs w:val="25"/>
        </w:rPr>
        <w:t>, администрации городского округа город Воронеж, администрации Поддорского муниципального района Новгородской области, администрации Хвойнинского муниципального района Новгородской области, администрации Маловишерского муниципального района Новгородской области, администрации Боровичского муниципального района Новгородской области о возмещении ущерба</w:t>
      </w:r>
      <w:r w:rsidR="0068655E" w:rsidRPr="00093046">
        <w:rPr>
          <w:rFonts w:ascii="Times New Roman" w:eastAsia="Times New Roman" w:hAnsi="Times New Roman"/>
          <w:sz w:val="25"/>
          <w:szCs w:val="25"/>
          <w:lang w:eastAsia="ru-RU"/>
        </w:rPr>
        <w:t>.</w:t>
      </w:r>
    </w:p>
    <w:p w:rsidR="00AC4709" w:rsidRPr="00FE267E" w:rsidRDefault="00AC4709"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САО ВСК обратилось в суд с иском к наследственному имуществу должника </w:t>
      </w:r>
      <w:r w:rsidR="00093046">
        <w:rPr>
          <w:rFonts w:ascii="Times New Roman" w:hAnsi="Times New Roman"/>
          <w:sz w:val="25"/>
          <w:szCs w:val="25"/>
        </w:rPr>
        <w:t>К.</w:t>
      </w:r>
      <w:r w:rsidRPr="00FE267E">
        <w:rPr>
          <w:rFonts w:ascii="Times New Roman" w:hAnsi="Times New Roman"/>
          <w:sz w:val="25"/>
          <w:szCs w:val="25"/>
        </w:rPr>
        <w:t xml:space="preserve"> В.В., который в результате ДТП причинил ущерб автомобилю, застрахованному истцом по договору КАСКО. Поскольку причинитель вреда умер, страховщик просил взыскать возмещение вреда в порядке суброгации с его наследников.</w:t>
      </w:r>
    </w:p>
    <w:p w:rsidR="00940E90" w:rsidRPr="00FE267E" w:rsidRDefault="00AC4709"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В ходе рассмотрения спора суд установил наличие в собственности </w:t>
      </w:r>
      <w:r w:rsidR="00093046">
        <w:rPr>
          <w:rFonts w:ascii="Times New Roman" w:hAnsi="Times New Roman"/>
          <w:sz w:val="25"/>
          <w:szCs w:val="25"/>
        </w:rPr>
        <w:t>К.</w:t>
      </w:r>
      <w:r w:rsidRPr="00FE267E">
        <w:rPr>
          <w:rFonts w:ascii="Times New Roman" w:hAnsi="Times New Roman"/>
          <w:sz w:val="25"/>
          <w:szCs w:val="25"/>
        </w:rPr>
        <w:t xml:space="preserve"> В.В. нескольких объектов недвижимости на территории городских и сельских поселений </w:t>
      </w:r>
      <w:r w:rsidR="0068655E" w:rsidRPr="00FE267E">
        <w:rPr>
          <w:rFonts w:ascii="Times New Roman" w:hAnsi="Times New Roman"/>
          <w:sz w:val="25"/>
          <w:szCs w:val="25"/>
        </w:rPr>
        <w:t>Новгородской</w:t>
      </w:r>
      <w:r w:rsidR="00940E90" w:rsidRPr="00FE267E">
        <w:rPr>
          <w:rFonts w:ascii="Times New Roman" w:hAnsi="Times New Roman"/>
          <w:sz w:val="25"/>
          <w:szCs w:val="25"/>
        </w:rPr>
        <w:t xml:space="preserve"> области, однако вопреки требованиям статьи 1151 ГК РФ </w:t>
      </w:r>
      <w:r w:rsidRPr="00FE267E">
        <w:rPr>
          <w:rFonts w:ascii="Times New Roman" w:hAnsi="Times New Roman"/>
          <w:sz w:val="25"/>
          <w:szCs w:val="25"/>
        </w:rPr>
        <w:t>привлек к участию в деле в кач</w:t>
      </w:r>
      <w:r w:rsidR="003F1882">
        <w:rPr>
          <w:rFonts w:ascii="Times New Roman" w:hAnsi="Times New Roman"/>
          <w:sz w:val="25"/>
          <w:szCs w:val="25"/>
        </w:rPr>
        <w:t>естве соответчиков администрации</w:t>
      </w:r>
      <w:r w:rsidRPr="00FE267E">
        <w:rPr>
          <w:rFonts w:ascii="Times New Roman" w:hAnsi="Times New Roman"/>
          <w:sz w:val="25"/>
          <w:szCs w:val="25"/>
        </w:rPr>
        <w:t xml:space="preserve"> </w:t>
      </w:r>
      <w:r w:rsidR="0068655E" w:rsidRPr="00FE267E">
        <w:rPr>
          <w:rFonts w:ascii="Times New Roman" w:hAnsi="Times New Roman"/>
          <w:sz w:val="25"/>
          <w:szCs w:val="25"/>
        </w:rPr>
        <w:t>муниципальных районов</w:t>
      </w:r>
      <w:r w:rsidR="00940E90" w:rsidRPr="00FE267E">
        <w:rPr>
          <w:rFonts w:ascii="Times New Roman" w:hAnsi="Times New Roman"/>
          <w:sz w:val="25"/>
          <w:szCs w:val="25"/>
        </w:rPr>
        <w:t xml:space="preserve"> Новгородской области, а не городские и сельские поселения, муниципальные или городские </w:t>
      </w:r>
      <w:r w:rsidR="00093046" w:rsidRPr="00FE267E">
        <w:rPr>
          <w:rFonts w:ascii="Times New Roman" w:hAnsi="Times New Roman"/>
          <w:sz w:val="25"/>
          <w:szCs w:val="25"/>
        </w:rPr>
        <w:t>округа,</w:t>
      </w:r>
      <w:r w:rsidR="00940E90" w:rsidRPr="00FE267E">
        <w:rPr>
          <w:rFonts w:ascii="Times New Roman" w:hAnsi="Times New Roman"/>
          <w:sz w:val="25"/>
          <w:szCs w:val="25"/>
        </w:rPr>
        <w:t xml:space="preserve"> на территории которых эти объекты находятся.</w:t>
      </w:r>
    </w:p>
    <w:p w:rsidR="00940E90" w:rsidRPr="00FE267E" w:rsidRDefault="00940E90"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lastRenderedPageBreak/>
        <w:t xml:space="preserve">Решением Коминтерновского районного суда г. Воронежа от 31 июля 2024 г. исковые требования САО «ВСК» к </w:t>
      </w:r>
      <w:proofErr w:type="spellStart"/>
      <w:r w:rsidR="00093046">
        <w:rPr>
          <w:rFonts w:ascii="Times New Roman" w:hAnsi="Times New Roman"/>
          <w:sz w:val="25"/>
          <w:szCs w:val="25"/>
        </w:rPr>
        <w:t>К</w:t>
      </w:r>
      <w:proofErr w:type="spellEnd"/>
      <w:r w:rsidR="00093046">
        <w:rPr>
          <w:rFonts w:ascii="Times New Roman" w:hAnsi="Times New Roman"/>
          <w:sz w:val="25"/>
          <w:szCs w:val="25"/>
        </w:rPr>
        <w:t>.</w:t>
      </w:r>
      <w:r w:rsidRPr="00FE267E">
        <w:rPr>
          <w:rFonts w:ascii="Times New Roman" w:hAnsi="Times New Roman"/>
          <w:sz w:val="25"/>
          <w:szCs w:val="25"/>
        </w:rPr>
        <w:t xml:space="preserve"> Е.М., администрации городского округа г. Воронеж, администрации Поддорского муниципального района Новгородской области, администрации Хвойнинского муниципального района Новгородской области, администрации Маловишерского муниципального района Новгородской области</w:t>
      </w:r>
      <w:r w:rsidR="003F1882">
        <w:rPr>
          <w:rFonts w:ascii="Times New Roman" w:hAnsi="Times New Roman"/>
          <w:sz w:val="25"/>
          <w:szCs w:val="25"/>
        </w:rPr>
        <w:t xml:space="preserve">, </w:t>
      </w:r>
      <w:r w:rsidR="003F1882" w:rsidRPr="00FE267E">
        <w:rPr>
          <w:rFonts w:ascii="Times New Roman" w:hAnsi="Times New Roman"/>
          <w:sz w:val="25"/>
          <w:szCs w:val="25"/>
        </w:rPr>
        <w:t>Боровичского муниципального района Новгородской области</w:t>
      </w:r>
      <w:r w:rsidRPr="00FE267E">
        <w:rPr>
          <w:rFonts w:ascii="Times New Roman" w:hAnsi="Times New Roman"/>
          <w:sz w:val="25"/>
          <w:szCs w:val="25"/>
        </w:rPr>
        <w:t xml:space="preserve"> о возмещении ущерба в порядке суброгации удовлетворены. </w:t>
      </w:r>
    </w:p>
    <w:p w:rsidR="00940E90" w:rsidRPr="00FE267E" w:rsidRDefault="00940E90"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Солидарно с администрации Поддорского муниципального района Новгородской области, администрации Хвойнинского муниципального района Новгородской области, администрации Маловишерского муниципального района Новгородской области</w:t>
      </w:r>
      <w:r w:rsidR="003F1882">
        <w:rPr>
          <w:rFonts w:ascii="Times New Roman" w:hAnsi="Times New Roman"/>
          <w:sz w:val="25"/>
          <w:szCs w:val="25"/>
        </w:rPr>
        <w:t>,</w:t>
      </w:r>
      <w:r w:rsidR="003F1882" w:rsidRPr="003F1882">
        <w:rPr>
          <w:rFonts w:ascii="Times New Roman" w:hAnsi="Times New Roman"/>
          <w:sz w:val="25"/>
          <w:szCs w:val="25"/>
        </w:rPr>
        <w:t xml:space="preserve"> </w:t>
      </w:r>
      <w:r w:rsidR="003F1882" w:rsidRPr="00FE267E">
        <w:rPr>
          <w:rFonts w:ascii="Times New Roman" w:hAnsi="Times New Roman"/>
          <w:sz w:val="25"/>
          <w:szCs w:val="25"/>
        </w:rPr>
        <w:t>Боровичского муниципального района Новгородской области</w:t>
      </w:r>
      <w:r w:rsidRPr="00FE267E">
        <w:rPr>
          <w:rFonts w:ascii="Times New Roman" w:hAnsi="Times New Roman"/>
          <w:sz w:val="25"/>
          <w:szCs w:val="25"/>
        </w:rPr>
        <w:t xml:space="preserve"> в пользу САО «ВСК» взыскана компенсация ущерба в порядке суброгации в размере 63 965 руб., расходы по уплате государственной пошлины в размере 2 118 руб. 95 коп.</w:t>
      </w:r>
    </w:p>
    <w:p w:rsidR="00940E90" w:rsidRPr="00FE267E" w:rsidRDefault="00940E90"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В удовлетворении исковых требований к </w:t>
      </w:r>
      <w:proofErr w:type="spellStart"/>
      <w:r w:rsidR="00093046">
        <w:rPr>
          <w:rFonts w:ascii="Times New Roman" w:hAnsi="Times New Roman"/>
          <w:sz w:val="25"/>
          <w:szCs w:val="25"/>
        </w:rPr>
        <w:t>К</w:t>
      </w:r>
      <w:proofErr w:type="spellEnd"/>
      <w:r w:rsidR="00093046">
        <w:rPr>
          <w:rFonts w:ascii="Times New Roman" w:hAnsi="Times New Roman"/>
          <w:sz w:val="25"/>
          <w:szCs w:val="25"/>
        </w:rPr>
        <w:t>.</w:t>
      </w:r>
      <w:r w:rsidRPr="00FE267E">
        <w:rPr>
          <w:rFonts w:ascii="Times New Roman" w:hAnsi="Times New Roman"/>
          <w:sz w:val="25"/>
          <w:szCs w:val="25"/>
        </w:rPr>
        <w:t xml:space="preserve"> Е.М., администрации городского округа г. Воронеж о возмещении ущерба в порядке суброгации отказано.</w:t>
      </w:r>
    </w:p>
    <w:p w:rsidR="00940E90" w:rsidRPr="00FE267E" w:rsidRDefault="00940E90"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Однако в ходе рассмотрении дела в суде апелляционной инстанции по жалобе одного из ответчиков выяснилось, что такие муниципальные образования как Хвойнинский муниципальн</w:t>
      </w:r>
      <w:r w:rsidR="0068655E" w:rsidRPr="00FE267E">
        <w:rPr>
          <w:rFonts w:ascii="Times New Roman" w:hAnsi="Times New Roman"/>
          <w:sz w:val="25"/>
          <w:szCs w:val="25"/>
        </w:rPr>
        <w:t>ый</w:t>
      </w:r>
      <w:r w:rsidRPr="00FE267E">
        <w:rPr>
          <w:rFonts w:ascii="Times New Roman" w:hAnsi="Times New Roman"/>
          <w:sz w:val="25"/>
          <w:szCs w:val="25"/>
        </w:rPr>
        <w:t xml:space="preserve"> район, Маловишерск</w:t>
      </w:r>
      <w:r w:rsidR="0068655E" w:rsidRPr="00FE267E">
        <w:rPr>
          <w:rFonts w:ascii="Times New Roman" w:hAnsi="Times New Roman"/>
          <w:sz w:val="25"/>
          <w:szCs w:val="25"/>
        </w:rPr>
        <w:t>ий</w:t>
      </w:r>
      <w:r w:rsidRPr="00FE267E">
        <w:rPr>
          <w:rFonts w:ascii="Times New Roman" w:hAnsi="Times New Roman"/>
          <w:sz w:val="25"/>
          <w:szCs w:val="25"/>
        </w:rPr>
        <w:t xml:space="preserve"> муниципальн</w:t>
      </w:r>
      <w:r w:rsidR="0068655E" w:rsidRPr="00FE267E">
        <w:rPr>
          <w:rFonts w:ascii="Times New Roman" w:hAnsi="Times New Roman"/>
          <w:sz w:val="25"/>
          <w:szCs w:val="25"/>
        </w:rPr>
        <w:t>ый район</w:t>
      </w:r>
      <w:r w:rsidRPr="00FE267E">
        <w:rPr>
          <w:rFonts w:ascii="Times New Roman" w:hAnsi="Times New Roman"/>
          <w:sz w:val="25"/>
          <w:szCs w:val="25"/>
        </w:rPr>
        <w:t xml:space="preserve"> на территории </w:t>
      </w:r>
      <w:r w:rsidR="0068655E" w:rsidRPr="00FE267E">
        <w:rPr>
          <w:rFonts w:ascii="Times New Roman" w:hAnsi="Times New Roman"/>
          <w:sz w:val="25"/>
          <w:szCs w:val="25"/>
        </w:rPr>
        <w:t>Новгородской</w:t>
      </w:r>
      <w:r w:rsidRPr="00FE267E">
        <w:rPr>
          <w:rFonts w:ascii="Times New Roman" w:hAnsi="Times New Roman"/>
          <w:sz w:val="25"/>
          <w:szCs w:val="25"/>
        </w:rPr>
        <w:t xml:space="preserve"> области вообще </w:t>
      </w:r>
      <w:r w:rsidR="0068655E" w:rsidRPr="00FE267E">
        <w:rPr>
          <w:rFonts w:ascii="Times New Roman" w:hAnsi="Times New Roman"/>
          <w:sz w:val="25"/>
          <w:szCs w:val="25"/>
        </w:rPr>
        <w:t>отсутствуют</w:t>
      </w:r>
      <w:r w:rsidRPr="00FE267E">
        <w:rPr>
          <w:rFonts w:ascii="Times New Roman" w:hAnsi="Times New Roman"/>
          <w:sz w:val="25"/>
          <w:szCs w:val="25"/>
        </w:rPr>
        <w:t>, поскольку прео</w:t>
      </w:r>
      <w:r w:rsidR="0068655E" w:rsidRPr="00FE267E">
        <w:rPr>
          <w:rFonts w:ascii="Times New Roman" w:hAnsi="Times New Roman"/>
          <w:sz w:val="25"/>
          <w:szCs w:val="25"/>
        </w:rPr>
        <w:t>бр</w:t>
      </w:r>
      <w:r w:rsidRPr="00FE267E">
        <w:rPr>
          <w:rFonts w:ascii="Times New Roman" w:hAnsi="Times New Roman"/>
          <w:sz w:val="25"/>
          <w:szCs w:val="25"/>
        </w:rPr>
        <w:t xml:space="preserve">азованы в муниципальные округа </w:t>
      </w:r>
      <w:r w:rsidR="0068655E" w:rsidRPr="00FE267E">
        <w:rPr>
          <w:rFonts w:ascii="Times New Roman" w:hAnsi="Times New Roman"/>
          <w:sz w:val="25"/>
          <w:szCs w:val="25"/>
        </w:rPr>
        <w:t>в соответствии с</w:t>
      </w:r>
      <w:r w:rsidRPr="00FE267E">
        <w:rPr>
          <w:rFonts w:ascii="Times New Roman" w:hAnsi="Times New Roman"/>
          <w:sz w:val="25"/>
          <w:szCs w:val="25"/>
        </w:rPr>
        <w:t xml:space="preserve"> законам</w:t>
      </w:r>
      <w:r w:rsidR="0068655E" w:rsidRPr="00FE267E">
        <w:rPr>
          <w:rFonts w:ascii="Times New Roman" w:hAnsi="Times New Roman"/>
          <w:sz w:val="25"/>
          <w:szCs w:val="25"/>
        </w:rPr>
        <w:t>и</w:t>
      </w:r>
      <w:r w:rsidRPr="00FE267E">
        <w:rPr>
          <w:rFonts w:ascii="Times New Roman" w:hAnsi="Times New Roman"/>
          <w:sz w:val="25"/>
          <w:szCs w:val="25"/>
        </w:rPr>
        <w:t xml:space="preserve"> </w:t>
      </w:r>
      <w:r w:rsidR="0068655E" w:rsidRPr="00FE267E">
        <w:rPr>
          <w:rFonts w:ascii="Times New Roman" w:hAnsi="Times New Roman"/>
          <w:sz w:val="25"/>
          <w:szCs w:val="25"/>
        </w:rPr>
        <w:t>Новгородской</w:t>
      </w:r>
      <w:r w:rsidRPr="00FE267E">
        <w:rPr>
          <w:rFonts w:ascii="Times New Roman" w:hAnsi="Times New Roman"/>
          <w:sz w:val="25"/>
          <w:szCs w:val="25"/>
        </w:rPr>
        <w:t xml:space="preserve"> области.</w:t>
      </w:r>
    </w:p>
    <w:p w:rsidR="00940E90" w:rsidRPr="00FE267E" w:rsidRDefault="00940E90"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Судебная коллегия перешла к рассмотрению дела по правилам производства в суде первой инстанции, привлекла к участию в деле надлежащих ответчиков и разрешила спор</w:t>
      </w:r>
      <w:r w:rsidR="0068655E" w:rsidRPr="00FE267E">
        <w:rPr>
          <w:rFonts w:ascii="Times New Roman" w:hAnsi="Times New Roman"/>
          <w:sz w:val="25"/>
          <w:szCs w:val="25"/>
        </w:rPr>
        <w:t>,</w:t>
      </w:r>
      <w:r w:rsidRPr="00FE267E">
        <w:rPr>
          <w:rFonts w:ascii="Times New Roman" w:hAnsi="Times New Roman"/>
          <w:sz w:val="25"/>
          <w:szCs w:val="25"/>
        </w:rPr>
        <w:t xml:space="preserve"> удовлетворив иск ВСК к ответчикам, которые являлись наследниками выморочного имущества.</w:t>
      </w:r>
    </w:p>
    <w:p w:rsidR="00940E90" w:rsidRPr="00FE267E" w:rsidRDefault="00940E90"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Хотелось бы также отметить, что по смыслу п.2 ст. 1151 ГК РФ к участию в деле в качестве ответчика подлежит привлечению соответствующее </w:t>
      </w:r>
      <w:r w:rsidR="00216E80" w:rsidRPr="00FE267E">
        <w:rPr>
          <w:rFonts w:ascii="Times New Roman" w:hAnsi="Times New Roman"/>
          <w:sz w:val="25"/>
          <w:szCs w:val="25"/>
        </w:rPr>
        <w:t>муниципальное образование</w:t>
      </w:r>
      <w:r w:rsidRPr="00FE267E">
        <w:rPr>
          <w:rFonts w:ascii="Times New Roman" w:hAnsi="Times New Roman"/>
          <w:sz w:val="25"/>
          <w:szCs w:val="25"/>
        </w:rPr>
        <w:t xml:space="preserve"> в лице администрации, а не администрация как таковая. В силу статьи 14 </w:t>
      </w:r>
      <w:r w:rsidR="00844727" w:rsidRPr="00FE267E">
        <w:rPr>
          <w:rFonts w:ascii="Times New Roman" w:hAnsi="Times New Roman"/>
          <w:sz w:val="25"/>
          <w:szCs w:val="25"/>
        </w:rPr>
        <w:t>Федерального</w:t>
      </w:r>
      <w:r w:rsidRPr="00FE267E">
        <w:rPr>
          <w:rFonts w:ascii="Times New Roman" w:hAnsi="Times New Roman"/>
          <w:sz w:val="25"/>
          <w:szCs w:val="25"/>
        </w:rPr>
        <w:t xml:space="preserve"> закон</w:t>
      </w:r>
      <w:r w:rsidR="00844727" w:rsidRPr="00FE267E">
        <w:rPr>
          <w:rFonts w:ascii="Times New Roman" w:hAnsi="Times New Roman"/>
          <w:sz w:val="25"/>
          <w:szCs w:val="25"/>
        </w:rPr>
        <w:t>а</w:t>
      </w:r>
      <w:r w:rsidRPr="00FE267E">
        <w:rPr>
          <w:rFonts w:ascii="Times New Roman" w:hAnsi="Times New Roman"/>
          <w:sz w:val="25"/>
          <w:szCs w:val="25"/>
        </w:rPr>
        <w:t xml:space="preserve"> от 20</w:t>
      </w:r>
      <w:r w:rsidR="00844727" w:rsidRPr="00FE267E">
        <w:rPr>
          <w:rFonts w:ascii="Times New Roman" w:hAnsi="Times New Roman"/>
          <w:sz w:val="25"/>
          <w:szCs w:val="25"/>
        </w:rPr>
        <w:t xml:space="preserve"> марта </w:t>
      </w:r>
      <w:r w:rsidRPr="00FE267E">
        <w:rPr>
          <w:rFonts w:ascii="Times New Roman" w:hAnsi="Times New Roman"/>
          <w:sz w:val="25"/>
          <w:szCs w:val="25"/>
        </w:rPr>
        <w:t>2025</w:t>
      </w:r>
      <w:r w:rsidR="00844727" w:rsidRPr="00FE267E">
        <w:rPr>
          <w:rFonts w:ascii="Times New Roman" w:hAnsi="Times New Roman"/>
          <w:sz w:val="25"/>
          <w:szCs w:val="25"/>
        </w:rPr>
        <w:t xml:space="preserve"> г.</w:t>
      </w:r>
      <w:r w:rsidRPr="00FE267E">
        <w:rPr>
          <w:rFonts w:ascii="Times New Roman" w:hAnsi="Times New Roman"/>
          <w:sz w:val="25"/>
          <w:szCs w:val="25"/>
        </w:rPr>
        <w:t xml:space="preserve"> </w:t>
      </w:r>
      <w:r w:rsidR="00844727" w:rsidRPr="00FE267E">
        <w:rPr>
          <w:rFonts w:ascii="Times New Roman" w:hAnsi="Times New Roman"/>
          <w:sz w:val="25"/>
          <w:szCs w:val="25"/>
        </w:rPr>
        <w:t>№</w:t>
      </w:r>
      <w:r w:rsidRPr="00FE267E">
        <w:rPr>
          <w:rFonts w:ascii="Times New Roman" w:hAnsi="Times New Roman"/>
          <w:sz w:val="25"/>
          <w:szCs w:val="25"/>
        </w:rPr>
        <w:t xml:space="preserve"> 33-ФЗ </w:t>
      </w:r>
      <w:r w:rsidR="00844727" w:rsidRPr="00FE267E">
        <w:rPr>
          <w:rFonts w:ascii="Times New Roman" w:hAnsi="Times New Roman"/>
          <w:sz w:val="25"/>
          <w:szCs w:val="25"/>
        </w:rPr>
        <w:t>«</w:t>
      </w:r>
      <w:r w:rsidRPr="00FE267E">
        <w:rPr>
          <w:rFonts w:ascii="Times New Roman" w:hAnsi="Times New Roman"/>
          <w:sz w:val="25"/>
          <w:szCs w:val="25"/>
        </w:rPr>
        <w:t xml:space="preserve">Об общих принципах организации местного самоуправления в </w:t>
      </w:r>
      <w:r w:rsidR="00844727" w:rsidRPr="00FE267E">
        <w:rPr>
          <w:rFonts w:ascii="Times New Roman" w:hAnsi="Times New Roman"/>
          <w:sz w:val="25"/>
          <w:szCs w:val="25"/>
        </w:rPr>
        <w:t>единой системе публичной власти»</w:t>
      </w:r>
      <w:r w:rsidRPr="00FE267E">
        <w:rPr>
          <w:rFonts w:ascii="Times New Roman" w:hAnsi="Times New Roman"/>
          <w:sz w:val="25"/>
          <w:szCs w:val="25"/>
        </w:rPr>
        <w:t xml:space="preserve"> администрация является лишь </w:t>
      </w:r>
      <w:r w:rsidR="00216E80" w:rsidRPr="00FE267E">
        <w:rPr>
          <w:rFonts w:ascii="Times New Roman" w:hAnsi="Times New Roman"/>
          <w:sz w:val="25"/>
          <w:szCs w:val="25"/>
        </w:rPr>
        <w:t>исполнительно-распорядительным органом муниципального образования и представляет его интересы.</w:t>
      </w:r>
    </w:p>
    <w:p w:rsidR="00844727" w:rsidRPr="00FE267E" w:rsidRDefault="00844727" w:rsidP="0075390F">
      <w:pPr>
        <w:spacing w:after="0"/>
        <w:ind w:firstLine="567"/>
        <w:contextualSpacing/>
        <w:jc w:val="both"/>
        <w:rPr>
          <w:rFonts w:ascii="Times New Roman" w:hAnsi="Times New Roman"/>
          <w:sz w:val="25"/>
          <w:szCs w:val="25"/>
        </w:rPr>
      </w:pPr>
    </w:p>
    <w:p w:rsidR="00216E80" w:rsidRPr="00FE267E" w:rsidRDefault="00844727" w:rsidP="0075390F">
      <w:pPr>
        <w:spacing w:after="0"/>
        <w:ind w:firstLine="567"/>
        <w:contextualSpacing/>
        <w:jc w:val="both"/>
        <w:rPr>
          <w:rFonts w:ascii="Times New Roman" w:hAnsi="Times New Roman"/>
          <w:sz w:val="25"/>
          <w:szCs w:val="25"/>
        </w:rPr>
      </w:pPr>
      <w:r w:rsidRPr="00877646">
        <w:rPr>
          <w:rFonts w:ascii="Times New Roman" w:hAnsi="Times New Roman"/>
          <w:sz w:val="25"/>
          <w:szCs w:val="25"/>
        </w:rPr>
        <w:t>Судами города и области допускаются</w:t>
      </w:r>
      <w:r w:rsidR="00216E80" w:rsidRPr="00877646">
        <w:rPr>
          <w:rFonts w:ascii="Times New Roman" w:hAnsi="Times New Roman"/>
          <w:sz w:val="25"/>
          <w:szCs w:val="25"/>
        </w:rPr>
        <w:t xml:space="preserve"> ошибки при определении подсудности рассмотрения споров, связанных с наследственным имуществом.</w:t>
      </w:r>
    </w:p>
    <w:p w:rsidR="00216E80" w:rsidRPr="00FE267E" w:rsidRDefault="00216E80" w:rsidP="0075390F">
      <w:pPr>
        <w:spacing w:after="0"/>
        <w:ind w:firstLine="567"/>
        <w:contextualSpacing/>
        <w:jc w:val="both"/>
        <w:rPr>
          <w:rFonts w:ascii="Times New Roman" w:eastAsia="Times New Roman" w:hAnsi="Times New Roman"/>
          <w:sz w:val="25"/>
          <w:szCs w:val="25"/>
          <w:lang w:eastAsia="ru-RU"/>
        </w:rPr>
      </w:pPr>
      <w:r w:rsidRPr="00FE267E">
        <w:rPr>
          <w:rFonts w:ascii="Times New Roman" w:hAnsi="Times New Roman"/>
          <w:sz w:val="25"/>
          <w:szCs w:val="25"/>
        </w:rPr>
        <w:t xml:space="preserve">Так, Ленинским районным судом г. Воронежа рассмотрен спор по иску </w:t>
      </w:r>
      <w:r w:rsidR="00877646">
        <w:rPr>
          <w:rFonts w:ascii="Times New Roman" w:eastAsia="Times New Roman" w:hAnsi="Times New Roman"/>
          <w:sz w:val="25"/>
          <w:szCs w:val="25"/>
          <w:lang w:eastAsia="ru-RU"/>
        </w:rPr>
        <w:t>М.</w:t>
      </w:r>
      <w:r w:rsidRPr="00FE267E">
        <w:rPr>
          <w:rFonts w:ascii="Times New Roman" w:eastAsia="Times New Roman" w:hAnsi="Times New Roman"/>
          <w:sz w:val="25"/>
          <w:szCs w:val="25"/>
          <w:lang w:eastAsia="ru-RU"/>
        </w:rPr>
        <w:t xml:space="preserve"> И.В. к Территориальному управлению Федерального агентства по управлению государственным имуществом в Воронежской области, администрации городского округа г. Воронеж об установлении факта родственных отношений, признании права собственности на наследство.</w:t>
      </w:r>
    </w:p>
    <w:p w:rsidR="00216E80" w:rsidRPr="00FE267E" w:rsidRDefault="00216E80"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Решением Ленинского районного суда г. Воронежа от 6 декабря 2024 г. иск </w:t>
      </w:r>
      <w:r w:rsidR="00877646">
        <w:rPr>
          <w:rFonts w:ascii="Times New Roman" w:hAnsi="Times New Roman"/>
          <w:sz w:val="25"/>
          <w:szCs w:val="25"/>
        </w:rPr>
        <w:t>М.</w:t>
      </w:r>
      <w:r w:rsidRPr="00FE267E">
        <w:rPr>
          <w:rFonts w:ascii="Times New Roman" w:hAnsi="Times New Roman"/>
          <w:sz w:val="25"/>
          <w:szCs w:val="25"/>
        </w:rPr>
        <w:t xml:space="preserve"> И.В. удовлетворен частично, установлено, что </w:t>
      </w:r>
      <w:r w:rsidR="00877646">
        <w:rPr>
          <w:rFonts w:ascii="Times New Roman" w:hAnsi="Times New Roman"/>
          <w:sz w:val="25"/>
          <w:szCs w:val="25"/>
        </w:rPr>
        <w:t>Б. С.Т.</w:t>
      </w:r>
      <w:r w:rsidRPr="00FE267E">
        <w:rPr>
          <w:rFonts w:ascii="Times New Roman" w:hAnsi="Times New Roman"/>
          <w:sz w:val="25"/>
          <w:szCs w:val="25"/>
        </w:rPr>
        <w:t xml:space="preserve"> приходится </w:t>
      </w:r>
      <w:r w:rsidR="00877646">
        <w:rPr>
          <w:rFonts w:ascii="Times New Roman" w:hAnsi="Times New Roman"/>
          <w:sz w:val="25"/>
          <w:szCs w:val="25"/>
        </w:rPr>
        <w:t>родственницей</w:t>
      </w:r>
      <w:r w:rsidRPr="00FE267E">
        <w:rPr>
          <w:rFonts w:ascii="Times New Roman" w:hAnsi="Times New Roman"/>
          <w:sz w:val="25"/>
          <w:szCs w:val="25"/>
        </w:rPr>
        <w:t xml:space="preserve"> </w:t>
      </w:r>
      <w:r w:rsidR="00877646">
        <w:rPr>
          <w:rFonts w:ascii="Times New Roman" w:hAnsi="Times New Roman"/>
          <w:sz w:val="25"/>
          <w:szCs w:val="25"/>
        </w:rPr>
        <w:t>М.</w:t>
      </w:r>
      <w:r w:rsidRPr="00FE267E">
        <w:rPr>
          <w:rFonts w:ascii="Times New Roman" w:hAnsi="Times New Roman"/>
          <w:sz w:val="25"/>
          <w:szCs w:val="25"/>
        </w:rPr>
        <w:t xml:space="preserve"> И.В. В удовлетворении оставшейся части требований отказано.</w:t>
      </w:r>
    </w:p>
    <w:p w:rsidR="00216E80" w:rsidRPr="00FE267E" w:rsidRDefault="00216E80" w:rsidP="0075390F">
      <w:pPr>
        <w:spacing w:after="0"/>
        <w:ind w:firstLine="567"/>
        <w:jc w:val="both"/>
        <w:rPr>
          <w:rFonts w:ascii="Times New Roman" w:hAnsi="Times New Roman"/>
          <w:sz w:val="25"/>
          <w:szCs w:val="25"/>
        </w:rPr>
      </w:pPr>
      <w:r w:rsidRPr="00FE267E">
        <w:rPr>
          <w:rFonts w:ascii="Times New Roman" w:hAnsi="Times New Roman"/>
          <w:sz w:val="25"/>
          <w:szCs w:val="25"/>
        </w:rPr>
        <w:lastRenderedPageBreak/>
        <w:t xml:space="preserve">В ходе рассмотрения апелляционной жалобы </w:t>
      </w:r>
      <w:r w:rsidR="00877646">
        <w:rPr>
          <w:rFonts w:ascii="Times New Roman" w:hAnsi="Times New Roman"/>
          <w:sz w:val="25"/>
          <w:szCs w:val="25"/>
        </w:rPr>
        <w:t>М.</w:t>
      </w:r>
      <w:r w:rsidRPr="00FE267E">
        <w:rPr>
          <w:rFonts w:ascii="Times New Roman" w:hAnsi="Times New Roman"/>
          <w:sz w:val="25"/>
          <w:szCs w:val="25"/>
        </w:rPr>
        <w:t xml:space="preserve"> И.В. судебной коллегией установлено, что </w:t>
      </w:r>
      <w:r w:rsidR="002B7A7B">
        <w:rPr>
          <w:rFonts w:ascii="Times New Roman" w:hAnsi="Times New Roman"/>
          <w:sz w:val="25"/>
          <w:szCs w:val="25"/>
        </w:rPr>
        <w:t>истцом</w:t>
      </w:r>
      <w:r w:rsidR="003F1882">
        <w:rPr>
          <w:rFonts w:ascii="Times New Roman" w:hAnsi="Times New Roman"/>
          <w:sz w:val="25"/>
          <w:szCs w:val="25"/>
        </w:rPr>
        <w:t xml:space="preserve"> помимо прочего заявлено</w:t>
      </w:r>
      <w:r w:rsidRPr="00FE267E">
        <w:rPr>
          <w:rFonts w:ascii="Times New Roman" w:hAnsi="Times New Roman"/>
          <w:sz w:val="25"/>
          <w:szCs w:val="25"/>
        </w:rPr>
        <w:t xml:space="preserve"> требование о признании за ней права общей собственности на ½ долю квартиры, которая находится на территории Коминтерновского района г. Воронежа.</w:t>
      </w:r>
    </w:p>
    <w:p w:rsidR="00216E80" w:rsidRPr="00FE267E" w:rsidRDefault="00216E80" w:rsidP="0075390F">
      <w:pPr>
        <w:spacing w:after="0"/>
        <w:ind w:firstLine="567"/>
        <w:jc w:val="both"/>
        <w:rPr>
          <w:rFonts w:ascii="Times New Roman" w:hAnsi="Times New Roman"/>
          <w:sz w:val="25"/>
          <w:szCs w:val="25"/>
        </w:rPr>
      </w:pPr>
      <w:r w:rsidRPr="00FE267E">
        <w:rPr>
          <w:rFonts w:ascii="Times New Roman" w:hAnsi="Times New Roman"/>
          <w:sz w:val="25"/>
          <w:szCs w:val="25"/>
        </w:rPr>
        <w:t>В соответствии со статьей 30 ГПК РФ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w:t>
      </w:r>
    </w:p>
    <w:p w:rsidR="00216E80" w:rsidRPr="00FE267E" w:rsidRDefault="00216E80" w:rsidP="0075390F">
      <w:pPr>
        <w:spacing w:after="0"/>
        <w:ind w:firstLine="567"/>
        <w:jc w:val="both"/>
        <w:rPr>
          <w:rFonts w:ascii="Times New Roman" w:hAnsi="Times New Roman"/>
          <w:sz w:val="25"/>
          <w:szCs w:val="25"/>
        </w:rPr>
      </w:pPr>
      <w:r w:rsidRPr="00FE267E">
        <w:rPr>
          <w:rFonts w:ascii="Times New Roman" w:hAnsi="Times New Roman"/>
          <w:sz w:val="25"/>
          <w:szCs w:val="25"/>
        </w:rPr>
        <w:t>Как следует из положений статьи 32 ГПК РФ</w:t>
      </w:r>
      <w:r w:rsidR="00877646">
        <w:rPr>
          <w:rFonts w:ascii="Times New Roman" w:hAnsi="Times New Roman"/>
          <w:sz w:val="25"/>
          <w:szCs w:val="25"/>
        </w:rPr>
        <w:t>,</w:t>
      </w:r>
      <w:r w:rsidRPr="00FE267E">
        <w:rPr>
          <w:rFonts w:ascii="Times New Roman" w:hAnsi="Times New Roman"/>
          <w:sz w:val="25"/>
          <w:szCs w:val="25"/>
        </w:rPr>
        <w:t xml:space="preserve"> подсудность, установленная статьями 26, 27 и 30 названного выше Кодекса, не может быть изменена.</w:t>
      </w:r>
    </w:p>
    <w:p w:rsidR="00216E80" w:rsidRPr="00FE267E" w:rsidRDefault="00216E80" w:rsidP="0075390F">
      <w:pPr>
        <w:spacing w:after="0"/>
        <w:ind w:firstLine="567"/>
        <w:jc w:val="both"/>
        <w:rPr>
          <w:rFonts w:ascii="Times New Roman" w:hAnsi="Times New Roman"/>
          <w:sz w:val="25"/>
          <w:szCs w:val="25"/>
        </w:rPr>
      </w:pPr>
      <w:r w:rsidRPr="00FE267E">
        <w:rPr>
          <w:rFonts w:ascii="Times New Roman" w:hAnsi="Times New Roman"/>
          <w:sz w:val="25"/>
          <w:szCs w:val="25"/>
        </w:rPr>
        <w:t xml:space="preserve">В абзаце 2 пункта 3 постановления Пленума Верховного Суда РФ от 29 мая 2012 г. </w:t>
      </w:r>
      <w:r w:rsidRPr="00FE267E">
        <w:rPr>
          <w:rFonts w:ascii="Times New Roman" w:hAnsi="Times New Roman"/>
          <w:sz w:val="25"/>
          <w:szCs w:val="25"/>
        </w:rPr>
        <w:br/>
        <w:t>№ 9 «О судебной практике по делам о наследовании» разъяснено, что при возникновении спора о правах на наследственное имущество, в состав которого входят несколько объектов недвижимости, находящихся на территории юрисдикции различных районных судов, а также о разделе такого имущества иск в отношении всех этих объектов может быть предъявлен по месту нахождения одного из них по месту открытия наследства. В случае, если по месту открытия наследства объекты недвижимости не находятся, иск подается по месту нахождения любого из них.</w:t>
      </w:r>
    </w:p>
    <w:p w:rsidR="00940E90" w:rsidRPr="00FE267E" w:rsidRDefault="00216E80"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Поскольку суд рассмотрел дело с нарушением правил об исключительной подсудности</w:t>
      </w:r>
      <w:r w:rsidR="002B7A7B">
        <w:rPr>
          <w:rFonts w:ascii="Times New Roman" w:hAnsi="Times New Roman"/>
          <w:sz w:val="25"/>
          <w:szCs w:val="25"/>
        </w:rPr>
        <w:t>,</w:t>
      </w:r>
      <w:r w:rsidRPr="00FE267E">
        <w:rPr>
          <w:rFonts w:ascii="Times New Roman" w:hAnsi="Times New Roman"/>
          <w:sz w:val="25"/>
          <w:szCs w:val="25"/>
        </w:rPr>
        <w:t xml:space="preserve"> судебная коллегия отменила решение и передала дело на рассмотрение в Коминтерновский районный суд г. Воронежа.</w:t>
      </w:r>
    </w:p>
    <w:p w:rsidR="002B7A7B" w:rsidRDefault="002B7A7B" w:rsidP="0075390F">
      <w:pPr>
        <w:spacing w:after="0"/>
        <w:ind w:firstLine="567"/>
        <w:contextualSpacing/>
        <w:jc w:val="both"/>
        <w:rPr>
          <w:rFonts w:ascii="Times New Roman" w:hAnsi="Times New Roman"/>
          <w:sz w:val="25"/>
          <w:szCs w:val="25"/>
        </w:rPr>
      </w:pPr>
    </w:p>
    <w:p w:rsidR="00216E80" w:rsidRPr="00FE267E" w:rsidRDefault="002B7A7B" w:rsidP="0075390F">
      <w:pPr>
        <w:spacing w:after="0"/>
        <w:ind w:firstLine="567"/>
        <w:contextualSpacing/>
        <w:jc w:val="both"/>
        <w:rPr>
          <w:rFonts w:ascii="Times New Roman" w:hAnsi="Times New Roman"/>
          <w:sz w:val="25"/>
          <w:szCs w:val="25"/>
        </w:rPr>
      </w:pPr>
      <w:r>
        <w:rPr>
          <w:rFonts w:ascii="Times New Roman" w:hAnsi="Times New Roman"/>
          <w:sz w:val="25"/>
          <w:szCs w:val="25"/>
        </w:rPr>
        <w:t>В</w:t>
      </w:r>
      <w:r w:rsidR="002B5213" w:rsidRPr="00FE267E">
        <w:rPr>
          <w:rFonts w:ascii="Times New Roman" w:hAnsi="Times New Roman"/>
          <w:sz w:val="25"/>
          <w:szCs w:val="25"/>
        </w:rPr>
        <w:t xml:space="preserve"> судебной практике судов города и области</w:t>
      </w:r>
      <w:r>
        <w:rPr>
          <w:rFonts w:ascii="Times New Roman" w:hAnsi="Times New Roman"/>
          <w:sz w:val="25"/>
          <w:szCs w:val="25"/>
        </w:rPr>
        <w:t xml:space="preserve"> актуальным</w:t>
      </w:r>
      <w:r w:rsidR="002B5213" w:rsidRPr="00FE267E">
        <w:rPr>
          <w:rFonts w:ascii="Times New Roman" w:hAnsi="Times New Roman"/>
          <w:sz w:val="25"/>
          <w:szCs w:val="25"/>
        </w:rPr>
        <w:t xml:space="preserve"> является вопрос о распределении между сторонами обязанности по доказыванию стоимости наследственного имущества. Не редкими являются случаи, когда наследники должника</w:t>
      </w:r>
      <w:r>
        <w:rPr>
          <w:rFonts w:ascii="Times New Roman" w:hAnsi="Times New Roman"/>
          <w:sz w:val="25"/>
          <w:szCs w:val="25"/>
        </w:rPr>
        <w:t>,</w:t>
      </w:r>
      <w:r w:rsidR="002B5213" w:rsidRPr="00FE267E">
        <w:rPr>
          <w:rFonts w:ascii="Times New Roman" w:hAnsi="Times New Roman"/>
          <w:sz w:val="25"/>
          <w:szCs w:val="25"/>
        </w:rPr>
        <w:t xml:space="preserve"> возражая против требований кредитора о взыскании долга наследодателя</w:t>
      </w:r>
      <w:r>
        <w:rPr>
          <w:rFonts w:ascii="Times New Roman" w:hAnsi="Times New Roman"/>
          <w:sz w:val="25"/>
          <w:szCs w:val="25"/>
        </w:rPr>
        <w:t>,</w:t>
      </w:r>
      <w:r w:rsidR="002B5213" w:rsidRPr="00FE267E">
        <w:rPr>
          <w:rFonts w:ascii="Times New Roman" w:hAnsi="Times New Roman"/>
          <w:sz w:val="25"/>
          <w:szCs w:val="25"/>
        </w:rPr>
        <w:t xml:space="preserve"> бездоказательно ссылаются на недостаточную стоимость принятого им</w:t>
      </w:r>
      <w:r w:rsidR="00D55160">
        <w:rPr>
          <w:rFonts w:ascii="Times New Roman" w:hAnsi="Times New Roman"/>
          <w:sz w:val="25"/>
          <w:szCs w:val="25"/>
        </w:rPr>
        <w:t>и</w:t>
      </w:r>
      <w:r w:rsidR="002B5213" w:rsidRPr="00FE267E">
        <w:rPr>
          <w:rFonts w:ascii="Times New Roman" w:hAnsi="Times New Roman"/>
          <w:sz w:val="25"/>
          <w:szCs w:val="25"/>
        </w:rPr>
        <w:t xml:space="preserve"> наследства, но не желают представлять этому каких-либо доказательств.</w:t>
      </w:r>
    </w:p>
    <w:p w:rsidR="002B5213" w:rsidRPr="00FE267E" w:rsidRDefault="002B5213" w:rsidP="0075390F">
      <w:pPr>
        <w:spacing w:after="0"/>
        <w:ind w:firstLine="567"/>
        <w:contextualSpacing/>
        <w:jc w:val="both"/>
        <w:rPr>
          <w:rFonts w:ascii="Times New Roman" w:hAnsi="Times New Roman"/>
          <w:sz w:val="25"/>
          <w:szCs w:val="25"/>
        </w:rPr>
      </w:pPr>
      <w:r w:rsidRPr="00FE267E">
        <w:rPr>
          <w:rFonts w:ascii="Times New Roman" w:hAnsi="Times New Roman"/>
          <w:sz w:val="25"/>
          <w:szCs w:val="25"/>
        </w:rPr>
        <w:t>Первым кассационным судом сформирована правовая позиция, согласно которой бремя представления доказательств того, что рыночная стоимость наследственного имущества является ниже суммы задолженности по кредиту, возложено на ответчика.</w:t>
      </w:r>
    </w:p>
    <w:p w:rsidR="002B5213" w:rsidRPr="00FE267E" w:rsidRDefault="002B5213" w:rsidP="002B5213">
      <w:pPr>
        <w:spacing w:after="0"/>
        <w:ind w:firstLine="567"/>
        <w:contextualSpacing/>
        <w:jc w:val="both"/>
        <w:rPr>
          <w:rFonts w:ascii="Times New Roman" w:hAnsi="Times New Roman"/>
          <w:sz w:val="25"/>
          <w:szCs w:val="25"/>
        </w:rPr>
      </w:pPr>
      <w:r w:rsidRPr="00FE267E">
        <w:rPr>
          <w:rFonts w:ascii="Times New Roman" w:hAnsi="Times New Roman"/>
          <w:sz w:val="25"/>
          <w:szCs w:val="25"/>
        </w:rPr>
        <w:t>Такой вывод основан на положениях пункта 37 постановления Пленума Верховного Суда РФ от 24</w:t>
      </w:r>
      <w:r w:rsidR="002B7A7B">
        <w:rPr>
          <w:rFonts w:ascii="Times New Roman" w:hAnsi="Times New Roman"/>
          <w:sz w:val="25"/>
          <w:szCs w:val="25"/>
        </w:rPr>
        <w:t xml:space="preserve"> декабря </w:t>
      </w:r>
      <w:r w:rsidRPr="00FE267E">
        <w:rPr>
          <w:rFonts w:ascii="Times New Roman" w:hAnsi="Times New Roman"/>
          <w:sz w:val="25"/>
          <w:szCs w:val="25"/>
        </w:rPr>
        <w:t>2020</w:t>
      </w:r>
      <w:r w:rsidR="002B7A7B">
        <w:rPr>
          <w:rFonts w:ascii="Times New Roman" w:hAnsi="Times New Roman"/>
          <w:sz w:val="25"/>
          <w:szCs w:val="25"/>
        </w:rPr>
        <w:t xml:space="preserve"> г. №</w:t>
      </w:r>
      <w:r w:rsidRPr="00FE267E">
        <w:rPr>
          <w:rFonts w:ascii="Times New Roman" w:hAnsi="Times New Roman"/>
          <w:sz w:val="25"/>
          <w:szCs w:val="25"/>
        </w:rPr>
        <w:t xml:space="preserve"> 45 </w:t>
      </w:r>
      <w:r w:rsidR="002B7A7B">
        <w:rPr>
          <w:rFonts w:ascii="Times New Roman" w:hAnsi="Times New Roman"/>
          <w:sz w:val="25"/>
          <w:szCs w:val="25"/>
        </w:rPr>
        <w:t>«</w:t>
      </w:r>
      <w:r w:rsidRPr="00FE267E">
        <w:rPr>
          <w:rFonts w:ascii="Times New Roman" w:hAnsi="Times New Roman"/>
          <w:sz w:val="25"/>
          <w:szCs w:val="25"/>
        </w:rPr>
        <w:t>О некоторых вопросах раз</w:t>
      </w:r>
      <w:r w:rsidR="002B7A7B">
        <w:rPr>
          <w:rFonts w:ascii="Times New Roman" w:hAnsi="Times New Roman"/>
          <w:sz w:val="25"/>
          <w:szCs w:val="25"/>
        </w:rPr>
        <w:t>решения споров о поручительстве»</w:t>
      </w:r>
      <w:r w:rsidRPr="00FE267E">
        <w:rPr>
          <w:rFonts w:ascii="Times New Roman" w:hAnsi="Times New Roman"/>
          <w:sz w:val="25"/>
          <w:szCs w:val="25"/>
        </w:rPr>
        <w:t xml:space="preserve">, в котором указано, что при разрешении споров между кредитором и наследниками поручителя об исполнении поручительства бремя доказывания отказа от наследства или факта принятия иным наследником, состава и стоимости перешедшего </w:t>
      </w:r>
      <w:r w:rsidR="00877646">
        <w:rPr>
          <w:rFonts w:ascii="Times New Roman" w:hAnsi="Times New Roman"/>
          <w:sz w:val="25"/>
          <w:szCs w:val="25"/>
        </w:rPr>
        <w:br/>
      </w:r>
      <w:r w:rsidRPr="00FE267E">
        <w:rPr>
          <w:rFonts w:ascii="Times New Roman" w:hAnsi="Times New Roman"/>
          <w:sz w:val="25"/>
          <w:szCs w:val="25"/>
        </w:rPr>
        <w:t xml:space="preserve">к наследникам наследственного имущества лежит на наследниках поручителя </w:t>
      </w:r>
      <w:r w:rsidR="00E35D3F">
        <w:rPr>
          <w:rFonts w:ascii="Times New Roman" w:hAnsi="Times New Roman"/>
          <w:sz w:val="25"/>
          <w:szCs w:val="25"/>
        </w:rPr>
        <w:br/>
      </w:r>
      <w:r w:rsidRPr="00FE267E">
        <w:rPr>
          <w:rFonts w:ascii="Times New Roman" w:hAnsi="Times New Roman"/>
          <w:sz w:val="25"/>
          <w:szCs w:val="25"/>
        </w:rPr>
        <w:t>(статья 56 ГПК РФ).</w:t>
      </w:r>
    </w:p>
    <w:p w:rsidR="00AC4709" w:rsidRPr="00FE267E" w:rsidRDefault="00AC4709" w:rsidP="0075390F">
      <w:pPr>
        <w:spacing w:after="0"/>
        <w:ind w:firstLine="567"/>
        <w:contextualSpacing/>
        <w:jc w:val="both"/>
        <w:rPr>
          <w:rFonts w:ascii="Times New Roman" w:hAnsi="Times New Roman"/>
          <w:sz w:val="25"/>
          <w:szCs w:val="25"/>
        </w:rPr>
      </w:pPr>
    </w:p>
    <w:p w:rsidR="002B5213" w:rsidRPr="00FE267E" w:rsidRDefault="002B5213" w:rsidP="002B5213">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Примером подобной ошибки может служить гражданское дело, рассмотренное Коминтерновским районным судом г. Воронежа по иску ПАО Сбербанк к </w:t>
      </w:r>
      <w:r w:rsidR="00E35D3F">
        <w:rPr>
          <w:rFonts w:ascii="Times New Roman" w:hAnsi="Times New Roman"/>
          <w:sz w:val="25"/>
          <w:szCs w:val="25"/>
        </w:rPr>
        <w:br/>
      </w:r>
      <w:r w:rsidR="00877646">
        <w:rPr>
          <w:rFonts w:ascii="Times New Roman" w:hAnsi="Times New Roman"/>
          <w:sz w:val="25"/>
          <w:szCs w:val="25"/>
        </w:rPr>
        <w:lastRenderedPageBreak/>
        <w:t>Ш.</w:t>
      </w:r>
      <w:r w:rsidRPr="00FE267E">
        <w:rPr>
          <w:rFonts w:ascii="Times New Roman" w:hAnsi="Times New Roman"/>
          <w:sz w:val="25"/>
          <w:szCs w:val="25"/>
        </w:rPr>
        <w:t xml:space="preserve"> </w:t>
      </w:r>
      <w:r w:rsidR="002B7A7B">
        <w:rPr>
          <w:rFonts w:ascii="Times New Roman" w:hAnsi="Times New Roman"/>
          <w:sz w:val="25"/>
          <w:szCs w:val="25"/>
        </w:rPr>
        <w:t>Е.Е.</w:t>
      </w:r>
      <w:r w:rsidRPr="00FE267E">
        <w:rPr>
          <w:rFonts w:ascii="Times New Roman" w:hAnsi="Times New Roman"/>
          <w:sz w:val="25"/>
          <w:szCs w:val="25"/>
        </w:rPr>
        <w:t xml:space="preserve">, действующей в своих интересах и в интересах </w:t>
      </w:r>
      <w:r w:rsidR="00877646">
        <w:rPr>
          <w:rFonts w:ascii="Times New Roman" w:hAnsi="Times New Roman"/>
          <w:sz w:val="25"/>
          <w:szCs w:val="25"/>
        </w:rPr>
        <w:t>Ш.</w:t>
      </w:r>
      <w:r w:rsidRPr="00FE267E">
        <w:rPr>
          <w:rFonts w:ascii="Times New Roman" w:hAnsi="Times New Roman"/>
          <w:sz w:val="25"/>
          <w:szCs w:val="25"/>
        </w:rPr>
        <w:t xml:space="preserve"> </w:t>
      </w:r>
      <w:r w:rsidR="002B7A7B">
        <w:rPr>
          <w:rFonts w:ascii="Times New Roman" w:hAnsi="Times New Roman"/>
          <w:sz w:val="25"/>
          <w:szCs w:val="25"/>
        </w:rPr>
        <w:t>Д.А.</w:t>
      </w:r>
      <w:r w:rsidRPr="00FE267E">
        <w:rPr>
          <w:rFonts w:ascii="Times New Roman" w:hAnsi="Times New Roman"/>
          <w:sz w:val="25"/>
          <w:szCs w:val="25"/>
        </w:rPr>
        <w:t xml:space="preserve"> и </w:t>
      </w:r>
      <w:r w:rsidR="00877646">
        <w:rPr>
          <w:rFonts w:ascii="Times New Roman" w:hAnsi="Times New Roman"/>
          <w:sz w:val="25"/>
          <w:szCs w:val="25"/>
        </w:rPr>
        <w:t>Ш.</w:t>
      </w:r>
      <w:r w:rsidRPr="00FE267E">
        <w:rPr>
          <w:rFonts w:ascii="Times New Roman" w:hAnsi="Times New Roman"/>
          <w:sz w:val="25"/>
          <w:szCs w:val="25"/>
        </w:rPr>
        <w:t xml:space="preserve"> </w:t>
      </w:r>
      <w:r w:rsidR="002B7A7B">
        <w:rPr>
          <w:rFonts w:ascii="Times New Roman" w:hAnsi="Times New Roman"/>
          <w:sz w:val="25"/>
          <w:szCs w:val="25"/>
        </w:rPr>
        <w:t>Я.А.</w:t>
      </w:r>
      <w:r w:rsidRPr="00FE267E">
        <w:rPr>
          <w:rFonts w:ascii="Times New Roman" w:hAnsi="Times New Roman"/>
          <w:sz w:val="25"/>
          <w:szCs w:val="25"/>
        </w:rPr>
        <w:t>, о взыскании задолженности по кредитному договору.</w:t>
      </w:r>
    </w:p>
    <w:p w:rsidR="00C168A1" w:rsidRPr="00FE267E" w:rsidRDefault="002B5213" w:rsidP="00C168A1">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В указанном деле решением Коминтерновского районного суда г. Воронежа </w:t>
      </w:r>
      <w:r w:rsidR="00C168A1" w:rsidRPr="00FE267E">
        <w:rPr>
          <w:rFonts w:ascii="Times New Roman" w:hAnsi="Times New Roman"/>
          <w:sz w:val="25"/>
          <w:szCs w:val="25"/>
        </w:rPr>
        <w:t xml:space="preserve">от </w:t>
      </w:r>
      <w:r w:rsidR="00E35D3F">
        <w:rPr>
          <w:rFonts w:ascii="Times New Roman" w:hAnsi="Times New Roman"/>
          <w:sz w:val="25"/>
          <w:szCs w:val="25"/>
        </w:rPr>
        <w:br/>
      </w:r>
      <w:r w:rsidR="00C168A1" w:rsidRPr="00FE267E">
        <w:rPr>
          <w:rFonts w:ascii="Times New Roman" w:hAnsi="Times New Roman"/>
          <w:sz w:val="25"/>
          <w:szCs w:val="25"/>
        </w:rPr>
        <w:t>26 декабря 2022 г</w:t>
      </w:r>
      <w:r w:rsidR="002B7A7B">
        <w:rPr>
          <w:rFonts w:ascii="Times New Roman" w:hAnsi="Times New Roman"/>
          <w:sz w:val="25"/>
          <w:szCs w:val="25"/>
        </w:rPr>
        <w:t>.</w:t>
      </w:r>
      <w:r w:rsidR="00C168A1" w:rsidRPr="00FE267E">
        <w:rPr>
          <w:rFonts w:ascii="Times New Roman" w:hAnsi="Times New Roman"/>
          <w:sz w:val="25"/>
          <w:szCs w:val="25"/>
        </w:rPr>
        <w:t xml:space="preserve"> исковые требовани</w:t>
      </w:r>
      <w:r w:rsidR="00877646">
        <w:rPr>
          <w:rFonts w:ascii="Times New Roman" w:hAnsi="Times New Roman"/>
          <w:sz w:val="25"/>
          <w:szCs w:val="25"/>
        </w:rPr>
        <w:t>я</w:t>
      </w:r>
      <w:r w:rsidR="00C168A1" w:rsidRPr="00FE267E">
        <w:rPr>
          <w:rFonts w:ascii="Times New Roman" w:hAnsi="Times New Roman"/>
          <w:sz w:val="25"/>
          <w:szCs w:val="25"/>
        </w:rPr>
        <w:t xml:space="preserve"> ПАО Сбербанк удовлетворены, с ответчиков взыскана задолженность по кредитному договору в размере 2 342 800,63 рублей в пределах стоимости наследственного имущества.</w:t>
      </w:r>
    </w:p>
    <w:p w:rsidR="002B5213" w:rsidRPr="00FE267E" w:rsidRDefault="00C168A1" w:rsidP="00C168A1">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В ходе рассмотрении дела судом апелляционной инстанции, в целях проверки доводов апелляционной жалобы </w:t>
      </w:r>
      <w:r w:rsidR="00877646">
        <w:rPr>
          <w:rFonts w:ascii="Times New Roman" w:hAnsi="Times New Roman"/>
          <w:sz w:val="25"/>
          <w:szCs w:val="25"/>
        </w:rPr>
        <w:t>Ш.</w:t>
      </w:r>
      <w:r w:rsidRPr="00FE267E">
        <w:rPr>
          <w:rFonts w:ascii="Times New Roman" w:hAnsi="Times New Roman"/>
          <w:sz w:val="25"/>
          <w:szCs w:val="25"/>
        </w:rPr>
        <w:t xml:space="preserve"> Е.Е. о недостаточности наследственного имущества для погашения задолженности по кредитному договору и установления действительной стоимости наследственного имущества должника была назначена оценочная экспертиза.</w:t>
      </w:r>
    </w:p>
    <w:p w:rsidR="002657E5" w:rsidRPr="00FE267E" w:rsidRDefault="00C168A1" w:rsidP="00C168A1">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Разрешая вопрос об оплате судебной экспертизы, суд апелляционной инстанции </w:t>
      </w:r>
      <w:r w:rsidR="003F1882">
        <w:rPr>
          <w:rFonts w:ascii="Times New Roman" w:hAnsi="Times New Roman"/>
          <w:sz w:val="25"/>
          <w:szCs w:val="25"/>
        </w:rPr>
        <w:t xml:space="preserve">отнес </w:t>
      </w:r>
      <w:r w:rsidRPr="00FE267E">
        <w:rPr>
          <w:rFonts w:ascii="Times New Roman" w:hAnsi="Times New Roman"/>
          <w:sz w:val="25"/>
          <w:szCs w:val="25"/>
        </w:rPr>
        <w:t>указанны</w:t>
      </w:r>
      <w:r w:rsidR="003F1882">
        <w:rPr>
          <w:rFonts w:ascii="Times New Roman" w:hAnsi="Times New Roman"/>
          <w:sz w:val="25"/>
          <w:szCs w:val="25"/>
        </w:rPr>
        <w:t>е</w:t>
      </w:r>
      <w:r w:rsidRPr="00FE267E">
        <w:rPr>
          <w:rFonts w:ascii="Times New Roman" w:hAnsi="Times New Roman"/>
          <w:sz w:val="25"/>
          <w:szCs w:val="25"/>
        </w:rPr>
        <w:t xml:space="preserve"> судебны</w:t>
      </w:r>
      <w:r w:rsidR="003F1882">
        <w:rPr>
          <w:rFonts w:ascii="Times New Roman" w:hAnsi="Times New Roman"/>
          <w:sz w:val="25"/>
          <w:szCs w:val="25"/>
        </w:rPr>
        <w:t>е</w:t>
      </w:r>
      <w:r w:rsidRPr="00FE267E">
        <w:rPr>
          <w:rFonts w:ascii="Times New Roman" w:hAnsi="Times New Roman"/>
          <w:sz w:val="25"/>
          <w:szCs w:val="25"/>
        </w:rPr>
        <w:t xml:space="preserve"> расход</w:t>
      </w:r>
      <w:r w:rsidR="003F1882">
        <w:rPr>
          <w:rFonts w:ascii="Times New Roman" w:hAnsi="Times New Roman"/>
          <w:sz w:val="25"/>
          <w:szCs w:val="25"/>
        </w:rPr>
        <w:t>ы</w:t>
      </w:r>
      <w:r w:rsidRPr="00FE267E">
        <w:rPr>
          <w:rFonts w:ascii="Times New Roman" w:hAnsi="Times New Roman"/>
          <w:sz w:val="25"/>
          <w:szCs w:val="25"/>
        </w:rPr>
        <w:t xml:space="preserve"> на счет истца – ПАО Сбербанк.</w:t>
      </w:r>
    </w:p>
    <w:p w:rsidR="00C168A1" w:rsidRPr="00FE267E" w:rsidRDefault="00C168A1" w:rsidP="00C168A1">
      <w:pPr>
        <w:spacing w:after="0"/>
        <w:ind w:firstLine="567"/>
        <w:contextualSpacing/>
        <w:jc w:val="both"/>
        <w:rPr>
          <w:rFonts w:ascii="Times New Roman" w:hAnsi="Times New Roman"/>
          <w:sz w:val="25"/>
          <w:szCs w:val="25"/>
        </w:rPr>
      </w:pPr>
      <w:r w:rsidRPr="00FE267E">
        <w:rPr>
          <w:rFonts w:ascii="Times New Roman" w:hAnsi="Times New Roman"/>
          <w:sz w:val="25"/>
          <w:szCs w:val="25"/>
        </w:rPr>
        <w:t>Последний</w:t>
      </w:r>
      <w:r w:rsidR="00877646">
        <w:rPr>
          <w:rFonts w:ascii="Times New Roman" w:hAnsi="Times New Roman"/>
          <w:sz w:val="25"/>
          <w:szCs w:val="25"/>
        </w:rPr>
        <w:t>,</w:t>
      </w:r>
      <w:r w:rsidRPr="00FE267E">
        <w:rPr>
          <w:rFonts w:ascii="Times New Roman" w:hAnsi="Times New Roman"/>
          <w:sz w:val="25"/>
          <w:szCs w:val="25"/>
        </w:rPr>
        <w:t xml:space="preserve"> не согласившись с определением в указанной части</w:t>
      </w:r>
      <w:r w:rsidR="00877646">
        <w:rPr>
          <w:rFonts w:ascii="Times New Roman" w:hAnsi="Times New Roman"/>
          <w:sz w:val="25"/>
          <w:szCs w:val="25"/>
        </w:rPr>
        <w:t>,</w:t>
      </w:r>
      <w:r w:rsidRPr="00FE267E">
        <w:rPr>
          <w:rFonts w:ascii="Times New Roman" w:hAnsi="Times New Roman"/>
          <w:sz w:val="25"/>
          <w:szCs w:val="25"/>
        </w:rPr>
        <w:t xml:space="preserve"> подал кассационную жалобу, которая была удовлетворена в части возложения расходов п</w:t>
      </w:r>
      <w:r w:rsidR="00D55160">
        <w:rPr>
          <w:rFonts w:ascii="Times New Roman" w:hAnsi="Times New Roman"/>
          <w:sz w:val="25"/>
          <w:szCs w:val="25"/>
        </w:rPr>
        <w:t xml:space="preserve">о проведению экспертизы на ПАО </w:t>
      </w:r>
      <w:r w:rsidRPr="00FE267E">
        <w:rPr>
          <w:rFonts w:ascii="Times New Roman" w:hAnsi="Times New Roman"/>
          <w:sz w:val="25"/>
          <w:szCs w:val="25"/>
        </w:rPr>
        <w:t>Сбербанк. Отменяя определение о назначении экспертизы в части распределения расходов, суд кассационной инстанции со ссылкой на пункт 37 постановления Пленума Верховного Суда РФ от 24</w:t>
      </w:r>
      <w:r w:rsidR="002B7A7B">
        <w:rPr>
          <w:rFonts w:ascii="Times New Roman" w:hAnsi="Times New Roman"/>
          <w:sz w:val="25"/>
          <w:szCs w:val="25"/>
        </w:rPr>
        <w:t xml:space="preserve"> декабря 2020 г. № 45 «</w:t>
      </w:r>
      <w:r w:rsidRPr="00FE267E">
        <w:rPr>
          <w:rFonts w:ascii="Times New Roman" w:hAnsi="Times New Roman"/>
          <w:sz w:val="25"/>
          <w:szCs w:val="25"/>
        </w:rPr>
        <w:t>О некоторых вопросах разрешения споров о поручительстве</w:t>
      </w:r>
      <w:r w:rsidR="002B7A7B">
        <w:rPr>
          <w:rFonts w:ascii="Times New Roman" w:hAnsi="Times New Roman"/>
          <w:sz w:val="25"/>
          <w:szCs w:val="25"/>
        </w:rPr>
        <w:t>»</w:t>
      </w:r>
      <w:r w:rsidRPr="00FE267E">
        <w:rPr>
          <w:rFonts w:ascii="Times New Roman" w:hAnsi="Times New Roman"/>
          <w:sz w:val="25"/>
          <w:szCs w:val="25"/>
        </w:rPr>
        <w:t xml:space="preserve"> указал, что судебная экспертиза по делу назначена в целях проверки доводов ответчика о недостаточной стоимости наследственного имущества, а бремя представления доказательств того, что рыночная стоимость наследственного имущества является ниже суммы задолженности по кредиту, возложено на ответчика. У суда апелляционной инстанции не имелось оснований для возложения расходов по оплате экспертизы на истца</w:t>
      </w:r>
      <w:r w:rsidR="002B7A7B">
        <w:rPr>
          <w:rFonts w:ascii="Times New Roman" w:hAnsi="Times New Roman"/>
          <w:sz w:val="25"/>
          <w:szCs w:val="25"/>
        </w:rPr>
        <w:t xml:space="preserve"> (</w:t>
      </w:r>
      <w:r w:rsidR="003F1882">
        <w:rPr>
          <w:rFonts w:ascii="Times New Roman" w:hAnsi="Times New Roman"/>
          <w:sz w:val="25"/>
          <w:szCs w:val="25"/>
        </w:rPr>
        <w:t xml:space="preserve">Определение судебной коллегии по гражданским делам Первого кассационного суда общей юрисдикции </w:t>
      </w:r>
      <w:r w:rsidR="002B7A7B">
        <w:rPr>
          <w:rFonts w:ascii="Times New Roman" w:hAnsi="Times New Roman"/>
          <w:sz w:val="25"/>
          <w:szCs w:val="25"/>
        </w:rPr>
        <w:t>№</w:t>
      </w:r>
      <w:r w:rsidRPr="00FE267E">
        <w:rPr>
          <w:rFonts w:ascii="Times New Roman" w:hAnsi="Times New Roman"/>
          <w:sz w:val="25"/>
          <w:szCs w:val="25"/>
        </w:rPr>
        <w:t xml:space="preserve"> 88-24663/2023</w:t>
      </w:r>
      <w:r w:rsidR="003F1882">
        <w:rPr>
          <w:rFonts w:ascii="Times New Roman" w:hAnsi="Times New Roman"/>
          <w:sz w:val="25"/>
          <w:szCs w:val="25"/>
        </w:rPr>
        <w:t xml:space="preserve"> от </w:t>
      </w:r>
      <w:r w:rsidR="00E35D3F">
        <w:rPr>
          <w:rFonts w:ascii="Times New Roman" w:hAnsi="Times New Roman"/>
          <w:sz w:val="25"/>
          <w:szCs w:val="25"/>
        </w:rPr>
        <w:br/>
      </w:r>
      <w:r w:rsidR="003F1882">
        <w:rPr>
          <w:rFonts w:ascii="Times New Roman" w:hAnsi="Times New Roman"/>
          <w:sz w:val="25"/>
          <w:szCs w:val="25"/>
        </w:rPr>
        <w:t>10 августа 2023 г.</w:t>
      </w:r>
      <w:r w:rsidR="002B7A7B">
        <w:rPr>
          <w:rFonts w:ascii="Times New Roman" w:hAnsi="Times New Roman"/>
          <w:sz w:val="25"/>
          <w:szCs w:val="25"/>
        </w:rPr>
        <w:t>).</w:t>
      </w:r>
    </w:p>
    <w:p w:rsidR="00C168A1" w:rsidRPr="00FE267E" w:rsidRDefault="00C168A1" w:rsidP="00C168A1">
      <w:pPr>
        <w:spacing w:after="0"/>
        <w:ind w:firstLine="567"/>
        <w:contextualSpacing/>
        <w:jc w:val="both"/>
        <w:rPr>
          <w:rFonts w:ascii="Times New Roman" w:hAnsi="Times New Roman"/>
          <w:sz w:val="25"/>
          <w:szCs w:val="25"/>
        </w:rPr>
      </w:pPr>
    </w:p>
    <w:p w:rsidR="00C168A1" w:rsidRPr="00FE267E" w:rsidRDefault="003F1882" w:rsidP="00C168A1">
      <w:pPr>
        <w:spacing w:after="0"/>
        <w:ind w:firstLine="567"/>
        <w:contextualSpacing/>
        <w:jc w:val="both"/>
        <w:rPr>
          <w:rFonts w:ascii="Times New Roman" w:hAnsi="Times New Roman"/>
          <w:sz w:val="25"/>
          <w:szCs w:val="25"/>
        </w:rPr>
      </w:pPr>
      <w:r>
        <w:rPr>
          <w:rFonts w:ascii="Times New Roman" w:hAnsi="Times New Roman"/>
          <w:sz w:val="25"/>
          <w:szCs w:val="25"/>
        </w:rPr>
        <w:t>С</w:t>
      </w:r>
      <w:r w:rsidR="002B7A7B">
        <w:rPr>
          <w:rFonts w:ascii="Times New Roman" w:hAnsi="Times New Roman"/>
          <w:sz w:val="25"/>
          <w:szCs w:val="25"/>
        </w:rPr>
        <w:t>ледует</w:t>
      </w:r>
      <w:r>
        <w:rPr>
          <w:rFonts w:ascii="Times New Roman" w:hAnsi="Times New Roman"/>
          <w:sz w:val="25"/>
          <w:szCs w:val="25"/>
        </w:rPr>
        <w:t xml:space="preserve"> также</w:t>
      </w:r>
      <w:r w:rsidR="002B7A7B">
        <w:rPr>
          <w:rFonts w:ascii="Times New Roman" w:hAnsi="Times New Roman"/>
          <w:sz w:val="25"/>
          <w:szCs w:val="25"/>
        </w:rPr>
        <w:t xml:space="preserve"> отметить, что </w:t>
      </w:r>
      <w:r>
        <w:rPr>
          <w:rFonts w:ascii="Times New Roman" w:hAnsi="Times New Roman"/>
          <w:sz w:val="25"/>
          <w:szCs w:val="25"/>
        </w:rPr>
        <w:t>зачастую суды</w:t>
      </w:r>
      <w:r w:rsidR="00C168A1" w:rsidRPr="00FE267E">
        <w:rPr>
          <w:rFonts w:ascii="Times New Roman" w:hAnsi="Times New Roman"/>
          <w:sz w:val="25"/>
          <w:szCs w:val="25"/>
        </w:rPr>
        <w:t xml:space="preserve"> города и области, вопреки положениям пункта 61 </w:t>
      </w:r>
      <w:r w:rsidR="002B7A7B" w:rsidRPr="00FE267E">
        <w:rPr>
          <w:rFonts w:ascii="Times New Roman" w:hAnsi="Times New Roman"/>
          <w:sz w:val="25"/>
          <w:szCs w:val="25"/>
        </w:rPr>
        <w:t>постановления Пленума Верховного Суда РФ от 29 мая 2012 г. № 9 «О судебной практике по делам о наследовании»</w:t>
      </w:r>
      <w:r w:rsidR="00877646">
        <w:rPr>
          <w:rFonts w:ascii="Times New Roman" w:hAnsi="Times New Roman"/>
          <w:sz w:val="25"/>
          <w:szCs w:val="25"/>
        </w:rPr>
        <w:t>,</w:t>
      </w:r>
      <w:r w:rsidR="002B7A7B">
        <w:rPr>
          <w:rFonts w:ascii="Times New Roman" w:hAnsi="Times New Roman"/>
          <w:sz w:val="25"/>
          <w:szCs w:val="25"/>
        </w:rPr>
        <w:t xml:space="preserve"> </w:t>
      </w:r>
      <w:r w:rsidR="00C168A1" w:rsidRPr="00FE267E">
        <w:rPr>
          <w:rFonts w:ascii="Times New Roman" w:hAnsi="Times New Roman"/>
          <w:sz w:val="25"/>
          <w:szCs w:val="25"/>
        </w:rPr>
        <w:t xml:space="preserve">не выносят </w:t>
      </w:r>
      <w:r w:rsidR="002B7A7B" w:rsidRPr="00FE267E">
        <w:rPr>
          <w:rFonts w:ascii="Times New Roman" w:hAnsi="Times New Roman"/>
          <w:sz w:val="25"/>
          <w:szCs w:val="25"/>
        </w:rPr>
        <w:t xml:space="preserve">на обсуждение сторон </w:t>
      </w:r>
      <w:r w:rsidR="00C168A1" w:rsidRPr="00FE267E">
        <w:rPr>
          <w:rFonts w:ascii="Times New Roman" w:hAnsi="Times New Roman"/>
          <w:sz w:val="25"/>
          <w:szCs w:val="25"/>
        </w:rPr>
        <w:t>вопрос о стоимости наследственного имущества, не определяют его как юридически значимый, не устанавливают это обстоятельство при рассмотрении спора.</w:t>
      </w:r>
    </w:p>
    <w:p w:rsidR="00C168A1" w:rsidRPr="00FE267E" w:rsidRDefault="00C168A1" w:rsidP="002B7A7B">
      <w:pPr>
        <w:spacing w:after="0"/>
        <w:ind w:firstLine="567"/>
        <w:contextualSpacing/>
        <w:jc w:val="both"/>
        <w:rPr>
          <w:rFonts w:ascii="Times New Roman" w:hAnsi="Times New Roman"/>
          <w:sz w:val="25"/>
          <w:szCs w:val="25"/>
        </w:rPr>
      </w:pPr>
      <w:r w:rsidRPr="00FE267E">
        <w:rPr>
          <w:rFonts w:ascii="Times New Roman" w:hAnsi="Times New Roman"/>
          <w:sz w:val="25"/>
          <w:szCs w:val="25"/>
        </w:rPr>
        <w:t>Такая процессуальная ошибка судов первой инстанции позволяет в дальнейшем стороне, которая не согласна с решение</w:t>
      </w:r>
      <w:r w:rsidR="002B7A7B">
        <w:rPr>
          <w:rFonts w:ascii="Times New Roman" w:hAnsi="Times New Roman"/>
          <w:sz w:val="25"/>
          <w:szCs w:val="25"/>
        </w:rPr>
        <w:t>м</w:t>
      </w:r>
      <w:r w:rsidRPr="00FE267E">
        <w:rPr>
          <w:rFonts w:ascii="Times New Roman" w:hAnsi="Times New Roman"/>
          <w:sz w:val="25"/>
          <w:szCs w:val="25"/>
        </w:rPr>
        <w:t>, заявить в суде апелляционной инстанции ходатайство о назначении по делу судебной оценочной экспертизы. Это ходатайство в силу пункт</w:t>
      </w:r>
      <w:r w:rsidR="00877646">
        <w:rPr>
          <w:rFonts w:ascii="Times New Roman" w:hAnsi="Times New Roman"/>
          <w:sz w:val="25"/>
          <w:szCs w:val="25"/>
        </w:rPr>
        <w:t>ов</w:t>
      </w:r>
      <w:r w:rsidRPr="00FE267E">
        <w:rPr>
          <w:rFonts w:ascii="Times New Roman" w:hAnsi="Times New Roman"/>
          <w:sz w:val="25"/>
          <w:szCs w:val="25"/>
        </w:rPr>
        <w:t xml:space="preserve"> 42-44 </w:t>
      </w:r>
      <w:r w:rsidR="002B7A7B">
        <w:rPr>
          <w:rFonts w:ascii="Times New Roman" w:hAnsi="Times New Roman"/>
          <w:sz w:val="25"/>
          <w:szCs w:val="25"/>
        </w:rPr>
        <w:t>постановления</w:t>
      </w:r>
      <w:r w:rsidR="002B7A7B" w:rsidRPr="002B7A7B">
        <w:rPr>
          <w:rFonts w:ascii="Times New Roman" w:hAnsi="Times New Roman"/>
          <w:sz w:val="25"/>
          <w:szCs w:val="25"/>
        </w:rPr>
        <w:t xml:space="preserve"> Пленума Верховного Суда РФ от 22</w:t>
      </w:r>
      <w:r w:rsidR="002B7A7B">
        <w:rPr>
          <w:rFonts w:ascii="Times New Roman" w:hAnsi="Times New Roman"/>
          <w:sz w:val="25"/>
          <w:szCs w:val="25"/>
        </w:rPr>
        <w:t xml:space="preserve"> июня </w:t>
      </w:r>
      <w:r w:rsidR="002B7A7B" w:rsidRPr="002B7A7B">
        <w:rPr>
          <w:rFonts w:ascii="Times New Roman" w:hAnsi="Times New Roman"/>
          <w:sz w:val="25"/>
          <w:szCs w:val="25"/>
        </w:rPr>
        <w:t>2021</w:t>
      </w:r>
      <w:r w:rsidR="002B7A7B">
        <w:rPr>
          <w:rFonts w:ascii="Times New Roman" w:hAnsi="Times New Roman"/>
          <w:sz w:val="25"/>
          <w:szCs w:val="25"/>
        </w:rPr>
        <w:t xml:space="preserve"> г.</w:t>
      </w:r>
      <w:r w:rsidR="002B7A7B" w:rsidRPr="002B7A7B">
        <w:rPr>
          <w:rFonts w:ascii="Times New Roman" w:hAnsi="Times New Roman"/>
          <w:sz w:val="25"/>
          <w:szCs w:val="25"/>
        </w:rPr>
        <w:t xml:space="preserve"> </w:t>
      </w:r>
      <w:r w:rsidR="002B7A7B">
        <w:rPr>
          <w:rFonts w:ascii="Times New Roman" w:hAnsi="Times New Roman"/>
          <w:sz w:val="25"/>
          <w:szCs w:val="25"/>
        </w:rPr>
        <w:t>№</w:t>
      </w:r>
      <w:r w:rsidR="002B7A7B" w:rsidRPr="002B7A7B">
        <w:rPr>
          <w:rFonts w:ascii="Times New Roman" w:hAnsi="Times New Roman"/>
          <w:sz w:val="25"/>
          <w:szCs w:val="25"/>
        </w:rPr>
        <w:t xml:space="preserve"> 16</w:t>
      </w:r>
      <w:r w:rsidR="002B7A7B">
        <w:rPr>
          <w:rFonts w:ascii="Times New Roman" w:hAnsi="Times New Roman"/>
          <w:sz w:val="25"/>
          <w:szCs w:val="25"/>
        </w:rPr>
        <w:t xml:space="preserve"> </w:t>
      </w:r>
      <w:r w:rsidR="00877646">
        <w:rPr>
          <w:rFonts w:ascii="Times New Roman" w:hAnsi="Times New Roman"/>
          <w:sz w:val="25"/>
          <w:szCs w:val="25"/>
        </w:rPr>
        <w:br/>
      </w:r>
      <w:r w:rsidR="002B7A7B">
        <w:rPr>
          <w:rFonts w:ascii="Times New Roman" w:hAnsi="Times New Roman"/>
          <w:sz w:val="25"/>
          <w:szCs w:val="25"/>
        </w:rPr>
        <w:t>«</w:t>
      </w:r>
      <w:r w:rsidR="002B7A7B" w:rsidRPr="002B7A7B">
        <w:rPr>
          <w:rFonts w:ascii="Times New Roman" w:hAnsi="Times New Roman"/>
          <w:sz w:val="25"/>
          <w:szCs w:val="25"/>
        </w:rPr>
        <w:t>О применении судами норм гражданского процессуального законодательства, регламентирующих производство</w:t>
      </w:r>
      <w:r w:rsidR="002B7A7B">
        <w:rPr>
          <w:rFonts w:ascii="Times New Roman" w:hAnsi="Times New Roman"/>
          <w:sz w:val="25"/>
          <w:szCs w:val="25"/>
        </w:rPr>
        <w:t xml:space="preserve"> в суде апелляционной инстанции» подлежит удовлетворению.</w:t>
      </w:r>
      <w:r w:rsidRPr="00FE267E">
        <w:rPr>
          <w:rFonts w:ascii="Times New Roman" w:hAnsi="Times New Roman"/>
          <w:sz w:val="25"/>
          <w:szCs w:val="25"/>
        </w:rPr>
        <w:t xml:space="preserve"> </w:t>
      </w:r>
      <w:r w:rsidR="002B7A7B">
        <w:rPr>
          <w:rFonts w:ascii="Times New Roman" w:hAnsi="Times New Roman"/>
          <w:sz w:val="25"/>
          <w:szCs w:val="25"/>
        </w:rPr>
        <w:t>В</w:t>
      </w:r>
      <w:r w:rsidR="00125D6D" w:rsidRPr="00FE267E">
        <w:rPr>
          <w:rFonts w:ascii="Times New Roman" w:hAnsi="Times New Roman"/>
          <w:sz w:val="25"/>
          <w:szCs w:val="25"/>
        </w:rPr>
        <w:t xml:space="preserve"> зависимости от результат</w:t>
      </w:r>
      <w:r w:rsidR="002B7A7B">
        <w:rPr>
          <w:rFonts w:ascii="Times New Roman" w:hAnsi="Times New Roman"/>
          <w:sz w:val="25"/>
          <w:szCs w:val="25"/>
        </w:rPr>
        <w:t>ов</w:t>
      </w:r>
      <w:r w:rsidR="00125D6D" w:rsidRPr="00FE267E">
        <w:rPr>
          <w:rFonts w:ascii="Times New Roman" w:hAnsi="Times New Roman"/>
          <w:sz w:val="25"/>
          <w:szCs w:val="25"/>
        </w:rPr>
        <w:t xml:space="preserve"> экспертизы решение может быть изменено, что приведет к ухудшению пок</w:t>
      </w:r>
      <w:r w:rsidR="00877646">
        <w:rPr>
          <w:rFonts w:ascii="Times New Roman" w:hAnsi="Times New Roman"/>
          <w:sz w:val="25"/>
          <w:szCs w:val="25"/>
        </w:rPr>
        <w:t>азателей качества работы судьи.</w:t>
      </w:r>
    </w:p>
    <w:p w:rsidR="00125D6D" w:rsidRPr="00FE267E" w:rsidRDefault="00125D6D" w:rsidP="00C168A1">
      <w:pPr>
        <w:spacing w:after="0"/>
        <w:ind w:firstLine="567"/>
        <w:contextualSpacing/>
        <w:jc w:val="both"/>
        <w:rPr>
          <w:rFonts w:ascii="Times New Roman" w:hAnsi="Times New Roman"/>
          <w:sz w:val="25"/>
          <w:szCs w:val="25"/>
        </w:rPr>
      </w:pPr>
    </w:p>
    <w:p w:rsidR="006F35E2" w:rsidRPr="00FE267E" w:rsidRDefault="006F35E2" w:rsidP="006F35E2">
      <w:pPr>
        <w:spacing w:after="0"/>
        <w:ind w:firstLine="567"/>
        <w:contextualSpacing/>
        <w:jc w:val="both"/>
        <w:rPr>
          <w:rFonts w:ascii="Times New Roman" w:hAnsi="Times New Roman"/>
          <w:sz w:val="25"/>
          <w:szCs w:val="25"/>
        </w:rPr>
      </w:pPr>
      <w:r w:rsidRPr="00FE267E">
        <w:rPr>
          <w:rFonts w:ascii="Times New Roman" w:hAnsi="Times New Roman"/>
          <w:sz w:val="25"/>
          <w:szCs w:val="25"/>
        </w:rPr>
        <w:t>Не смотря на то, что Верховным судом РФ уже давно сформирована позиция, согласно которой при рассмотрении заявлений о правопреемстве</w:t>
      </w:r>
      <w:r w:rsidR="00877646">
        <w:rPr>
          <w:rFonts w:ascii="Times New Roman" w:hAnsi="Times New Roman"/>
          <w:sz w:val="25"/>
          <w:szCs w:val="25"/>
        </w:rPr>
        <w:t>,</w:t>
      </w:r>
      <w:r w:rsidRPr="00FE267E">
        <w:rPr>
          <w:rFonts w:ascii="Times New Roman" w:hAnsi="Times New Roman"/>
          <w:sz w:val="25"/>
          <w:szCs w:val="25"/>
        </w:rPr>
        <w:t xml:space="preserve"> которые подаются взыскателями по </w:t>
      </w:r>
      <w:r w:rsidRPr="00FE267E">
        <w:rPr>
          <w:rFonts w:ascii="Times New Roman" w:hAnsi="Times New Roman"/>
          <w:sz w:val="25"/>
          <w:szCs w:val="25"/>
        </w:rPr>
        <w:lastRenderedPageBreak/>
        <w:t>исполнительным производствам, возбужденным на основании вступивших в законную силу решени</w:t>
      </w:r>
      <w:r w:rsidR="00680531">
        <w:rPr>
          <w:rFonts w:ascii="Times New Roman" w:hAnsi="Times New Roman"/>
          <w:sz w:val="25"/>
          <w:szCs w:val="25"/>
        </w:rPr>
        <w:t>й</w:t>
      </w:r>
      <w:r w:rsidRPr="00FE267E">
        <w:rPr>
          <w:rFonts w:ascii="Times New Roman" w:hAnsi="Times New Roman"/>
          <w:sz w:val="25"/>
          <w:szCs w:val="25"/>
        </w:rPr>
        <w:t xml:space="preserve"> о взыскании задолженности</w:t>
      </w:r>
      <w:r w:rsidR="00877646">
        <w:rPr>
          <w:rFonts w:ascii="Times New Roman" w:hAnsi="Times New Roman"/>
          <w:sz w:val="25"/>
          <w:szCs w:val="25"/>
        </w:rPr>
        <w:t>,</w:t>
      </w:r>
      <w:r w:rsidRPr="00FE267E">
        <w:rPr>
          <w:rFonts w:ascii="Times New Roman" w:hAnsi="Times New Roman"/>
          <w:sz w:val="25"/>
          <w:szCs w:val="25"/>
        </w:rPr>
        <w:t xml:space="preserve"> в обязательном порядке необходимо определять круг наследников, факт принятия наследства, размер и стоимость наследственного имущества, суды города и области зачастую формально подходят к рассмотрению подобных заявлений, а потенциальные наследники, которые могут быть привлечены в качестве правопреемников должника</w:t>
      </w:r>
      <w:r w:rsidR="00680531">
        <w:rPr>
          <w:rFonts w:ascii="Times New Roman" w:hAnsi="Times New Roman"/>
          <w:sz w:val="25"/>
          <w:szCs w:val="25"/>
        </w:rPr>
        <w:t>,</w:t>
      </w:r>
      <w:r w:rsidRPr="00FE267E">
        <w:rPr>
          <w:rFonts w:ascii="Times New Roman" w:hAnsi="Times New Roman"/>
          <w:sz w:val="25"/>
          <w:szCs w:val="25"/>
        </w:rPr>
        <w:t xml:space="preserve"> судом вообще не извещаются.</w:t>
      </w:r>
    </w:p>
    <w:p w:rsidR="006F35E2" w:rsidRPr="00FE267E" w:rsidRDefault="006F35E2" w:rsidP="006F35E2">
      <w:pPr>
        <w:spacing w:after="0"/>
        <w:ind w:firstLine="567"/>
        <w:contextualSpacing/>
        <w:jc w:val="both"/>
        <w:rPr>
          <w:rFonts w:ascii="Times New Roman" w:hAnsi="Times New Roman"/>
          <w:sz w:val="25"/>
          <w:szCs w:val="25"/>
        </w:rPr>
      </w:pPr>
      <w:r w:rsidRPr="00FE267E">
        <w:rPr>
          <w:rFonts w:ascii="Times New Roman" w:hAnsi="Times New Roman"/>
          <w:sz w:val="25"/>
          <w:szCs w:val="25"/>
        </w:rPr>
        <w:t xml:space="preserve">Между тем, </w:t>
      </w:r>
      <w:r w:rsidR="00680531">
        <w:rPr>
          <w:rFonts w:ascii="Times New Roman" w:hAnsi="Times New Roman"/>
          <w:sz w:val="25"/>
          <w:szCs w:val="25"/>
        </w:rPr>
        <w:t xml:space="preserve">Верховный Суд </w:t>
      </w:r>
      <w:r w:rsidR="00CA7338">
        <w:rPr>
          <w:rFonts w:ascii="Times New Roman" w:hAnsi="Times New Roman"/>
          <w:sz w:val="25"/>
          <w:szCs w:val="25"/>
        </w:rPr>
        <w:t>РФ</w:t>
      </w:r>
      <w:r w:rsidRPr="00FE267E">
        <w:rPr>
          <w:rFonts w:ascii="Times New Roman" w:hAnsi="Times New Roman"/>
          <w:sz w:val="25"/>
          <w:szCs w:val="25"/>
        </w:rPr>
        <w:t xml:space="preserve"> указал, что </w:t>
      </w:r>
      <w:r w:rsidR="00680531">
        <w:rPr>
          <w:rFonts w:ascii="Times New Roman" w:hAnsi="Times New Roman"/>
          <w:sz w:val="25"/>
          <w:szCs w:val="25"/>
        </w:rPr>
        <w:t>н</w:t>
      </w:r>
      <w:r w:rsidRPr="00FE267E">
        <w:rPr>
          <w:rFonts w:ascii="Times New Roman" w:hAnsi="Times New Roman"/>
          <w:sz w:val="25"/>
          <w:szCs w:val="25"/>
        </w:rPr>
        <w:t xml:space="preserve">а основании части 1 статьи 52 Федерального закона от 2 октября 2007 г. </w:t>
      </w:r>
      <w:r w:rsidR="00680531">
        <w:rPr>
          <w:rFonts w:ascii="Times New Roman" w:hAnsi="Times New Roman"/>
          <w:sz w:val="25"/>
          <w:szCs w:val="25"/>
        </w:rPr>
        <w:t>№</w:t>
      </w:r>
      <w:r w:rsidRPr="00FE267E">
        <w:rPr>
          <w:rFonts w:ascii="Times New Roman" w:hAnsi="Times New Roman"/>
          <w:sz w:val="25"/>
          <w:szCs w:val="25"/>
        </w:rPr>
        <w:t xml:space="preserve"> 229-ФЗ </w:t>
      </w:r>
      <w:r w:rsidR="000D6E11">
        <w:rPr>
          <w:rFonts w:ascii="Times New Roman" w:hAnsi="Times New Roman"/>
          <w:sz w:val="25"/>
          <w:szCs w:val="25"/>
        </w:rPr>
        <w:t>«</w:t>
      </w:r>
      <w:r w:rsidRPr="00FE267E">
        <w:rPr>
          <w:rFonts w:ascii="Times New Roman" w:hAnsi="Times New Roman"/>
          <w:sz w:val="25"/>
          <w:szCs w:val="25"/>
        </w:rPr>
        <w:t>Об исполнительном производстве</w:t>
      </w:r>
      <w:r w:rsidR="000D6E11">
        <w:rPr>
          <w:rFonts w:ascii="Times New Roman" w:hAnsi="Times New Roman"/>
          <w:sz w:val="25"/>
          <w:szCs w:val="25"/>
        </w:rPr>
        <w:t>»</w:t>
      </w:r>
      <w:r w:rsidRPr="00FE267E">
        <w:rPr>
          <w:rFonts w:ascii="Times New Roman" w:hAnsi="Times New Roman"/>
          <w:sz w:val="25"/>
          <w:szCs w:val="25"/>
        </w:rPr>
        <w:t xml:space="preserve"> </w:t>
      </w:r>
      <w:r w:rsidR="00CA7338">
        <w:rPr>
          <w:rFonts w:ascii="Times New Roman" w:hAnsi="Times New Roman"/>
          <w:sz w:val="25"/>
          <w:szCs w:val="25"/>
        </w:rPr>
        <w:br/>
      </w:r>
      <w:r w:rsidRPr="00FE267E">
        <w:rPr>
          <w:rFonts w:ascii="Times New Roman" w:hAnsi="Times New Roman"/>
          <w:sz w:val="25"/>
          <w:szCs w:val="25"/>
        </w:rPr>
        <w:t>в случае выбытия одной из сторон исполнительного производства (смерть гражданина, реорганизация организации, уступка права требования, перевод долга) судебный пристав-исполнитель производит замену этой стороны исполнительного производства ее правопреемником.</w:t>
      </w:r>
    </w:p>
    <w:p w:rsidR="006F35E2" w:rsidRPr="00FE267E" w:rsidRDefault="006F35E2" w:rsidP="006F35E2">
      <w:pPr>
        <w:spacing w:after="0"/>
        <w:ind w:firstLine="567"/>
        <w:contextualSpacing/>
        <w:jc w:val="both"/>
        <w:rPr>
          <w:rFonts w:ascii="Times New Roman" w:hAnsi="Times New Roman"/>
          <w:sz w:val="25"/>
          <w:szCs w:val="25"/>
        </w:rPr>
      </w:pPr>
      <w:r w:rsidRPr="00FE267E">
        <w:rPr>
          <w:rFonts w:ascii="Times New Roman" w:hAnsi="Times New Roman"/>
          <w:sz w:val="25"/>
          <w:szCs w:val="25"/>
        </w:rPr>
        <w:t>Частью 1 статьи 44 Гражданского процессуального кодекса Российской Федерации предусмотрено, что 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w:t>
      </w:r>
    </w:p>
    <w:p w:rsidR="006F35E2" w:rsidRPr="00FE267E" w:rsidRDefault="006F35E2" w:rsidP="006F35E2">
      <w:pPr>
        <w:spacing w:after="0"/>
        <w:ind w:firstLine="567"/>
        <w:contextualSpacing/>
        <w:jc w:val="both"/>
        <w:rPr>
          <w:rFonts w:ascii="Times New Roman" w:hAnsi="Times New Roman"/>
          <w:sz w:val="25"/>
          <w:szCs w:val="25"/>
        </w:rPr>
      </w:pPr>
      <w:r w:rsidRPr="00FE267E">
        <w:rPr>
          <w:rFonts w:ascii="Times New Roman" w:hAnsi="Times New Roman"/>
          <w:sz w:val="25"/>
          <w:szCs w:val="25"/>
        </w:rPr>
        <w:t>В соответствии с пунктом 1 статьи 1152 Гражданского кодекса Российской Федерации для приобретения наследства наследник должен его принять. Принятие наследства не требуется только для приобретения выморочного имущества (статья 1151).</w:t>
      </w:r>
    </w:p>
    <w:p w:rsidR="006F35E2" w:rsidRPr="00FE267E" w:rsidRDefault="006F35E2" w:rsidP="006F35E2">
      <w:pPr>
        <w:spacing w:after="0"/>
        <w:ind w:firstLine="567"/>
        <w:contextualSpacing/>
        <w:jc w:val="both"/>
        <w:rPr>
          <w:rFonts w:ascii="Times New Roman" w:hAnsi="Times New Roman"/>
          <w:sz w:val="25"/>
          <w:szCs w:val="25"/>
        </w:rPr>
      </w:pPr>
      <w:r w:rsidRPr="00FE267E">
        <w:rPr>
          <w:rFonts w:ascii="Times New Roman" w:hAnsi="Times New Roman"/>
          <w:sz w:val="25"/>
          <w:szCs w:val="25"/>
        </w:rPr>
        <w:t>Принятие наследства осуществляется подачей по месту открытия наследства нотариусу или уполномоченному в соответствии с законом выдавать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 а также совершением действий, свидетельствующих о фактическом принятии наследства (ст</w:t>
      </w:r>
      <w:r w:rsidR="00CA7338">
        <w:rPr>
          <w:rFonts w:ascii="Times New Roman" w:hAnsi="Times New Roman"/>
          <w:sz w:val="25"/>
          <w:szCs w:val="25"/>
        </w:rPr>
        <w:t>атья</w:t>
      </w:r>
      <w:r w:rsidRPr="00FE267E">
        <w:rPr>
          <w:rFonts w:ascii="Times New Roman" w:hAnsi="Times New Roman"/>
          <w:sz w:val="25"/>
          <w:szCs w:val="25"/>
        </w:rPr>
        <w:t xml:space="preserve"> 1153 ГК РФ).</w:t>
      </w:r>
    </w:p>
    <w:p w:rsidR="006F35E2" w:rsidRPr="00FE267E" w:rsidRDefault="006F35E2" w:rsidP="006F35E2">
      <w:pPr>
        <w:spacing w:after="0"/>
        <w:ind w:firstLine="567"/>
        <w:contextualSpacing/>
        <w:jc w:val="both"/>
        <w:rPr>
          <w:rFonts w:ascii="Times New Roman" w:hAnsi="Times New Roman"/>
          <w:sz w:val="25"/>
          <w:szCs w:val="25"/>
        </w:rPr>
      </w:pPr>
      <w:r w:rsidRPr="00FE267E">
        <w:rPr>
          <w:rFonts w:ascii="Times New Roman" w:hAnsi="Times New Roman"/>
          <w:sz w:val="25"/>
          <w:szCs w:val="25"/>
        </w:rPr>
        <w:t>Согласно разъяснениям, содержащимся в пункте 36 Постановления Пленума Верховного Суда Российской Федерации от 29 мая 2012</w:t>
      </w:r>
      <w:r w:rsidR="00680531">
        <w:rPr>
          <w:rFonts w:ascii="Times New Roman" w:hAnsi="Times New Roman"/>
          <w:sz w:val="25"/>
          <w:szCs w:val="25"/>
        </w:rPr>
        <w:t xml:space="preserve"> г.</w:t>
      </w:r>
      <w:r w:rsidRPr="00FE267E">
        <w:rPr>
          <w:rFonts w:ascii="Times New Roman" w:hAnsi="Times New Roman"/>
          <w:sz w:val="25"/>
          <w:szCs w:val="25"/>
        </w:rPr>
        <w:t xml:space="preserve"> </w:t>
      </w:r>
      <w:r w:rsidR="00680531">
        <w:rPr>
          <w:rFonts w:ascii="Times New Roman" w:hAnsi="Times New Roman"/>
          <w:sz w:val="25"/>
          <w:szCs w:val="25"/>
        </w:rPr>
        <w:t>№</w:t>
      </w:r>
      <w:r w:rsidRPr="00FE267E">
        <w:rPr>
          <w:rFonts w:ascii="Times New Roman" w:hAnsi="Times New Roman"/>
          <w:sz w:val="25"/>
          <w:szCs w:val="25"/>
        </w:rPr>
        <w:t xml:space="preserve"> 9 </w:t>
      </w:r>
      <w:r w:rsidR="00680531">
        <w:rPr>
          <w:rFonts w:ascii="Times New Roman" w:hAnsi="Times New Roman"/>
          <w:sz w:val="25"/>
          <w:szCs w:val="25"/>
        </w:rPr>
        <w:t>«</w:t>
      </w:r>
      <w:r w:rsidRPr="00FE267E">
        <w:rPr>
          <w:rFonts w:ascii="Times New Roman" w:hAnsi="Times New Roman"/>
          <w:sz w:val="25"/>
          <w:szCs w:val="25"/>
        </w:rPr>
        <w:t>О судебной практике по делам о наследовании</w:t>
      </w:r>
      <w:r w:rsidR="00680531">
        <w:rPr>
          <w:rFonts w:ascii="Times New Roman" w:hAnsi="Times New Roman"/>
          <w:sz w:val="25"/>
          <w:szCs w:val="25"/>
        </w:rPr>
        <w:t>»</w:t>
      </w:r>
      <w:r w:rsidRPr="00FE267E">
        <w:rPr>
          <w:rFonts w:ascii="Times New Roman" w:hAnsi="Times New Roman"/>
          <w:sz w:val="25"/>
          <w:szCs w:val="25"/>
        </w:rPr>
        <w:t>, под совершением наследником действий, свидетельствующих о фактическом принятии наследства, следует понимать совершение предусмотренных пунктом 2 статьи 1153 Гражданского кодекса Российской Федерации действий, а также иных действий по управлению, распоряжению и пользованию наследственным имуществом, поддержанию его в надлежащем состоянии, в которых проявляется отношение наследника к наследству как к собственному имуществу.</w:t>
      </w:r>
    </w:p>
    <w:p w:rsidR="00680531" w:rsidRDefault="006F35E2" w:rsidP="00680531">
      <w:pPr>
        <w:spacing w:after="0"/>
        <w:ind w:firstLine="567"/>
        <w:contextualSpacing/>
        <w:jc w:val="both"/>
        <w:rPr>
          <w:rFonts w:ascii="Times New Roman" w:hAnsi="Times New Roman"/>
          <w:sz w:val="25"/>
          <w:szCs w:val="25"/>
        </w:rPr>
      </w:pPr>
      <w:r w:rsidRPr="00FE267E">
        <w:rPr>
          <w:rFonts w:ascii="Times New Roman" w:hAnsi="Times New Roman"/>
          <w:sz w:val="25"/>
          <w:szCs w:val="25"/>
        </w:rPr>
        <w:t>В силу пункта 1 статьи 1175 Гражданского кодекса Российской Федерации наследники, принявшие наследство, отвечают по долгам наследодателя солидарно (статья 323). Каждый из наследников отвечает по долгам наследодателя в пределах стоимости перешедшего к нему наследственного имущества.</w:t>
      </w:r>
    </w:p>
    <w:p w:rsidR="00680531" w:rsidRDefault="006F35E2" w:rsidP="00680531">
      <w:pPr>
        <w:spacing w:after="0"/>
        <w:ind w:firstLine="567"/>
        <w:contextualSpacing/>
        <w:jc w:val="both"/>
        <w:rPr>
          <w:rFonts w:ascii="Times New Roman" w:hAnsi="Times New Roman"/>
          <w:sz w:val="25"/>
          <w:szCs w:val="25"/>
          <w:lang w:eastAsia="ru-RU"/>
        </w:rPr>
      </w:pPr>
      <w:r w:rsidRPr="00FE267E">
        <w:rPr>
          <w:rFonts w:ascii="Times New Roman" w:hAnsi="Times New Roman"/>
          <w:sz w:val="25"/>
          <w:szCs w:val="25"/>
        </w:rPr>
        <w:t>С учетом приведенных положений закона</w:t>
      </w:r>
      <w:r w:rsidR="00CA7338">
        <w:rPr>
          <w:rFonts w:ascii="Times New Roman" w:hAnsi="Times New Roman"/>
          <w:sz w:val="25"/>
          <w:szCs w:val="25"/>
        </w:rPr>
        <w:t>,</w:t>
      </w:r>
      <w:r w:rsidRPr="00FE267E">
        <w:rPr>
          <w:rFonts w:ascii="Times New Roman" w:hAnsi="Times New Roman"/>
          <w:sz w:val="25"/>
          <w:szCs w:val="25"/>
        </w:rPr>
        <w:t xml:space="preserve"> при установлении процессуального правопреемства суду необходимо устанавливать всех наследников должника, приняли ли наследство лица, полагаемые правопреемниками должника, были ли ими реализованы наследственные права, связанные с принятием наследства, а также определить размер и </w:t>
      </w:r>
      <w:r w:rsidRPr="00FE267E">
        <w:rPr>
          <w:rFonts w:ascii="Times New Roman" w:hAnsi="Times New Roman"/>
          <w:sz w:val="25"/>
          <w:szCs w:val="25"/>
        </w:rPr>
        <w:lastRenderedPageBreak/>
        <w:t xml:space="preserve">стоимость наследственного имущества, в пределах которых наследник может отвечать по </w:t>
      </w:r>
      <w:r w:rsidR="00680531">
        <w:rPr>
          <w:rFonts w:ascii="Times New Roman" w:hAnsi="Times New Roman"/>
          <w:sz w:val="25"/>
          <w:szCs w:val="25"/>
        </w:rPr>
        <w:t>долгам наследодателя</w:t>
      </w:r>
      <w:r w:rsidRPr="00FE267E">
        <w:rPr>
          <w:rFonts w:ascii="Times New Roman" w:hAnsi="Times New Roman"/>
          <w:sz w:val="25"/>
          <w:szCs w:val="25"/>
          <w:lang w:eastAsia="ru-RU"/>
        </w:rPr>
        <w:t xml:space="preserve"> </w:t>
      </w:r>
      <w:r w:rsidR="000D6E11">
        <w:rPr>
          <w:rFonts w:ascii="Times New Roman" w:hAnsi="Times New Roman"/>
          <w:sz w:val="25"/>
          <w:szCs w:val="25"/>
          <w:lang w:eastAsia="ru-RU"/>
        </w:rPr>
        <w:t>(О</w:t>
      </w:r>
      <w:r w:rsidRPr="00FE267E">
        <w:rPr>
          <w:rFonts w:ascii="Times New Roman" w:hAnsi="Times New Roman"/>
          <w:sz w:val="25"/>
          <w:szCs w:val="25"/>
          <w:lang w:eastAsia="ru-RU"/>
        </w:rPr>
        <w:t>пределение Судебной коллегии по гражданским делам Верховного Суда РФ от 22</w:t>
      </w:r>
      <w:r w:rsidR="000D6E11">
        <w:rPr>
          <w:rFonts w:ascii="Times New Roman" w:hAnsi="Times New Roman"/>
          <w:sz w:val="25"/>
          <w:szCs w:val="25"/>
          <w:lang w:eastAsia="ru-RU"/>
        </w:rPr>
        <w:t xml:space="preserve"> ноября </w:t>
      </w:r>
      <w:r w:rsidRPr="00FE267E">
        <w:rPr>
          <w:rFonts w:ascii="Times New Roman" w:hAnsi="Times New Roman"/>
          <w:sz w:val="25"/>
          <w:szCs w:val="25"/>
          <w:lang w:eastAsia="ru-RU"/>
        </w:rPr>
        <w:t>2016</w:t>
      </w:r>
      <w:r w:rsidR="000D6E11">
        <w:rPr>
          <w:rFonts w:ascii="Times New Roman" w:hAnsi="Times New Roman"/>
          <w:sz w:val="25"/>
          <w:szCs w:val="25"/>
          <w:lang w:eastAsia="ru-RU"/>
        </w:rPr>
        <w:t xml:space="preserve"> г. №</w:t>
      </w:r>
      <w:r w:rsidRPr="00FE267E">
        <w:rPr>
          <w:rFonts w:ascii="Times New Roman" w:hAnsi="Times New Roman"/>
          <w:sz w:val="25"/>
          <w:szCs w:val="25"/>
          <w:lang w:eastAsia="ru-RU"/>
        </w:rPr>
        <w:t xml:space="preserve"> 11-КГ16-19</w:t>
      </w:r>
      <w:r w:rsidR="00680531">
        <w:rPr>
          <w:rFonts w:ascii="Times New Roman" w:hAnsi="Times New Roman"/>
          <w:sz w:val="25"/>
          <w:szCs w:val="25"/>
          <w:lang w:eastAsia="ru-RU"/>
        </w:rPr>
        <w:t>).</w:t>
      </w:r>
    </w:p>
    <w:p w:rsidR="006F35E2" w:rsidRPr="00FE267E" w:rsidRDefault="000D6E11" w:rsidP="00680531">
      <w:pPr>
        <w:spacing w:after="0"/>
        <w:ind w:firstLine="567"/>
        <w:contextualSpacing/>
        <w:jc w:val="both"/>
        <w:rPr>
          <w:rFonts w:ascii="Times New Roman" w:hAnsi="Times New Roman"/>
          <w:sz w:val="25"/>
          <w:szCs w:val="25"/>
          <w:lang w:eastAsia="ru-RU"/>
        </w:rPr>
      </w:pPr>
      <w:r>
        <w:rPr>
          <w:rFonts w:ascii="Times New Roman" w:hAnsi="Times New Roman"/>
          <w:sz w:val="25"/>
          <w:szCs w:val="25"/>
        </w:rPr>
        <w:t>Такая</w:t>
      </w:r>
      <w:r w:rsidR="006F35E2" w:rsidRPr="00FE267E">
        <w:rPr>
          <w:rFonts w:ascii="Times New Roman" w:hAnsi="Times New Roman"/>
          <w:sz w:val="25"/>
          <w:szCs w:val="25"/>
        </w:rPr>
        <w:t xml:space="preserve"> практика не претерпе</w:t>
      </w:r>
      <w:r w:rsidR="00680531">
        <w:rPr>
          <w:rFonts w:ascii="Times New Roman" w:hAnsi="Times New Roman"/>
          <w:sz w:val="25"/>
          <w:szCs w:val="25"/>
        </w:rPr>
        <w:t>л</w:t>
      </w:r>
      <w:r w:rsidR="006F35E2" w:rsidRPr="00FE267E">
        <w:rPr>
          <w:rFonts w:ascii="Times New Roman" w:hAnsi="Times New Roman"/>
          <w:sz w:val="25"/>
          <w:szCs w:val="25"/>
        </w:rPr>
        <w:t xml:space="preserve">а никаких изменений и </w:t>
      </w:r>
      <w:r>
        <w:rPr>
          <w:rFonts w:ascii="Times New Roman" w:hAnsi="Times New Roman"/>
          <w:sz w:val="25"/>
          <w:szCs w:val="25"/>
        </w:rPr>
        <w:t>постоянно поддерживается</w:t>
      </w:r>
      <w:r w:rsidR="00680531">
        <w:rPr>
          <w:rFonts w:ascii="Times New Roman" w:hAnsi="Times New Roman"/>
          <w:sz w:val="25"/>
          <w:szCs w:val="25"/>
        </w:rPr>
        <w:t xml:space="preserve"> Первым кассационным судом общей юрисдикции</w:t>
      </w:r>
      <w:r w:rsidR="006F35E2" w:rsidRPr="00FE267E">
        <w:rPr>
          <w:rFonts w:ascii="Times New Roman" w:hAnsi="Times New Roman"/>
          <w:sz w:val="25"/>
          <w:szCs w:val="25"/>
        </w:rPr>
        <w:t xml:space="preserve"> </w:t>
      </w:r>
      <w:r w:rsidR="00680531">
        <w:rPr>
          <w:rFonts w:ascii="Times New Roman" w:hAnsi="Times New Roman"/>
          <w:sz w:val="25"/>
          <w:szCs w:val="25"/>
        </w:rPr>
        <w:t>(</w:t>
      </w:r>
      <w:r w:rsidR="006F35E2" w:rsidRPr="00FE267E">
        <w:rPr>
          <w:rFonts w:ascii="Times New Roman" w:hAnsi="Times New Roman"/>
          <w:sz w:val="25"/>
          <w:szCs w:val="25"/>
          <w:lang w:eastAsia="ru-RU"/>
        </w:rPr>
        <w:t xml:space="preserve">Определение </w:t>
      </w:r>
      <w:r>
        <w:rPr>
          <w:rFonts w:ascii="Times New Roman" w:hAnsi="Times New Roman"/>
          <w:sz w:val="25"/>
          <w:szCs w:val="25"/>
          <w:lang w:eastAsia="ru-RU"/>
        </w:rPr>
        <w:t xml:space="preserve">судебной коллегии по гражданским делам </w:t>
      </w:r>
      <w:r w:rsidR="006F35E2" w:rsidRPr="00FE267E">
        <w:rPr>
          <w:rFonts w:ascii="Times New Roman" w:hAnsi="Times New Roman"/>
          <w:sz w:val="25"/>
          <w:szCs w:val="25"/>
          <w:lang w:eastAsia="ru-RU"/>
        </w:rPr>
        <w:t>Первого кассационного суда общей юрисдикции</w:t>
      </w:r>
      <w:r>
        <w:rPr>
          <w:rFonts w:ascii="Times New Roman" w:hAnsi="Times New Roman"/>
          <w:sz w:val="25"/>
          <w:szCs w:val="25"/>
          <w:lang w:eastAsia="ru-RU"/>
        </w:rPr>
        <w:t xml:space="preserve"> от </w:t>
      </w:r>
      <w:r w:rsidR="00680531">
        <w:rPr>
          <w:rFonts w:ascii="Times New Roman" w:hAnsi="Times New Roman"/>
          <w:sz w:val="25"/>
          <w:szCs w:val="25"/>
          <w:lang w:eastAsia="ru-RU"/>
        </w:rPr>
        <w:t>7</w:t>
      </w:r>
      <w:r>
        <w:rPr>
          <w:rFonts w:ascii="Times New Roman" w:hAnsi="Times New Roman"/>
          <w:sz w:val="25"/>
          <w:szCs w:val="25"/>
          <w:lang w:eastAsia="ru-RU"/>
        </w:rPr>
        <w:t xml:space="preserve"> октября </w:t>
      </w:r>
      <w:r w:rsidR="00680531">
        <w:rPr>
          <w:rFonts w:ascii="Times New Roman" w:hAnsi="Times New Roman"/>
          <w:sz w:val="25"/>
          <w:szCs w:val="25"/>
          <w:lang w:eastAsia="ru-RU"/>
        </w:rPr>
        <w:t>2024</w:t>
      </w:r>
      <w:r>
        <w:rPr>
          <w:rFonts w:ascii="Times New Roman" w:hAnsi="Times New Roman"/>
          <w:sz w:val="25"/>
          <w:szCs w:val="25"/>
          <w:lang w:eastAsia="ru-RU"/>
        </w:rPr>
        <w:t xml:space="preserve"> г.</w:t>
      </w:r>
      <w:r w:rsidR="00680531">
        <w:rPr>
          <w:rFonts w:ascii="Times New Roman" w:hAnsi="Times New Roman"/>
          <w:sz w:val="25"/>
          <w:szCs w:val="25"/>
          <w:lang w:eastAsia="ru-RU"/>
        </w:rPr>
        <w:t xml:space="preserve"> </w:t>
      </w:r>
      <w:r w:rsidR="00E35D3F">
        <w:rPr>
          <w:rFonts w:ascii="Times New Roman" w:hAnsi="Times New Roman"/>
          <w:sz w:val="25"/>
          <w:szCs w:val="25"/>
          <w:lang w:eastAsia="ru-RU"/>
        </w:rPr>
        <w:br/>
      </w:r>
      <w:r>
        <w:rPr>
          <w:rFonts w:ascii="Times New Roman" w:hAnsi="Times New Roman"/>
          <w:sz w:val="25"/>
          <w:szCs w:val="25"/>
          <w:lang w:eastAsia="ru-RU"/>
        </w:rPr>
        <w:t>№</w:t>
      </w:r>
      <w:r w:rsidR="00680531">
        <w:rPr>
          <w:rFonts w:ascii="Times New Roman" w:hAnsi="Times New Roman"/>
          <w:sz w:val="25"/>
          <w:szCs w:val="25"/>
          <w:lang w:eastAsia="ru-RU"/>
        </w:rPr>
        <w:t xml:space="preserve"> 88-30562/2024, </w:t>
      </w:r>
      <w:r w:rsidRPr="00FE267E">
        <w:rPr>
          <w:rFonts w:ascii="Times New Roman" w:hAnsi="Times New Roman"/>
          <w:sz w:val="25"/>
          <w:szCs w:val="25"/>
          <w:lang w:eastAsia="ru-RU"/>
        </w:rPr>
        <w:t xml:space="preserve">Определение </w:t>
      </w:r>
      <w:r>
        <w:rPr>
          <w:rFonts w:ascii="Times New Roman" w:hAnsi="Times New Roman"/>
          <w:sz w:val="25"/>
          <w:szCs w:val="25"/>
          <w:lang w:eastAsia="ru-RU"/>
        </w:rPr>
        <w:t xml:space="preserve">судебной коллегии по гражданским делам </w:t>
      </w:r>
      <w:r w:rsidRPr="00FE267E">
        <w:rPr>
          <w:rFonts w:ascii="Times New Roman" w:hAnsi="Times New Roman"/>
          <w:sz w:val="25"/>
          <w:szCs w:val="25"/>
          <w:lang w:eastAsia="ru-RU"/>
        </w:rPr>
        <w:t>Первого кассационного суда общей юрисдикции</w:t>
      </w:r>
      <w:r w:rsidR="006F35E2" w:rsidRPr="00FE267E">
        <w:rPr>
          <w:rFonts w:ascii="Times New Roman" w:hAnsi="Times New Roman"/>
          <w:sz w:val="25"/>
          <w:szCs w:val="25"/>
          <w:lang w:eastAsia="ru-RU"/>
        </w:rPr>
        <w:t xml:space="preserve"> от 23</w:t>
      </w:r>
      <w:r>
        <w:rPr>
          <w:rFonts w:ascii="Times New Roman" w:hAnsi="Times New Roman"/>
          <w:sz w:val="25"/>
          <w:szCs w:val="25"/>
          <w:lang w:eastAsia="ru-RU"/>
        </w:rPr>
        <w:t xml:space="preserve"> августа </w:t>
      </w:r>
      <w:r w:rsidR="006F35E2" w:rsidRPr="00FE267E">
        <w:rPr>
          <w:rFonts w:ascii="Times New Roman" w:hAnsi="Times New Roman"/>
          <w:sz w:val="25"/>
          <w:szCs w:val="25"/>
          <w:lang w:eastAsia="ru-RU"/>
        </w:rPr>
        <w:t>2024</w:t>
      </w:r>
      <w:r>
        <w:rPr>
          <w:rFonts w:ascii="Times New Roman" w:hAnsi="Times New Roman"/>
          <w:sz w:val="25"/>
          <w:szCs w:val="25"/>
          <w:lang w:eastAsia="ru-RU"/>
        </w:rPr>
        <w:t xml:space="preserve"> г.</w:t>
      </w:r>
      <w:r w:rsidR="006F35E2" w:rsidRPr="00FE267E">
        <w:rPr>
          <w:rFonts w:ascii="Times New Roman" w:hAnsi="Times New Roman"/>
          <w:sz w:val="25"/>
          <w:szCs w:val="25"/>
          <w:lang w:eastAsia="ru-RU"/>
        </w:rPr>
        <w:t xml:space="preserve"> </w:t>
      </w:r>
      <w:r>
        <w:rPr>
          <w:rFonts w:ascii="Times New Roman" w:hAnsi="Times New Roman"/>
          <w:sz w:val="25"/>
          <w:szCs w:val="25"/>
          <w:lang w:eastAsia="ru-RU"/>
        </w:rPr>
        <w:t>№</w:t>
      </w:r>
      <w:r w:rsidR="006F35E2" w:rsidRPr="00FE267E">
        <w:rPr>
          <w:rFonts w:ascii="Times New Roman" w:hAnsi="Times New Roman"/>
          <w:sz w:val="25"/>
          <w:szCs w:val="25"/>
          <w:lang w:eastAsia="ru-RU"/>
        </w:rPr>
        <w:t xml:space="preserve"> 88-27907/2024</w:t>
      </w:r>
      <w:r w:rsidR="00680531">
        <w:rPr>
          <w:rFonts w:ascii="Times New Roman" w:hAnsi="Times New Roman"/>
          <w:sz w:val="25"/>
          <w:szCs w:val="25"/>
          <w:lang w:eastAsia="ru-RU"/>
        </w:rPr>
        <w:t>).</w:t>
      </w:r>
    </w:p>
    <w:p w:rsidR="006F35E2" w:rsidRPr="00FE267E" w:rsidRDefault="006F35E2" w:rsidP="006F35E2">
      <w:pPr>
        <w:autoSpaceDE w:val="0"/>
        <w:autoSpaceDN w:val="0"/>
        <w:adjustRightInd w:val="0"/>
        <w:spacing w:after="0" w:line="240" w:lineRule="auto"/>
        <w:jc w:val="both"/>
        <w:rPr>
          <w:rFonts w:ascii="Times New Roman" w:hAnsi="Times New Roman"/>
          <w:sz w:val="25"/>
          <w:szCs w:val="25"/>
          <w:lang w:eastAsia="ru-RU"/>
        </w:rPr>
      </w:pPr>
    </w:p>
    <w:p w:rsidR="006F35E2" w:rsidRPr="00FE267E" w:rsidRDefault="006F35E2" w:rsidP="006F35E2">
      <w:pPr>
        <w:spacing w:after="0"/>
        <w:ind w:firstLine="567"/>
        <w:contextualSpacing/>
        <w:jc w:val="both"/>
        <w:rPr>
          <w:rFonts w:ascii="Times New Roman" w:eastAsia="Times New Roman" w:hAnsi="Times New Roman"/>
          <w:sz w:val="25"/>
          <w:szCs w:val="25"/>
        </w:rPr>
      </w:pPr>
      <w:r w:rsidRPr="00FE267E">
        <w:rPr>
          <w:rFonts w:ascii="Times New Roman" w:hAnsi="Times New Roman"/>
          <w:sz w:val="25"/>
          <w:szCs w:val="25"/>
        </w:rPr>
        <w:t xml:space="preserve">Примером такого формального подхода к рассмотрению заявления о </w:t>
      </w:r>
      <w:r w:rsidR="00680531" w:rsidRPr="00FE267E">
        <w:rPr>
          <w:rFonts w:ascii="Times New Roman" w:hAnsi="Times New Roman"/>
          <w:sz w:val="25"/>
          <w:szCs w:val="25"/>
        </w:rPr>
        <w:t>правопреемстве</w:t>
      </w:r>
      <w:r w:rsidRPr="00FE267E">
        <w:rPr>
          <w:rFonts w:ascii="Times New Roman" w:hAnsi="Times New Roman"/>
          <w:sz w:val="25"/>
          <w:szCs w:val="25"/>
        </w:rPr>
        <w:t xml:space="preserve"> может служить дело </w:t>
      </w:r>
      <w:r w:rsidR="000D6E11">
        <w:rPr>
          <w:rFonts w:ascii="Times New Roman" w:hAnsi="Times New Roman"/>
          <w:sz w:val="25"/>
          <w:szCs w:val="25"/>
        </w:rPr>
        <w:t>Новоусманского районного суда Воронежской области</w:t>
      </w:r>
      <w:r w:rsidRPr="00FE267E">
        <w:rPr>
          <w:rFonts w:ascii="Times New Roman" w:hAnsi="Times New Roman"/>
          <w:sz w:val="25"/>
          <w:szCs w:val="25"/>
        </w:rPr>
        <w:t xml:space="preserve"> </w:t>
      </w:r>
      <w:r w:rsidRPr="00FE267E">
        <w:rPr>
          <w:rFonts w:ascii="Times New Roman" w:eastAsia="Times New Roman" w:hAnsi="Times New Roman"/>
          <w:sz w:val="25"/>
          <w:szCs w:val="25"/>
        </w:rPr>
        <w:t xml:space="preserve">по заявлению </w:t>
      </w:r>
      <w:r w:rsidR="00CA7338">
        <w:rPr>
          <w:rFonts w:ascii="Times New Roman" w:eastAsia="Times New Roman" w:hAnsi="Times New Roman"/>
          <w:sz w:val="25"/>
          <w:szCs w:val="25"/>
        </w:rPr>
        <w:t>ИП</w:t>
      </w:r>
      <w:r w:rsidRPr="00FE267E">
        <w:rPr>
          <w:rFonts w:ascii="Times New Roman" w:eastAsia="Times New Roman" w:hAnsi="Times New Roman"/>
          <w:sz w:val="25"/>
          <w:szCs w:val="25"/>
        </w:rPr>
        <w:t xml:space="preserve"> </w:t>
      </w:r>
      <w:r w:rsidR="00CA7338">
        <w:rPr>
          <w:rFonts w:ascii="Times New Roman" w:eastAsia="Times New Roman" w:hAnsi="Times New Roman"/>
          <w:sz w:val="25"/>
          <w:szCs w:val="25"/>
        </w:rPr>
        <w:t>К.</w:t>
      </w:r>
      <w:r w:rsidRPr="00FE267E">
        <w:rPr>
          <w:rFonts w:ascii="Times New Roman" w:eastAsia="Times New Roman" w:hAnsi="Times New Roman"/>
          <w:sz w:val="25"/>
          <w:szCs w:val="25"/>
        </w:rPr>
        <w:t xml:space="preserve"> </w:t>
      </w:r>
      <w:r w:rsidR="00680531">
        <w:rPr>
          <w:rFonts w:ascii="Times New Roman" w:eastAsia="Times New Roman" w:hAnsi="Times New Roman"/>
          <w:sz w:val="25"/>
          <w:szCs w:val="25"/>
        </w:rPr>
        <w:t>О.И.</w:t>
      </w:r>
      <w:r w:rsidRPr="00FE267E">
        <w:rPr>
          <w:rFonts w:ascii="Times New Roman" w:eastAsia="Times New Roman" w:hAnsi="Times New Roman"/>
          <w:sz w:val="25"/>
          <w:szCs w:val="25"/>
        </w:rPr>
        <w:t xml:space="preserve"> о процессуальном правопреемстве по гражданскому делу № 2-984/2021 по иску </w:t>
      </w:r>
      <w:r w:rsidR="00CA7338">
        <w:rPr>
          <w:rFonts w:ascii="Times New Roman" w:eastAsia="Times New Roman" w:hAnsi="Times New Roman"/>
          <w:sz w:val="25"/>
          <w:szCs w:val="25"/>
        </w:rPr>
        <w:t>ИП</w:t>
      </w:r>
      <w:r w:rsidRPr="00FE267E">
        <w:rPr>
          <w:rFonts w:ascii="Times New Roman" w:eastAsia="Times New Roman" w:hAnsi="Times New Roman"/>
          <w:sz w:val="25"/>
          <w:szCs w:val="25"/>
        </w:rPr>
        <w:t xml:space="preserve"> </w:t>
      </w:r>
      <w:r w:rsidR="00CA7338">
        <w:rPr>
          <w:rFonts w:ascii="Times New Roman" w:eastAsia="Times New Roman" w:hAnsi="Times New Roman"/>
          <w:sz w:val="25"/>
          <w:szCs w:val="25"/>
        </w:rPr>
        <w:t>К.</w:t>
      </w:r>
      <w:r w:rsidRPr="00FE267E">
        <w:rPr>
          <w:rFonts w:ascii="Times New Roman" w:eastAsia="Times New Roman" w:hAnsi="Times New Roman"/>
          <w:sz w:val="25"/>
          <w:szCs w:val="25"/>
        </w:rPr>
        <w:t xml:space="preserve"> </w:t>
      </w:r>
      <w:r w:rsidR="00680531">
        <w:rPr>
          <w:rFonts w:ascii="Times New Roman" w:eastAsia="Times New Roman" w:hAnsi="Times New Roman"/>
          <w:sz w:val="25"/>
          <w:szCs w:val="25"/>
        </w:rPr>
        <w:t>О.И.</w:t>
      </w:r>
      <w:r w:rsidRPr="00FE267E">
        <w:rPr>
          <w:rFonts w:ascii="Times New Roman" w:eastAsia="Times New Roman" w:hAnsi="Times New Roman"/>
          <w:sz w:val="25"/>
          <w:szCs w:val="25"/>
        </w:rPr>
        <w:t xml:space="preserve"> к </w:t>
      </w:r>
      <w:r w:rsidR="00CA7338">
        <w:rPr>
          <w:rFonts w:ascii="Times New Roman" w:eastAsia="Times New Roman" w:hAnsi="Times New Roman"/>
          <w:sz w:val="25"/>
          <w:szCs w:val="25"/>
        </w:rPr>
        <w:t>М.</w:t>
      </w:r>
      <w:r w:rsidRPr="00FE267E">
        <w:rPr>
          <w:rFonts w:ascii="Times New Roman" w:eastAsia="Times New Roman" w:hAnsi="Times New Roman"/>
          <w:sz w:val="25"/>
          <w:szCs w:val="25"/>
        </w:rPr>
        <w:t xml:space="preserve"> </w:t>
      </w:r>
      <w:r w:rsidR="00680531">
        <w:rPr>
          <w:rFonts w:ascii="Times New Roman" w:eastAsia="Times New Roman" w:hAnsi="Times New Roman"/>
          <w:sz w:val="25"/>
          <w:szCs w:val="25"/>
        </w:rPr>
        <w:t>Т.Н.</w:t>
      </w:r>
      <w:r w:rsidRPr="00FE267E">
        <w:rPr>
          <w:rFonts w:ascii="Times New Roman" w:eastAsia="Times New Roman" w:hAnsi="Times New Roman"/>
          <w:sz w:val="25"/>
          <w:szCs w:val="25"/>
        </w:rPr>
        <w:t xml:space="preserve"> о взыскании задолженности по кредитному договору</w:t>
      </w:r>
      <w:r w:rsidR="00D55160">
        <w:rPr>
          <w:rFonts w:ascii="Times New Roman" w:eastAsia="Times New Roman" w:hAnsi="Times New Roman"/>
          <w:sz w:val="25"/>
          <w:szCs w:val="25"/>
        </w:rPr>
        <w:t>.</w:t>
      </w:r>
    </w:p>
    <w:p w:rsidR="006F35E2" w:rsidRPr="00FE267E" w:rsidRDefault="006F35E2" w:rsidP="006F35E2">
      <w:pPr>
        <w:spacing w:after="0"/>
        <w:ind w:firstLine="567"/>
        <w:contextualSpacing/>
        <w:jc w:val="both"/>
        <w:rPr>
          <w:rFonts w:ascii="Times New Roman" w:hAnsi="Times New Roman"/>
          <w:sz w:val="25"/>
          <w:szCs w:val="25"/>
        </w:rPr>
      </w:pPr>
      <w:r w:rsidRPr="00FE267E">
        <w:rPr>
          <w:rFonts w:ascii="Times New Roman" w:eastAsia="Times New Roman" w:hAnsi="Times New Roman"/>
          <w:sz w:val="25"/>
          <w:szCs w:val="25"/>
        </w:rPr>
        <w:t xml:space="preserve">Заочным решением Новоусманского районного суда Воронежской области от </w:t>
      </w:r>
      <w:r w:rsidRPr="00FE267E">
        <w:rPr>
          <w:rFonts w:ascii="Times New Roman" w:eastAsia="Times New Roman" w:hAnsi="Times New Roman"/>
          <w:sz w:val="25"/>
          <w:szCs w:val="25"/>
        </w:rPr>
        <w:br/>
        <w:t xml:space="preserve">30 июня 2021 г. с должника </w:t>
      </w:r>
      <w:r w:rsidR="00CA7338">
        <w:rPr>
          <w:rFonts w:ascii="Times New Roman" w:eastAsia="Times New Roman" w:hAnsi="Times New Roman"/>
          <w:sz w:val="25"/>
          <w:szCs w:val="25"/>
        </w:rPr>
        <w:t>М.</w:t>
      </w:r>
      <w:r w:rsidRPr="00FE267E">
        <w:rPr>
          <w:rFonts w:ascii="Times New Roman" w:eastAsia="Times New Roman" w:hAnsi="Times New Roman"/>
          <w:sz w:val="25"/>
          <w:szCs w:val="25"/>
        </w:rPr>
        <w:t xml:space="preserve"> Т.Н. в пользу ИП </w:t>
      </w:r>
      <w:r w:rsidR="00CA7338">
        <w:rPr>
          <w:rFonts w:ascii="Times New Roman" w:eastAsia="Times New Roman" w:hAnsi="Times New Roman"/>
          <w:sz w:val="25"/>
          <w:szCs w:val="25"/>
        </w:rPr>
        <w:t>К.</w:t>
      </w:r>
      <w:r w:rsidRPr="00FE267E">
        <w:rPr>
          <w:rFonts w:ascii="Times New Roman" w:eastAsia="Times New Roman" w:hAnsi="Times New Roman"/>
          <w:sz w:val="25"/>
          <w:szCs w:val="25"/>
        </w:rPr>
        <w:t xml:space="preserve"> О.И. взыскана задолженность по кредитному договору</w:t>
      </w:r>
      <w:r w:rsidR="00D55160">
        <w:rPr>
          <w:rFonts w:ascii="Times New Roman" w:eastAsia="Times New Roman" w:hAnsi="Times New Roman"/>
          <w:sz w:val="25"/>
          <w:szCs w:val="25"/>
        </w:rPr>
        <w:t>.</w:t>
      </w:r>
    </w:p>
    <w:p w:rsidR="006F35E2" w:rsidRPr="00FE267E" w:rsidRDefault="006F35E2" w:rsidP="006F35E2">
      <w:pPr>
        <w:tabs>
          <w:tab w:val="left" w:pos="0"/>
        </w:tabs>
        <w:spacing w:after="0"/>
        <w:ind w:firstLine="567"/>
        <w:jc w:val="both"/>
        <w:rPr>
          <w:rFonts w:ascii="Times New Roman" w:hAnsi="Times New Roman"/>
          <w:sz w:val="25"/>
          <w:szCs w:val="25"/>
        </w:rPr>
      </w:pPr>
      <w:r w:rsidRPr="00FE267E">
        <w:rPr>
          <w:rFonts w:ascii="Times New Roman" w:hAnsi="Times New Roman"/>
          <w:sz w:val="25"/>
          <w:szCs w:val="25"/>
        </w:rPr>
        <w:t xml:space="preserve">Должник </w:t>
      </w:r>
      <w:r w:rsidR="00CA7338">
        <w:rPr>
          <w:rFonts w:ascii="Times New Roman" w:hAnsi="Times New Roman"/>
          <w:sz w:val="25"/>
          <w:szCs w:val="25"/>
        </w:rPr>
        <w:t>М.</w:t>
      </w:r>
      <w:r w:rsidRPr="00FE267E">
        <w:rPr>
          <w:rFonts w:ascii="Times New Roman" w:hAnsi="Times New Roman"/>
          <w:sz w:val="25"/>
          <w:szCs w:val="25"/>
        </w:rPr>
        <w:t xml:space="preserve"> </w:t>
      </w:r>
      <w:r w:rsidR="00680531">
        <w:rPr>
          <w:rFonts w:ascii="Times New Roman" w:hAnsi="Times New Roman"/>
          <w:sz w:val="25"/>
          <w:szCs w:val="25"/>
        </w:rPr>
        <w:t>Т.Н. умерла.</w:t>
      </w:r>
    </w:p>
    <w:p w:rsidR="006F35E2" w:rsidRPr="00FE267E" w:rsidRDefault="006F35E2" w:rsidP="006F35E2">
      <w:pPr>
        <w:spacing w:after="0"/>
        <w:ind w:firstLine="567"/>
        <w:contextualSpacing/>
        <w:jc w:val="both"/>
        <w:rPr>
          <w:rFonts w:ascii="Times New Roman" w:eastAsia="Times New Roman" w:hAnsi="Times New Roman"/>
          <w:sz w:val="25"/>
          <w:szCs w:val="25"/>
        </w:rPr>
      </w:pPr>
      <w:r w:rsidRPr="00FE267E">
        <w:rPr>
          <w:rFonts w:ascii="Times New Roman" w:eastAsia="Times New Roman" w:hAnsi="Times New Roman"/>
          <w:sz w:val="25"/>
          <w:szCs w:val="25"/>
        </w:rPr>
        <w:t xml:space="preserve">ИП </w:t>
      </w:r>
      <w:r w:rsidR="00CA7338">
        <w:rPr>
          <w:rFonts w:ascii="Times New Roman" w:eastAsia="Times New Roman" w:hAnsi="Times New Roman"/>
          <w:sz w:val="25"/>
          <w:szCs w:val="25"/>
        </w:rPr>
        <w:t>К.</w:t>
      </w:r>
      <w:r w:rsidRPr="00FE267E">
        <w:rPr>
          <w:rFonts w:ascii="Times New Roman" w:eastAsia="Times New Roman" w:hAnsi="Times New Roman"/>
          <w:sz w:val="25"/>
          <w:szCs w:val="25"/>
        </w:rPr>
        <w:t xml:space="preserve"> О.И. </w:t>
      </w:r>
      <w:r w:rsidR="00680531">
        <w:rPr>
          <w:rFonts w:ascii="Times New Roman" w:eastAsia="Times New Roman" w:hAnsi="Times New Roman"/>
          <w:sz w:val="25"/>
          <w:szCs w:val="25"/>
        </w:rPr>
        <w:t>обратился в суд с заявлением о</w:t>
      </w:r>
      <w:r w:rsidRPr="00FE267E">
        <w:rPr>
          <w:rFonts w:ascii="Times New Roman" w:eastAsia="Times New Roman" w:hAnsi="Times New Roman"/>
          <w:sz w:val="25"/>
          <w:szCs w:val="25"/>
        </w:rPr>
        <w:t xml:space="preserve"> процессуальном правопреемстве, в котором просил заменить </w:t>
      </w:r>
      <w:r w:rsidR="00CA7338">
        <w:rPr>
          <w:rFonts w:ascii="Times New Roman" w:eastAsia="Times New Roman" w:hAnsi="Times New Roman"/>
          <w:sz w:val="25"/>
          <w:szCs w:val="25"/>
        </w:rPr>
        <w:t>М.</w:t>
      </w:r>
      <w:r w:rsidR="00680531">
        <w:rPr>
          <w:rFonts w:ascii="Times New Roman" w:eastAsia="Times New Roman" w:hAnsi="Times New Roman"/>
          <w:sz w:val="25"/>
          <w:szCs w:val="25"/>
        </w:rPr>
        <w:t xml:space="preserve"> Т.Н. ее правопреемником</w:t>
      </w:r>
      <w:r w:rsidRPr="00FE267E">
        <w:rPr>
          <w:rFonts w:ascii="Times New Roman" w:eastAsia="Times New Roman" w:hAnsi="Times New Roman"/>
          <w:sz w:val="25"/>
          <w:szCs w:val="25"/>
        </w:rPr>
        <w:t>.</w:t>
      </w:r>
    </w:p>
    <w:p w:rsidR="006F35E2" w:rsidRPr="00FE267E" w:rsidRDefault="006F35E2" w:rsidP="006F35E2">
      <w:pPr>
        <w:spacing w:after="0"/>
        <w:ind w:firstLine="567"/>
        <w:contextualSpacing/>
        <w:jc w:val="both"/>
        <w:rPr>
          <w:rFonts w:ascii="Times New Roman" w:eastAsia="Times New Roman" w:hAnsi="Times New Roman"/>
          <w:sz w:val="25"/>
          <w:szCs w:val="25"/>
        </w:rPr>
      </w:pPr>
      <w:r w:rsidRPr="00FE267E">
        <w:rPr>
          <w:rFonts w:ascii="Times New Roman" w:eastAsia="Times New Roman" w:hAnsi="Times New Roman"/>
          <w:sz w:val="25"/>
          <w:szCs w:val="25"/>
        </w:rPr>
        <w:t xml:space="preserve">Определением Новоусманского районного суда Воронежской области от </w:t>
      </w:r>
      <w:r w:rsidR="00E35D3F">
        <w:rPr>
          <w:rFonts w:ascii="Times New Roman" w:eastAsia="Times New Roman" w:hAnsi="Times New Roman"/>
          <w:sz w:val="25"/>
          <w:szCs w:val="25"/>
        </w:rPr>
        <w:br/>
      </w:r>
      <w:r w:rsidRPr="00FE267E">
        <w:rPr>
          <w:rFonts w:ascii="Times New Roman" w:eastAsia="Times New Roman" w:hAnsi="Times New Roman"/>
          <w:sz w:val="25"/>
          <w:szCs w:val="25"/>
        </w:rPr>
        <w:t xml:space="preserve">19 апреля 2024 г. заявление ИП </w:t>
      </w:r>
      <w:r w:rsidR="00CA7338">
        <w:rPr>
          <w:rFonts w:ascii="Times New Roman" w:eastAsia="Times New Roman" w:hAnsi="Times New Roman"/>
          <w:sz w:val="25"/>
          <w:szCs w:val="25"/>
        </w:rPr>
        <w:t>К.</w:t>
      </w:r>
      <w:r w:rsidRPr="00FE267E">
        <w:rPr>
          <w:rFonts w:ascii="Times New Roman" w:eastAsia="Times New Roman" w:hAnsi="Times New Roman"/>
          <w:sz w:val="25"/>
          <w:szCs w:val="25"/>
        </w:rPr>
        <w:t xml:space="preserve"> О.И. о процессуальном правопреемстве удовлетворено, произведена замена должника </w:t>
      </w:r>
      <w:r w:rsidR="00CA7338">
        <w:rPr>
          <w:rFonts w:ascii="Times New Roman" w:eastAsia="Times New Roman" w:hAnsi="Times New Roman"/>
          <w:sz w:val="25"/>
          <w:szCs w:val="25"/>
        </w:rPr>
        <w:t>М.</w:t>
      </w:r>
      <w:r w:rsidRPr="00FE267E">
        <w:rPr>
          <w:rFonts w:ascii="Times New Roman" w:eastAsia="Times New Roman" w:hAnsi="Times New Roman"/>
          <w:sz w:val="25"/>
          <w:szCs w:val="25"/>
        </w:rPr>
        <w:t xml:space="preserve"> Т.Н. администрацией Трудовского сельского поселения Новоусманского муниципального района Воронежской области.</w:t>
      </w:r>
    </w:p>
    <w:p w:rsidR="006F35E2" w:rsidRPr="00FE267E" w:rsidRDefault="00680531" w:rsidP="006F35E2">
      <w:pPr>
        <w:spacing w:after="0"/>
        <w:ind w:firstLine="567"/>
        <w:contextualSpacing/>
        <w:jc w:val="both"/>
        <w:rPr>
          <w:rFonts w:ascii="Times New Roman" w:eastAsia="Times New Roman" w:hAnsi="Times New Roman"/>
          <w:sz w:val="25"/>
          <w:szCs w:val="25"/>
        </w:rPr>
      </w:pPr>
      <w:r>
        <w:rPr>
          <w:rFonts w:ascii="Times New Roman" w:eastAsia="Times New Roman" w:hAnsi="Times New Roman"/>
          <w:sz w:val="25"/>
          <w:szCs w:val="25"/>
        </w:rPr>
        <w:t>Администрацией</w:t>
      </w:r>
      <w:r w:rsidR="006F35E2" w:rsidRPr="00FE267E">
        <w:rPr>
          <w:rFonts w:ascii="Times New Roman" w:eastAsia="Times New Roman" w:hAnsi="Times New Roman"/>
          <w:sz w:val="25"/>
          <w:szCs w:val="25"/>
        </w:rPr>
        <w:t xml:space="preserve"> Трудовского сельского поселения Новоусманского муниципального района Воронежской области подана частная жалоба, в которой она проси</w:t>
      </w:r>
      <w:r>
        <w:rPr>
          <w:rFonts w:ascii="Times New Roman" w:eastAsia="Times New Roman" w:hAnsi="Times New Roman"/>
          <w:sz w:val="25"/>
          <w:szCs w:val="25"/>
        </w:rPr>
        <w:t>ла</w:t>
      </w:r>
      <w:r w:rsidR="006F35E2" w:rsidRPr="00FE267E">
        <w:rPr>
          <w:rFonts w:ascii="Times New Roman" w:eastAsia="Times New Roman" w:hAnsi="Times New Roman"/>
          <w:sz w:val="25"/>
          <w:szCs w:val="25"/>
        </w:rPr>
        <w:t xml:space="preserve"> отменить определение </w:t>
      </w:r>
      <w:r>
        <w:rPr>
          <w:rFonts w:ascii="Times New Roman" w:eastAsia="Times New Roman" w:hAnsi="Times New Roman"/>
          <w:sz w:val="25"/>
          <w:szCs w:val="25"/>
        </w:rPr>
        <w:t>районного суда</w:t>
      </w:r>
      <w:r w:rsidR="000D6E11">
        <w:rPr>
          <w:rFonts w:ascii="Times New Roman" w:eastAsia="Times New Roman" w:hAnsi="Times New Roman"/>
          <w:sz w:val="25"/>
          <w:szCs w:val="25"/>
        </w:rPr>
        <w:t>,</w:t>
      </w:r>
      <w:r>
        <w:rPr>
          <w:rFonts w:ascii="Times New Roman" w:eastAsia="Times New Roman" w:hAnsi="Times New Roman"/>
          <w:sz w:val="25"/>
          <w:szCs w:val="25"/>
        </w:rPr>
        <w:t xml:space="preserve"> указыва</w:t>
      </w:r>
      <w:r w:rsidR="000D6E11">
        <w:rPr>
          <w:rFonts w:ascii="Times New Roman" w:eastAsia="Times New Roman" w:hAnsi="Times New Roman"/>
          <w:sz w:val="25"/>
          <w:szCs w:val="25"/>
        </w:rPr>
        <w:t>я</w:t>
      </w:r>
      <w:r w:rsidR="006F35E2" w:rsidRPr="00FE267E">
        <w:rPr>
          <w:rFonts w:ascii="Times New Roman" w:eastAsia="Times New Roman" w:hAnsi="Times New Roman"/>
          <w:sz w:val="25"/>
          <w:szCs w:val="25"/>
        </w:rPr>
        <w:t xml:space="preserve"> на наличие у </w:t>
      </w:r>
      <w:r w:rsidR="00CA7338">
        <w:rPr>
          <w:rFonts w:ascii="Times New Roman" w:eastAsia="Times New Roman" w:hAnsi="Times New Roman"/>
          <w:sz w:val="25"/>
          <w:szCs w:val="25"/>
        </w:rPr>
        <w:t>М.</w:t>
      </w:r>
      <w:r>
        <w:rPr>
          <w:rFonts w:ascii="Times New Roman" w:eastAsia="Times New Roman" w:hAnsi="Times New Roman"/>
          <w:sz w:val="25"/>
          <w:szCs w:val="25"/>
        </w:rPr>
        <w:t xml:space="preserve"> Т.Н. </w:t>
      </w:r>
      <w:r w:rsidR="006F35E2" w:rsidRPr="00FE267E">
        <w:rPr>
          <w:rFonts w:ascii="Times New Roman" w:eastAsia="Times New Roman" w:hAnsi="Times New Roman"/>
          <w:sz w:val="25"/>
          <w:szCs w:val="25"/>
        </w:rPr>
        <w:t>близких родственников, которые к участию в деле не привлекались</w:t>
      </w:r>
      <w:r w:rsidR="00CA7338">
        <w:rPr>
          <w:rFonts w:ascii="Times New Roman" w:eastAsia="Times New Roman" w:hAnsi="Times New Roman"/>
          <w:sz w:val="25"/>
          <w:szCs w:val="25"/>
        </w:rPr>
        <w:t>,</w:t>
      </w:r>
      <w:r w:rsidR="006F35E2" w:rsidRPr="00FE267E">
        <w:rPr>
          <w:rFonts w:ascii="Times New Roman" w:eastAsia="Times New Roman" w:hAnsi="Times New Roman"/>
          <w:sz w:val="25"/>
          <w:szCs w:val="25"/>
        </w:rPr>
        <w:t xml:space="preserve"> и отсутствие установленного наследственного имущества.</w:t>
      </w:r>
    </w:p>
    <w:p w:rsidR="006F35E2" w:rsidRPr="00FE267E" w:rsidRDefault="006F35E2" w:rsidP="006F35E2">
      <w:pPr>
        <w:spacing w:after="0"/>
        <w:ind w:firstLine="567"/>
        <w:contextualSpacing/>
        <w:jc w:val="both"/>
        <w:rPr>
          <w:rFonts w:ascii="Times New Roman" w:eastAsia="Times New Roman" w:hAnsi="Times New Roman"/>
          <w:sz w:val="25"/>
          <w:szCs w:val="25"/>
        </w:rPr>
      </w:pPr>
      <w:r w:rsidRPr="00FE267E">
        <w:rPr>
          <w:rFonts w:ascii="Times New Roman" w:eastAsia="Times New Roman" w:hAnsi="Times New Roman"/>
          <w:sz w:val="25"/>
          <w:szCs w:val="25"/>
        </w:rPr>
        <w:t xml:space="preserve">При проверке доводов жалобы судом апелляционной инстанции установлено, </w:t>
      </w:r>
      <w:r w:rsidR="00CA7338">
        <w:rPr>
          <w:rFonts w:ascii="Times New Roman" w:eastAsia="Times New Roman" w:hAnsi="Times New Roman"/>
          <w:sz w:val="25"/>
          <w:szCs w:val="25"/>
        </w:rPr>
        <w:br/>
      </w:r>
      <w:r w:rsidRPr="00FE267E">
        <w:rPr>
          <w:rFonts w:ascii="Times New Roman" w:eastAsia="Times New Roman" w:hAnsi="Times New Roman"/>
          <w:sz w:val="25"/>
          <w:szCs w:val="25"/>
        </w:rPr>
        <w:t xml:space="preserve">что на день смерти </w:t>
      </w:r>
      <w:r w:rsidR="00CA7338">
        <w:rPr>
          <w:rFonts w:ascii="Times New Roman" w:eastAsia="Times New Roman" w:hAnsi="Times New Roman"/>
          <w:sz w:val="25"/>
          <w:szCs w:val="25"/>
        </w:rPr>
        <w:t>М.</w:t>
      </w:r>
      <w:r w:rsidR="00E9536B" w:rsidRPr="00FE267E">
        <w:rPr>
          <w:rFonts w:ascii="Times New Roman" w:eastAsia="Times New Roman" w:hAnsi="Times New Roman"/>
          <w:sz w:val="25"/>
          <w:szCs w:val="25"/>
        </w:rPr>
        <w:t xml:space="preserve"> </w:t>
      </w:r>
      <w:r w:rsidR="00680531">
        <w:rPr>
          <w:rFonts w:ascii="Times New Roman" w:eastAsia="Times New Roman" w:hAnsi="Times New Roman"/>
          <w:sz w:val="25"/>
          <w:szCs w:val="25"/>
        </w:rPr>
        <w:t xml:space="preserve">Т.Н. </w:t>
      </w:r>
      <w:r w:rsidRPr="00FE267E">
        <w:rPr>
          <w:rFonts w:ascii="Times New Roman" w:eastAsia="Times New Roman" w:hAnsi="Times New Roman"/>
          <w:sz w:val="25"/>
          <w:szCs w:val="25"/>
        </w:rPr>
        <w:t>проживала и была зарегистрирована с двумя своими совершеннолетними сыновьями, которые к участию в деле не привлечены.</w:t>
      </w:r>
    </w:p>
    <w:p w:rsidR="006F35E2" w:rsidRPr="00FE267E" w:rsidRDefault="006F35E2" w:rsidP="006F35E2">
      <w:pPr>
        <w:spacing w:after="0"/>
        <w:ind w:firstLine="567"/>
        <w:contextualSpacing/>
        <w:jc w:val="both"/>
        <w:rPr>
          <w:rFonts w:ascii="Times New Roman" w:eastAsia="Times New Roman" w:hAnsi="Times New Roman"/>
          <w:sz w:val="25"/>
          <w:szCs w:val="25"/>
        </w:rPr>
      </w:pPr>
      <w:r w:rsidRPr="00FE267E">
        <w:rPr>
          <w:rFonts w:ascii="Times New Roman" w:eastAsia="Times New Roman" w:hAnsi="Times New Roman"/>
          <w:sz w:val="25"/>
          <w:szCs w:val="25"/>
        </w:rPr>
        <w:t>Суд апелляционной инстанции по этой причине перешел к рассмотрению де</w:t>
      </w:r>
      <w:r w:rsidR="00CA7338">
        <w:rPr>
          <w:rFonts w:ascii="Times New Roman" w:eastAsia="Times New Roman" w:hAnsi="Times New Roman"/>
          <w:sz w:val="25"/>
          <w:szCs w:val="25"/>
        </w:rPr>
        <w:t>ла</w:t>
      </w:r>
      <w:r w:rsidRPr="00FE267E">
        <w:rPr>
          <w:rFonts w:ascii="Times New Roman" w:eastAsia="Times New Roman" w:hAnsi="Times New Roman"/>
          <w:sz w:val="25"/>
          <w:szCs w:val="25"/>
        </w:rPr>
        <w:t xml:space="preserve"> по правилам производства в суде первой инстанции без учета особенностей,</w:t>
      </w:r>
      <w:r w:rsidR="00680531">
        <w:rPr>
          <w:rFonts w:ascii="Times New Roman" w:eastAsia="Times New Roman" w:hAnsi="Times New Roman"/>
          <w:sz w:val="25"/>
          <w:szCs w:val="25"/>
        </w:rPr>
        <w:t xml:space="preserve"> установленных главой 39 ГПК РФ</w:t>
      </w:r>
      <w:r w:rsidR="000D6E11">
        <w:rPr>
          <w:rFonts w:ascii="Times New Roman" w:eastAsia="Times New Roman" w:hAnsi="Times New Roman"/>
          <w:sz w:val="25"/>
          <w:szCs w:val="25"/>
        </w:rPr>
        <w:t>,</w:t>
      </w:r>
      <w:r w:rsidRPr="00FE267E">
        <w:rPr>
          <w:rFonts w:ascii="Times New Roman" w:eastAsia="Times New Roman" w:hAnsi="Times New Roman"/>
          <w:sz w:val="25"/>
          <w:szCs w:val="25"/>
        </w:rPr>
        <w:t xml:space="preserve"> </w:t>
      </w:r>
      <w:r w:rsidR="00680531">
        <w:rPr>
          <w:rFonts w:ascii="Times New Roman" w:eastAsia="Times New Roman" w:hAnsi="Times New Roman"/>
          <w:sz w:val="25"/>
          <w:szCs w:val="25"/>
        </w:rPr>
        <w:t>и привлек</w:t>
      </w:r>
      <w:r w:rsidRPr="00FE267E">
        <w:rPr>
          <w:rFonts w:ascii="Times New Roman" w:eastAsia="Times New Roman" w:hAnsi="Times New Roman"/>
          <w:sz w:val="25"/>
          <w:szCs w:val="25"/>
        </w:rPr>
        <w:t xml:space="preserve"> </w:t>
      </w:r>
      <w:r w:rsidR="00CA7338">
        <w:rPr>
          <w:rFonts w:ascii="Times New Roman" w:eastAsia="Times New Roman" w:hAnsi="Times New Roman"/>
          <w:sz w:val="25"/>
          <w:szCs w:val="25"/>
        </w:rPr>
        <w:t>М.</w:t>
      </w:r>
      <w:r w:rsidR="00E9536B" w:rsidRPr="00FE267E">
        <w:rPr>
          <w:rFonts w:ascii="Times New Roman" w:eastAsia="Times New Roman" w:hAnsi="Times New Roman"/>
          <w:sz w:val="25"/>
          <w:szCs w:val="25"/>
        </w:rPr>
        <w:t xml:space="preserve"> С.В. и </w:t>
      </w:r>
      <w:r w:rsidR="00CA7338">
        <w:rPr>
          <w:rFonts w:ascii="Times New Roman" w:eastAsia="Times New Roman" w:hAnsi="Times New Roman"/>
          <w:sz w:val="25"/>
          <w:szCs w:val="25"/>
        </w:rPr>
        <w:t>М.</w:t>
      </w:r>
      <w:r w:rsidR="00680531">
        <w:rPr>
          <w:rFonts w:ascii="Times New Roman" w:eastAsia="Times New Roman" w:hAnsi="Times New Roman"/>
          <w:sz w:val="25"/>
          <w:szCs w:val="25"/>
        </w:rPr>
        <w:t xml:space="preserve"> </w:t>
      </w:r>
      <w:r w:rsidR="00E9536B" w:rsidRPr="00FE267E">
        <w:rPr>
          <w:rFonts w:ascii="Times New Roman" w:eastAsia="Times New Roman" w:hAnsi="Times New Roman"/>
          <w:sz w:val="25"/>
          <w:szCs w:val="25"/>
        </w:rPr>
        <w:t>А.В. к участию в рассмотрении заявления.</w:t>
      </w:r>
    </w:p>
    <w:p w:rsidR="00E9536B" w:rsidRPr="00FE267E" w:rsidRDefault="00680531" w:rsidP="006F35E2">
      <w:pPr>
        <w:spacing w:after="0"/>
        <w:ind w:firstLine="567"/>
        <w:contextualSpacing/>
        <w:jc w:val="both"/>
        <w:rPr>
          <w:rFonts w:ascii="Times New Roman" w:eastAsia="Times New Roman" w:hAnsi="Times New Roman"/>
          <w:sz w:val="25"/>
          <w:szCs w:val="25"/>
        </w:rPr>
      </w:pPr>
      <w:r>
        <w:rPr>
          <w:rFonts w:ascii="Times New Roman" w:eastAsia="Times New Roman" w:hAnsi="Times New Roman"/>
          <w:sz w:val="25"/>
          <w:szCs w:val="25"/>
        </w:rPr>
        <w:t xml:space="preserve">Запросив </w:t>
      </w:r>
      <w:r w:rsidR="00E9536B" w:rsidRPr="00FE267E">
        <w:rPr>
          <w:rFonts w:ascii="Times New Roman" w:eastAsia="Times New Roman" w:hAnsi="Times New Roman"/>
          <w:sz w:val="25"/>
          <w:szCs w:val="25"/>
        </w:rPr>
        <w:t xml:space="preserve">сведения о наличии счетов, недвижимого имущества, </w:t>
      </w:r>
      <w:r w:rsidRPr="00FE267E">
        <w:rPr>
          <w:rFonts w:ascii="Times New Roman" w:eastAsia="Times New Roman" w:hAnsi="Times New Roman"/>
          <w:sz w:val="25"/>
          <w:szCs w:val="25"/>
        </w:rPr>
        <w:t>транспортных</w:t>
      </w:r>
      <w:r w:rsidR="00E9536B" w:rsidRPr="00FE267E">
        <w:rPr>
          <w:rFonts w:ascii="Times New Roman" w:eastAsia="Times New Roman" w:hAnsi="Times New Roman"/>
          <w:sz w:val="25"/>
          <w:szCs w:val="25"/>
        </w:rPr>
        <w:t xml:space="preserve"> средств и техники, зарегистрированной на имя </w:t>
      </w:r>
      <w:r w:rsidR="00CA7338">
        <w:rPr>
          <w:rFonts w:ascii="Times New Roman" w:eastAsia="Times New Roman" w:hAnsi="Times New Roman"/>
          <w:sz w:val="25"/>
          <w:szCs w:val="25"/>
        </w:rPr>
        <w:t>М.</w:t>
      </w:r>
      <w:r w:rsidRPr="00FE267E">
        <w:rPr>
          <w:rFonts w:ascii="Times New Roman" w:eastAsia="Times New Roman" w:hAnsi="Times New Roman"/>
          <w:sz w:val="25"/>
          <w:szCs w:val="25"/>
        </w:rPr>
        <w:t xml:space="preserve"> </w:t>
      </w:r>
      <w:r>
        <w:rPr>
          <w:rFonts w:ascii="Times New Roman" w:eastAsia="Times New Roman" w:hAnsi="Times New Roman"/>
          <w:sz w:val="25"/>
          <w:szCs w:val="25"/>
        </w:rPr>
        <w:t>Т.Н.</w:t>
      </w:r>
      <w:r w:rsidR="000D6E11">
        <w:rPr>
          <w:rFonts w:ascii="Times New Roman" w:eastAsia="Times New Roman" w:hAnsi="Times New Roman"/>
          <w:sz w:val="25"/>
          <w:szCs w:val="25"/>
        </w:rPr>
        <w:t>,</w:t>
      </w:r>
      <w:r w:rsidR="00E9536B" w:rsidRPr="00FE267E">
        <w:rPr>
          <w:rFonts w:ascii="Times New Roman" w:eastAsia="Times New Roman" w:hAnsi="Times New Roman"/>
          <w:sz w:val="25"/>
          <w:szCs w:val="25"/>
        </w:rPr>
        <w:t xml:space="preserve"> суд апелляционной</w:t>
      </w:r>
      <w:r w:rsidR="00CA7338">
        <w:rPr>
          <w:rFonts w:ascii="Times New Roman" w:eastAsia="Times New Roman" w:hAnsi="Times New Roman"/>
          <w:sz w:val="25"/>
          <w:szCs w:val="25"/>
        </w:rPr>
        <w:t xml:space="preserve"> инстанции установил, что какое-</w:t>
      </w:r>
      <w:r w:rsidR="00E9536B" w:rsidRPr="00FE267E">
        <w:rPr>
          <w:rFonts w:ascii="Times New Roman" w:eastAsia="Times New Roman" w:hAnsi="Times New Roman"/>
          <w:sz w:val="25"/>
          <w:szCs w:val="25"/>
        </w:rPr>
        <w:t xml:space="preserve">либо наследственное имущество после </w:t>
      </w:r>
      <w:r>
        <w:rPr>
          <w:rFonts w:ascii="Times New Roman" w:eastAsia="Times New Roman" w:hAnsi="Times New Roman"/>
          <w:sz w:val="25"/>
          <w:szCs w:val="25"/>
        </w:rPr>
        <w:t xml:space="preserve">её </w:t>
      </w:r>
      <w:r w:rsidR="00E9536B" w:rsidRPr="00FE267E">
        <w:rPr>
          <w:rFonts w:ascii="Times New Roman" w:eastAsia="Times New Roman" w:hAnsi="Times New Roman"/>
          <w:sz w:val="25"/>
          <w:szCs w:val="25"/>
        </w:rPr>
        <w:t>смерти отсутствует.</w:t>
      </w:r>
    </w:p>
    <w:p w:rsidR="00E9536B" w:rsidRPr="00FE267E" w:rsidRDefault="00E9536B" w:rsidP="006F35E2">
      <w:pPr>
        <w:spacing w:after="0"/>
        <w:ind w:firstLine="567"/>
        <w:contextualSpacing/>
        <w:jc w:val="both"/>
        <w:rPr>
          <w:rFonts w:ascii="Times New Roman" w:eastAsia="Times New Roman" w:hAnsi="Times New Roman"/>
          <w:sz w:val="25"/>
          <w:szCs w:val="25"/>
        </w:rPr>
      </w:pPr>
      <w:r w:rsidRPr="00FE267E">
        <w:rPr>
          <w:rFonts w:ascii="Times New Roman" w:eastAsia="Times New Roman" w:hAnsi="Times New Roman"/>
          <w:sz w:val="25"/>
          <w:szCs w:val="25"/>
        </w:rPr>
        <w:t>В этой связи</w:t>
      </w:r>
      <w:r w:rsidR="000D6E11">
        <w:rPr>
          <w:rFonts w:ascii="Times New Roman" w:eastAsia="Times New Roman" w:hAnsi="Times New Roman"/>
          <w:sz w:val="25"/>
          <w:szCs w:val="25"/>
        </w:rPr>
        <w:t xml:space="preserve"> суд апелляционной инстанции</w:t>
      </w:r>
      <w:r w:rsidRPr="00FE267E">
        <w:rPr>
          <w:rFonts w:ascii="Times New Roman" w:eastAsia="Times New Roman" w:hAnsi="Times New Roman"/>
          <w:sz w:val="25"/>
          <w:szCs w:val="25"/>
        </w:rPr>
        <w:t xml:space="preserve"> отмени</w:t>
      </w:r>
      <w:r w:rsidR="000D6E11">
        <w:rPr>
          <w:rFonts w:ascii="Times New Roman" w:eastAsia="Times New Roman" w:hAnsi="Times New Roman"/>
          <w:sz w:val="25"/>
          <w:szCs w:val="25"/>
        </w:rPr>
        <w:t>л</w:t>
      </w:r>
      <w:r w:rsidRPr="00FE267E">
        <w:rPr>
          <w:rFonts w:ascii="Times New Roman" w:eastAsia="Times New Roman" w:hAnsi="Times New Roman"/>
          <w:sz w:val="25"/>
          <w:szCs w:val="25"/>
        </w:rPr>
        <w:t xml:space="preserve"> определение суда первой инстанции </w:t>
      </w:r>
      <w:r w:rsidR="000D6E11">
        <w:rPr>
          <w:rFonts w:ascii="Times New Roman" w:eastAsia="Times New Roman" w:hAnsi="Times New Roman"/>
          <w:sz w:val="25"/>
          <w:szCs w:val="25"/>
        </w:rPr>
        <w:t xml:space="preserve">и </w:t>
      </w:r>
      <w:r w:rsidRPr="00FE267E">
        <w:rPr>
          <w:rFonts w:ascii="Times New Roman" w:eastAsia="Times New Roman" w:hAnsi="Times New Roman"/>
          <w:sz w:val="25"/>
          <w:szCs w:val="25"/>
        </w:rPr>
        <w:t xml:space="preserve">принял новое определение об отказе в процессуальном правопреемстве, поскольку в отсутствие имущества обязательства умершего должника прекратились </w:t>
      </w:r>
      <w:r w:rsidR="000D6E11">
        <w:rPr>
          <w:rFonts w:ascii="Times New Roman" w:eastAsia="Times New Roman" w:hAnsi="Times New Roman"/>
          <w:sz w:val="25"/>
          <w:szCs w:val="25"/>
        </w:rPr>
        <w:t xml:space="preserve">в силу </w:t>
      </w:r>
      <w:r w:rsidR="00CA7338">
        <w:rPr>
          <w:rFonts w:ascii="Times New Roman" w:eastAsia="Times New Roman" w:hAnsi="Times New Roman"/>
          <w:sz w:val="25"/>
          <w:szCs w:val="25"/>
        </w:rPr>
        <w:t xml:space="preserve">пункта 1 статьи </w:t>
      </w:r>
      <w:r w:rsidRPr="00FE267E">
        <w:rPr>
          <w:rFonts w:ascii="Times New Roman" w:eastAsia="Times New Roman" w:hAnsi="Times New Roman"/>
          <w:sz w:val="25"/>
          <w:szCs w:val="25"/>
        </w:rPr>
        <w:t>416 ГК РФ</w:t>
      </w:r>
      <w:r w:rsidR="000D6E11">
        <w:rPr>
          <w:rFonts w:ascii="Times New Roman" w:eastAsia="Times New Roman" w:hAnsi="Times New Roman"/>
          <w:sz w:val="25"/>
          <w:szCs w:val="25"/>
        </w:rPr>
        <w:t xml:space="preserve"> (Апелляционное определение Воронежского областного суда </w:t>
      </w:r>
      <w:r w:rsidR="00E35D3F">
        <w:rPr>
          <w:rFonts w:ascii="Times New Roman" w:eastAsia="Times New Roman" w:hAnsi="Times New Roman"/>
          <w:sz w:val="25"/>
          <w:szCs w:val="25"/>
        </w:rPr>
        <w:br/>
      </w:r>
      <w:r w:rsidR="005B342A">
        <w:rPr>
          <w:rFonts w:ascii="Times New Roman" w:eastAsia="Times New Roman" w:hAnsi="Times New Roman"/>
          <w:sz w:val="25"/>
          <w:szCs w:val="25"/>
        </w:rPr>
        <w:t>№ 33-3428/2025 от 31 июля 2025 г.).</w:t>
      </w:r>
    </w:p>
    <w:p w:rsidR="006A67C2" w:rsidRPr="00FE267E" w:rsidRDefault="006A67C2" w:rsidP="006A67C2">
      <w:pPr>
        <w:spacing w:after="0"/>
        <w:ind w:firstLine="567"/>
        <w:contextualSpacing/>
        <w:jc w:val="both"/>
        <w:rPr>
          <w:rFonts w:ascii="Times New Roman" w:eastAsia="Times New Roman" w:hAnsi="Times New Roman"/>
          <w:sz w:val="25"/>
          <w:szCs w:val="25"/>
        </w:rPr>
      </w:pPr>
      <w:r w:rsidRPr="00FE267E">
        <w:rPr>
          <w:rFonts w:ascii="Times New Roman" w:eastAsia="Times New Roman" w:hAnsi="Times New Roman"/>
          <w:sz w:val="25"/>
          <w:szCs w:val="25"/>
        </w:rPr>
        <w:lastRenderedPageBreak/>
        <w:t>Суды города и области в целом правильно применяют нормы права при рассмотрении споров, связанных с восстановлением срока для принятия наследства и признанием наследника принявшим наследство.</w:t>
      </w:r>
    </w:p>
    <w:p w:rsidR="008374C6" w:rsidRDefault="006A67C2" w:rsidP="008374C6">
      <w:pPr>
        <w:spacing w:after="0"/>
        <w:ind w:firstLine="567"/>
        <w:contextualSpacing/>
        <w:jc w:val="both"/>
        <w:rPr>
          <w:rFonts w:ascii="Times New Roman" w:eastAsia="Times New Roman" w:hAnsi="Times New Roman"/>
          <w:sz w:val="25"/>
          <w:szCs w:val="25"/>
        </w:rPr>
      </w:pPr>
      <w:r w:rsidRPr="00FE267E">
        <w:rPr>
          <w:rFonts w:ascii="Times New Roman" w:eastAsia="Times New Roman" w:hAnsi="Times New Roman"/>
          <w:sz w:val="25"/>
          <w:szCs w:val="25"/>
        </w:rPr>
        <w:t xml:space="preserve">Верховным судом </w:t>
      </w:r>
      <w:r w:rsidR="005B342A">
        <w:rPr>
          <w:rFonts w:ascii="Times New Roman" w:eastAsia="Times New Roman" w:hAnsi="Times New Roman"/>
          <w:sz w:val="25"/>
          <w:szCs w:val="25"/>
        </w:rPr>
        <w:t>Российской Федерации</w:t>
      </w:r>
      <w:r w:rsidR="008374C6" w:rsidRPr="00FE267E">
        <w:rPr>
          <w:rFonts w:ascii="Times New Roman" w:eastAsia="Times New Roman" w:hAnsi="Times New Roman"/>
          <w:sz w:val="25"/>
          <w:szCs w:val="25"/>
        </w:rPr>
        <w:t xml:space="preserve"> в Обзоре судебной практики </w:t>
      </w:r>
      <w:r w:rsidR="00680531">
        <w:rPr>
          <w:rFonts w:ascii="Times New Roman" w:eastAsia="Times New Roman" w:hAnsi="Times New Roman"/>
          <w:sz w:val="25"/>
          <w:szCs w:val="25"/>
        </w:rPr>
        <w:t>№ 2 (2019)</w:t>
      </w:r>
      <w:r w:rsidR="008374C6" w:rsidRPr="00FE267E">
        <w:rPr>
          <w:rFonts w:ascii="Times New Roman" w:eastAsia="Times New Roman" w:hAnsi="Times New Roman"/>
          <w:sz w:val="25"/>
          <w:szCs w:val="25"/>
        </w:rPr>
        <w:t xml:space="preserve"> (утв. Пр</w:t>
      </w:r>
      <w:r w:rsidR="005B342A">
        <w:rPr>
          <w:rFonts w:ascii="Times New Roman" w:eastAsia="Times New Roman" w:hAnsi="Times New Roman"/>
          <w:sz w:val="25"/>
          <w:szCs w:val="25"/>
        </w:rPr>
        <w:t xml:space="preserve">езидиумом Верховного Суда РФ 17 июля </w:t>
      </w:r>
      <w:r w:rsidR="008374C6" w:rsidRPr="00FE267E">
        <w:rPr>
          <w:rFonts w:ascii="Times New Roman" w:eastAsia="Times New Roman" w:hAnsi="Times New Roman"/>
          <w:sz w:val="25"/>
          <w:szCs w:val="25"/>
        </w:rPr>
        <w:t>2019</w:t>
      </w:r>
      <w:r w:rsidR="005B342A">
        <w:rPr>
          <w:rFonts w:ascii="Times New Roman" w:eastAsia="Times New Roman" w:hAnsi="Times New Roman"/>
          <w:sz w:val="25"/>
          <w:szCs w:val="25"/>
        </w:rPr>
        <w:t xml:space="preserve"> г.</w:t>
      </w:r>
      <w:r w:rsidR="008374C6" w:rsidRPr="00FE267E">
        <w:rPr>
          <w:rFonts w:ascii="Times New Roman" w:eastAsia="Times New Roman" w:hAnsi="Times New Roman"/>
          <w:sz w:val="25"/>
          <w:szCs w:val="25"/>
        </w:rPr>
        <w:t xml:space="preserve">) </w:t>
      </w:r>
      <w:r w:rsidRPr="00FE267E">
        <w:rPr>
          <w:rFonts w:ascii="Times New Roman" w:eastAsia="Times New Roman" w:hAnsi="Times New Roman"/>
          <w:sz w:val="25"/>
          <w:szCs w:val="25"/>
        </w:rPr>
        <w:t>сформулирована и стабильно поддерживается позиция</w:t>
      </w:r>
      <w:r w:rsidR="00680531">
        <w:rPr>
          <w:rFonts w:ascii="Times New Roman" w:eastAsia="Times New Roman" w:hAnsi="Times New Roman"/>
          <w:sz w:val="25"/>
          <w:szCs w:val="25"/>
        </w:rPr>
        <w:t>,</w:t>
      </w:r>
      <w:r w:rsidRPr="00FE267E">
        <w:rPr>
          <w:rFonts w:ascii="Times New Roman" w:eastAsia="Times New Roman" w:hAnsi="Times New Roman"/>
          <w:sz w:val="25"/>
          <w:szCs w:val="25"/>
        </w:rPr>
        <w:t xml:space="preserve"> согласно которой </w:t>
      </w:r>
      <w:r w:rsidR="008374C6" w:rsidRPr="00FE267E">
        <w:rPr>
          <w:rFonts w:ascii="Times New Roman" w:eastAsia="Times New Roman" w:hAnsi="Times New Roman"/>
          <w:sz w:val="25"/>
          <w:szCs w:val="25"/>
        </w:rPr>
        <w:t>основанием восстановления срока принятия наследства могут являться обстоятельства, связанные с личностью наследника, пропустившего по у</w:t>
      </w:r>
      <w:r w:rsidR="005B342A">
        <w:rPr>
          <w:rFonts w:ascii="Times New Roman" w:eastAsia="Times New Roman" w:hAnsi="Times New Roman"/>
          <w:sz w:val="25"/>
          <w:szCs w:val="25"/>
        </w:rPr>
        <w:t xml:space="preserve">важительной причине этот срок. </w:t>
      </w:r>
      <w:r w:rsidR="008374C6" w:rsidRPr="00FE267E">
        <w:rPr>
          <w:rFonts w:ascii="Times New Roman" w:eastAsia="Times New Roman" w:hAnsi="Times New Roman"/>
          <w:sz w:val="25"/>
          <w:szCs w:val="25"/>
        </w:rPr>
        <w:t>При этом</w:t>
      </w:r>
      <w:r w:rsidR="00CA7338">
        <w:rPr>
          <w:rFonts w:ascii="Times New Roman" w:eastAsia="Times New Roman" w:hAnsi="Times New Roman"/>
          <w:sz w:val="25"/>
          <w:szCs w:val="25"/>
        </w:rPr>
        <w:t>,</w:t>
      </w:r>
      <w:r w:rsidR="008374C6" w:rsidRPr="00FE267E">
        <w:rPr>
          <w:rFonts w:ascii="Times New Roman" w:eastAsia="Times New Roman" w:hAnsi="Times New Roman"/>
          <w:sz w:val="25"/>
          <w:szCs w:val="25"/>
        </w:rPr>
        <w:t xml:space="preserve"> как указано в пункте 9 названного Обзора</w:t>
      </w:r>
      <w:r w:rsidR="00CA7338">
        <w:rPr>
          <w:rFonts w:ascii="Times New Roman" w:eastAsia="Times New Roman" w:hAnsi="Times New Roman"/>
          <w:sz w:val="25"/>
          <w:szCs w:val="25"/>
        </w:rPr>
        <w:t>,</w:t>
      </w:r>
      <w:r w:rsidR="008374C6" w:rsidRPr="00FE267E">
        <w:rPr>
          <w:rFonts w:ascii="Times New Roman" w:eastAsia="Times New Roman" w:hAnsi="Times New Roman"/>
          <w:sz w:val="25"/>
          <w:szCs w:val="25"/>
        </w:rPr>
        <w:t xml:space="preserve"> к числу таких обстоятельств не могут относит</w:t>
      </w:r>
      <w:r w:rsidR="00680531">
        <w:rPr>
          <w:rFonts w:ascii="Times New Roman" w:eastAsia="Times New Roman" w:hAnsi="Times New Roman"/>
          <w:sz w:val="25"/>
          <w:szCs w:val="25"/>
        </w:rPr>
        <w:t>ь</w:t>
      </w:r>
      <w:r w:rsidR="008374C6" w:rsidRPr="00FE267E">
        <w:rPr>
          <w:rFonts w:ascii="Times New Roman" w:eastAsia="Times New Roman" w:hAnsi="Times New Roman"/>
          <w:sz w:val="25"/>
          <w:szCs w:val="25"/>
        </w:rPr>
        <w:t>ся редкое общение наследника с наследодателем, отсутствие информации о смерти и т.п.</w:t>
      </w:r>
    </w:p>
    <w:p w:rsidR="00680531" w:rsidRPr="00FE267E" w:rsidRDefault="00680531" w:rsidP="008374C6">
      <w:pPr>
        <w:spacing w:after="0"/>
        <w:ind w:firstLine="567"/>
        <w:contextualSpacing/>
        <w:jc w:val="both"/>
        <w:rPr>
          <w:rFonts w:ascii="Times New Roman" w:eastAsia="Times New Roman" w:hAnsi="Times New Roman"/>
          <w:sz w:val="25"/>
          <w:szCs w:val="25"/>
        </w:rPr>
      </w:pPr>
    </w:p>
    <w:p w:rsidR="008374C6" w:rsidRPr="00FE267E" w:rsidRDefault="008374C6" w:rsidP="008374C6">
      <w:pPr>
        <w:spacing w:after="0"/>
        <w:ind w:firstLine="567"/>
        <w:contextualSpacing/>
        <w:jc w:val="both"/>
        <w:rPr>
          <w:rFonts w:ascii="Times New Roman" w:eastAsia="Times New Roman" w:hAnsi="Times New Roman"/>
          <w:sz w:val="25"/>
          <w:szCs w:val="25"/>
          <w:lang w:eastAsia="ru-RU"/>
        </w:rPr>
      </w:pPr>
      <w:r w:rsidRPr="00FE267E">
        <w:rPr>
          <w:rFonts w:ascii="Times New Roman" w:eastAsia="Times New Roman" w:hAnsi="Times New Roman"/>
          <w:sz w:val="25"/>
          <w:szCs w:val="25"/>
        </w:rPr>
        <w:t xml:space="preserve">Примером правильного разрешения подобного спора может служить гражданское дело Рамонского районного суда Воронежской области </w:t>
      </w:r>
      <w:r w:rsidRPr="00FE267E">
        <w:rPr>
          <w:rFonts w:ascii="Times New Roman" w:eastAsia="Times New Roman" w:hAnsi="Times New Roman"/>
          <w:sz w:val="25"/>
          <w:szCs w:val="25"/>
          <w:lang w:eastAsia="ru-RU"/>
        </w:rPr>
        <w:t xml:space="preserve">№ 2-745/2024 по иску </w:t>
      </w:r>
      <w:r w:rsidR="00CA7338">
        <w:rPr>
          <w:rFonts w:ascii="Times New Roman" w:eastAsia="Times New Roman" w:hAnsi="Times New Roman"/>
          <w:sz w:val="25"/>
          <w:szCs w:val="25"/>
          <w:lang w:eastAsia="ru-RU"/>
        </w:rPr>
        <w:t>Т.</w:t>
      </w:r>
      <w:r w:rsidRPr="00FE267E">
        <w:rPr>
          <w:rFonts w:ascii="Times New Roman" w:eastAsia="Times New Roman" w:hAnsi="Times New Roman"/>
          <w:sz w:val="25"/>
          <w:szCs w:val="25"/>
          <w:lang w:eastAsia="ru-RU"/>
        </w:rPr>
        <w:t xml:space="preserve"> </w:t>
      </w:r>
      <w:r w:rsidR="00680531">
        <w:rPr>
          <w:rFonts w:ascii="Times New Roman" w:eastAsia="Times New Roman" w:hAnsi="Times New Roman"/>
          <w:sz w:val="25"/>
          <w:szCs w:val="25"/>
          <w:lang w:eastAsia="ru-RU"/>
        </w:rPr>
        <w:t>И.А.</w:t>
      </w:r>
      <w:r w:rsidRPr="00FE267E">
        <w:rPr>
          <w:rFonts w:ascii="Times New Roman" w:eastAsia="Times New Roman" w:hAnsi="Times New Roman"/>
          <w:sz w:val="25"/>
          <w:szCs w:val="25"/>
          <w:lang w:eastAsia="ru-RU"/>
        </w:rPr>
        <w:t xml:space="preserve"> к администрации Комсомольского сельского поселения Рамонского муниципального района Воронежской области о признании права собственности в порядке наследования, по иску третьего лица, заявляющего самостоятельные требования относительно предмета спора, </w:t>
      </w:r>
      <w:r w:rsidR="00CA7338">
        <w:rPr>
          <w:rFonts w:ascii="Times New Roman" w:eastAsia="Times New Roman" w:hAnsi="Times New Roman"/>
          <w:sz w:val="25"/>
          <w:szCs w:val="25"/>
          <w:lang w:eastAsia="ru-RU"/>
        </w:rPr>
        <w:t>Х.</w:t>
      </w:r>
      <w:r w:rsidRPr="00FE267E">
        <w:rPr>
          <w:rFonts w:ascii="Times New Roman" w:eastAsia="Times New Roman" w:hAnsi="Times New Roman"/>
          <w:sz w:val="25"/>
          <w:szCs w:val="25"/>
          <w:lang w:eastAsia="ru-RU"/>
        </w:rPr>
        <w:t xml:space="preserve"> </w:t>
      </w:r>
      <w:r w:rsidR="00680531">
        <w:rPr>
          <w:rFonts w:ascii="Times New Roman" w:eastAsia="Times New Roman" w:hAnsi="Times New Roman"/>
          <w:sz w:val="25"/>
          <w:szCs w:val="25"/>
          <w:lang w:eastAsia="ru-RU"/>
        </w:rPr>
        <w:t>М.А.</w:t>
      </w:r>
      <w:r w:rsidRPr="00FE267E">
        <w:rPr>
          <w:rFonts w:ascii="Times New Roman" w:eastAsia="Times New Roman" w:hAnsi="Times New Roman"/>
          <w:sz w:val="25"/>
          <w:szCs w:val="25"/>
          <w:lang w:eastAsia="ru-RU"/>
        </w:rPr>
        <w:t xml:space="preserve"> к </w:t>
      </w:r>
      <w:r w:rsidR="00CA7338">
        <w:rPr>
          <w:rFonts w:ascii="Times New Roman" w:eastAsia="Times New Roman" w:hAnsi="Times New Roman"/>
          <w:sz w:val="25"/>
          <w:szCs w:val="25"/>
          <w:lang w:eastAsia="ru-RU"/>
        </w:rPr>
        <w:t>Т.</w:t>
      </w:r>
      <w:r w:rsidRPr="00FE267E">
        <w:rPr>
          <w:rFonts w:ascii="Times New Roman" w:eastAsia="Times New Roman" w:hAnsi="Times New Roman"/>
          <w:sz w:val="25"/>
          <w:szCs w:val="25"/>
          <w:lang w:eastAsia="ru-RU"/>
        </w:rPr>
        <w:t xml:space="preserve"> </w:t>
      </w:r>
      <w:r w:rsidR="00680531">
        <w:rPr>
          <w:rFonts w:ascii="Times New Roman" w:eastAsia="Times New Roman" w:hAnsi="Times New Roman"/>
          <w:sz w:val="25"/>
          <w:szCs w:val="25"/>
          <w:lang w:eastAsia="ru-RU"/>
        </w:rPr>
        <w:t>И.А.</w:t>
      </w:r>
      <w:r w:rsidRPr="00FE267E">
        <w:rPr>
          <w:rFonts w:ascii="Times New Roman" w:eastAsia="Times New Roman" w:hAnsi="Times New Roman"/>
          <w:sz w:val="25"/>
          <w:szCs w:val="25"/>
          <w:lang w:eastAsia="ru-RU"/>
        </w:rPr>
        <w:t>, администрации Комсомольского сельского поселения Рамонского муниципального района Воронежской области о восстановлении срока  приняти</w:t>
      </w:r>
      <w:r w:rsidR="008502F6">
        <w:rPr>
          <w:rFonts w:ascii="Times New Roman" w:eastAsia="Times New Roman" w:hAnsi="Times New Roman"/>
          <w:sz w:val="25"/>
          <w:szCs w:val="25"/>
          <w:lang w:eastAsia="ru-RU"/>
        </w:rPr>
        <w:t>я</w:t>
      </w:r>
      <w:r w:rsidRPr="00FE267E">
        <w:rPr>
          <w:rFonts w:ascii="Times New Roman" w:eastAsia="Times New Roman" w:hAnsi="Times New Roman"/>
          <w:sz w:val="25"/>
          <w:szCs w:val="25"/>
          <w:lang w:eastAsia="ru-RU"/>
        </w:rPr>
        <w:t xml:space="preserve"> наследства, признании права собственности в порядке наследования.</w:t>
      </w:r>
    </w:p>
    <w:p w:rsidR="007F439D" w:rsidRPr="00FE267E" w:rsidRDefault="005B342A" w:rsidP="007F439D">
      <w:pPr>
        <w:spacing w:after="0"/>
        <w:ind w:firstLine="567"/>
        <w:contextualSpacing/>
        <w:jc w:val="both"/>
        <w:rPr>
          <w:rFonts w:ascii="Times New Roman" w:eastAsia="Times New Roman" w:hAnsi="Times New Roman"/>
          <w:sz w:val="25"/>
          <w:szCs w:val="25"/>
          <w:lang w:eastAsia="ru-RU"/>
        </w:rPr>
      </w:pPr>
      <w:r>
        <w:rPr>
          <w:rFonts w:ascii="Times New Roman" w:eastAsia="Times New Roman" w:hAnsi="Times New Roman"/>
          <w:sz w:val="25"/>
          <w:szCs w:val="25"/>
          <w:lang w:eastAsia="ru-RU"/>
        </w:rPr>
        <w:t>Согласно обстоятельствам дела</w:t>
      </w:r>
      <w:r w:rsidR="00CA7338">
        <w:rPr>
          <w:rFonts w:ascii="Times New Roman" w:eastAsia="Times New Roman" w:hAnsi="Times New Roman"/>
          <w:sz w:val="25"/>
          <w:szCs w:val="25"/>
          <w:lang w:eastAsia="ru-RU"/>
        </w:rPr>
        <w:t>,</w:t>
      </w:r>
      <w:r w:rsidR="008374C6" w:rsidRPr="00FE267E">
        <w:rPr>
          <w:rFonts w:ascii="Times New Roman" w:eastAsia="Times New Roman" w:hAnsi="Times New Roman"/>
          <w:sz w:val="25"/>
          <w:szCs w:val="25"/>
          <w:lang w:eastAsia="ru-RU"/>
        </w:rPr>
        <w:t xml:space="preserve"> </w:t>
      </w:r>
      <w:r w:rsidR="00CA7338">
        <w:rPr>
          <w:rFonts w:ascii="Times New Roman" w:eastAsia="Times New Roman" w:hAnsi="Times New Roman"/>
          <w:sz w:val="25"/>
          <w:szCs w:val="25"/>
          <w:lang w:eastAsia="ru-RU"/>
        </w:rPr>
        <w:t>Т. А.А.</w:t>
      </w:r>
      <w:r w:rsidR="008374C6" w:rsidRPr="00FE267E">
        <w:rPr>
          <w:rFonts w:ascii="Times New Roman" w:eastAsia="Times New Roman" w:hAnsi="Times New Roman"/>
          <w:sz w:val="25"/>
          <w:szCs w:val="25"/>
          <w:lang w:eastAsia="ru-RU"/>
        </w:rPr>
        <w:t xml:space="preserve"> умер, после </w:t>
      </w:r>
      <w:r w:rsidR="00CA7338">
        <w:rPr>
          <w:rFonts w:ascii="Times New Roman" w:eastAsia="Times New Roman" w:hAnsi="Times New Roman"/>
          <w:sz w:val="25"/>
          <w:szCs w:val="25"/>
          <w:lang w:eastAsia="ru-RU"/>
        </w:rPr>
        <w:t xml:space="preserve">его </w:t>
      </w:r>
      <w:r w:rsidR="008374C6" w:rsidRPr="00FE267E">
        <w:rPr>
          <w:rFonts w:ascii="Times New Roman" w:eastAsia="Times New Roman" w:hAnsi="Times New Roman"/>
          <w:sz w:val="25"/>
          <w:szCs w:val="25"/>
          <w:lang w:eastAsia="ru-RU"/>
        </w:rPr>
        <w:t>смерти открылось наследство в виде</w:t>
      </w:r>
      <w:r w:rsidR="007F439D" w:rsidRPr="00FE267E">
        <w:rPr>
          <w:rFonts w:ascii="Times New Roman" w:eastAsia="Times New Roman" w:hAnsi="Times New Roman"/>
          <w:sz w:val="25"/>
          <w:szCs w:val="25"/>
          <w:lang w:eastAsia="ru-RU"/>
        </w:rPr>
        <w:t xml:space="preserve"> 1/6</w:t>
      </w:r>
      <w:r w:rsidR="008374C6" w:rsidRPr="00FE267E">
        <w:rPr>
          <w:rFonts w:ascii="Times New Roman" w:eastAsia="Times New Roman" w:hAnsi="Times New Roman"/>
          <w:sz w:val="25"/>
          <w:szCs w:val="25"/>
          <w:lang w:eastAsia="ru-RU"/>
        </w:rPr>
        <w:t xml:space="preserve"> доли</w:t>
      </w:r>
      <w:r>
        <w:rPr>
          <w:rFonts w:ascii="Times New Roman" w:eastAsia="Times New Roman" w:hAnsi="Times New Roman"/>
          <w:sz w:val="25"/>
          <w:szCs w:val="25"/>
          <w:lang w:eastAsia="ru-RU"/>
        </w:rPr>
        <w:t xml:space="preserve"> в праве общей собственности на</w:t>
      </w:r>
      <w:r w:rsidR="008374C6" w:rsidRPr="00FE267E">
        <w:rPr>
          <w:rFonts w:ascii="Times New Roman" w:eastAsia="Times New Roman" w:hAnsi="Times New Roman"/>
          <w:sz w:val="25"/>
          <w:szCs w:val="25"/>
          <w:lang w:eastAsia="ru-RU"/>
        </w:rPr>
        <w:t xml:space="preserve"> квартир</w:t>
      </w:r>
      <w:r>
        <w:rPr>
          <w:rFonts w:ascii="Times New Roman" w:eastAsia="Times New Roman" w:hAnsi="Times New Roman"/>
          <w:sz w:val="25"/>
          <w:szCs w:val="25"/>
          <w:lang w:eastAsia="ru-RU"/>
        </w:rPr>
        <w:t>у</w:t>
      </w:r>
      <w:r w:rsidR="008374C6" w:rsidRPr="00FE267E">
        <w:rPr>
          <w:rFonts w:ascii="Times New Roman" w:eastAsia="Times New Roman" w:hAnsi="Times New Roman"/>
          <w:sz w:val="25"/>
          <w:szCs w:val="25"/>
          <w:lang w:eastAsia="ru-RU"/>
        </w:rPr>
        <w:t xml:space="preserve">. Наследником к его имуществу являлась мать </w:t>
      </w:r>
      <w:r w:rsidR="00CA7338">
        <w:rPr>
          <w:rFonts w:ascii="Times New Roman" w:eastAsia="Times New Roman" w:hAnsi="Times New Roman"/>
          <w:sz w:val="25"/>
          <w:szCs w:val="25"/>
          <w:lang w:eastAsia="ru-RU"/>
        </w:rPr>
        <w:t>Т.</w:t>
      </w:r>
      <w:r w:rsidR="008374C6" w:rsidRPr="00FE267E">
        <w:rPr>
          <w:rFonts w:ascii="Times New Roman" w:eastAsia="Times New Roman" w:hAnsi="Times New Roman"/>
          <w:sz w:val="25"/>
          <w:szCs w:val="25"/>
          <w:lang w:eastAsia="ru-RU"/>
        </w:rPr>
        <w:t xml:space="preserve"> З.П., которая с заявлением о вступлении в наследство к нотариусу не обращалась, однако фактически приняла наследство, поскольку проживала с </w:t>
      </w:r>
      <w:r w:rsidR="00CA7338">
        <w:rPr>
          <w:rFonts w:ascii="Times New Roman" w:eastAsia="Times New Roman" w:hAnsi="Times New Roman"/>
          <w:sz w:val="25"/>
          <w:szCs w:val="25"/>
          <w:lang w:eastAsia="ru-RU"/>
        </w:rPr>
        <w:t>Т.</w:t>
      </w:r>
      <w:r w:rsidR="008374C6" w:rsidRPr="00FE267E">
        <w:rPr>
          <w:rFonts w:ascii="Times New Roman" w:eastAsia="Times New Roman" w:hAnsi="Times New Roman"/>
          <w:sz w:val="25"/>
          <w:szCs w:val="25"/>
          <w:lang w:eastAsia="ru-RU"/>
        </w:rPr>
        <w:t xml:space="preserve"> А.А. на момент его смерти, но не оформила наследственных прав. </w:t>
      </w:r>
      <w:r w:rsidR="00CA7338">
        <w:rPr>
          <w:rFonts w:ascii="Times New Roman" w:eastAsia="Times New Roman" w:hAnsi="Times New Roman"/>
          <w:sz w:val="25"/>
          <w:szCs w:val="25"/>
          <w:lang w:eastAsia="ru-RU"/>
        </w:rPr>
        <w:t>Т.</w:t>
      </w:r>
      <w:r w:rsidR="008374C6" w:rsidRPr="00FE267E">
        <w:rPr>
          <w:rFonts w:ascii="Times New Roman" w:eastAsia="Times New Roman" w:hAnsi="Times New Roman"/>
          <w:sz w:val="25"/>
          <w:szCs w:val="25"/>
          <w:lang w:eastAsia="ru-RU"/>
        </w:rPr>
        <w:t xml:space="preserve"> З.П. умерла. Истец</w:t>
      </w:r>
      <w:r>
        <w:rPr>
          <w:rFonts w:ascii="Times New Roman" w:eastAsia="Times New Roman" w:hAnsi="Times New Roman"/>
          <w:sz w:val="25"/>
          <w:szCs w:val="25"/>
          <w:lang w:eastAsia="ru-RU"/>
        </w:rPr>
        <w:t xml:space="preserve"> </w:t>
      </w:r>
      <w:r w:rsidR="00CA7338">
        <w:rPr>
          <w:rFonts w:ascii="Times New Roman" w:eastAsia="Times New Roman" w:hAnsi="Times New Roman"/>
          <w:sz w:val="25"/>
          <w:szCs w:val="25"/>
          <w:lang w:eastAsia="ru-RU"/>
        </w:rPr>
        <w:t>Т.</w:t>
      </w:r>
      <w:r>
        <w:rPr>
          <w:rFonts w:ascii="Times New Roman" w:eastAsia="Times New Roman" w:hAnsi="Times New Roman"/>
          <w:sz w:val="25"/>
          <w:szCs w:val="25"/>
          <w:lang w:eastAsia="ru-RU"/>
        </w:rPr>
        <w:t xml:space="preserve"> И.А.</w:t>
      </w:r>
      <w:r w:rsidR="008374C6" w:rsidRPr="00FE267E">
        <w:rPr>
          <w:rFonts w:ascii="Times New Roman" w:eastAsia="Times New Roman" w:hAnsi="Times New Roman"/>
          <w:sz w:val="25"/>
          <w:szCs w:val="25"/>
          <w:lang w:eastAsia="ru-RU"/>
        </w:rPr>
        <w:t>, который приходится сыном, обратился к н</w:t>
      </w:r>
      <w:r w:rsidR="007F439D" w:rsidRPr="00FE267E">
        <w:rPr>
          <w:rFonts w:ascii="Times New Roman" w:eastAsia="Times New Roman" w:hAnsi="Times New Roman"/>
          <w:sz w:val="25"/>
          <w:szCs w:val="25"/>
          <w:lang w:eastAsia="ru-RU"/>
        </w:rPr>
        <w:t xml:space="preserve">отариусу в шестимесячный срок, но в выдаче свидетельства о праве на наследство на долю квартиры, перешедшую от </w:t>
      </w:r>
      <w:r w:rsidR="00CA7338">
        <w:rPr>
          <w:rFonts w:ascii="Times New Roman" w:eastAsia="Times New Roman" w:hAnsi="Times New Roman"/>
          <w:sz w:val="25"/>
          <w:szCs w:val="25"/>
          <w:lang w:eastAsia="ru-RU"/>
        </w:rPr>
        <w:t>Т.</w:t>
      </w:r>
      <w:r w:rsidR="007F439D" w:rsidRPr="00FE267E">
        <w:rPr>
          <w:rFonts w:ascii="Times New Roman" w:eastAsia="Times New Roman" w:hAnsi="Times New Roman"/>
          <w:sz w:val="25"/>
          <w:szCs w:val="25"/>
          <w:lang w:eastAsia="ru-RU"/>
        </w:rPr>
        <w:t xml:space="preserve"> А.А.</w:t>
      </w:r>
      <w:r w:rsidR="00CA7338">
        <w:rPr>
          <w:rFonts w:ascii="Times New Roman" w:eastAsia="Times New Roman" w:hAnsi="Times New Roman"/>
          <w:sz w:val="25"/>
          <w:szCs w:val="25"/>
          <w:lang w:eastAsia="ru-RU"/>
        </w:rPr>
        <w:t>,</w:t>
      </w:r>
      <w:r w:rsidR="007F439D" w:rsidRPr="00FE267E">
        <w:rPr>
          <w:rFonts w:ascii="Times New Roman" w:eastAsia="Times New Roman" w:hAnsi="Times New Roman"/>
          <w:sz w:val="25"/>
          <w:szCs w:val="25"/>
          <w:lang w:eastAsia="ru-RU"/>
        </w:rPr>
        <w:t xml:space="preserve"> </w:t>
      </w:r>
      <w:r w:rsidR="00CA7338">
        <w:rPr>
          <w:rFonts w:ascii="Times New Roman" w:eastAsia="Times New Roman" w:hAnsi="Times New Roman"/>
          <w:sz w:val="25"/>
          <w:szCs w:val="25"/>
          <w:lang w:eastAsia="ru-RU"/>
        </w:rPr>
        <w:t xml:space="preserve">ему </w:t>
      </w:r>
      <w:r w:rsidR="007F439D" w:rsidRPr="00FE267E">
        <w:rPr>
          <w:rFonts w:ascii="Times New Roman" w:eastAsia="Times New Roman" w:hAnsi="Times New Roman"/>
          <w:sz w:val="25"/>
          <w:szCs w:val="25"/>
          <w:lang w:eastAsia="ru-RU"/>
        </w:rPr>
        <w:t>было отказано</w:t>
      </w:r>
      <w:r w:rsidR="008502F6">
        <w:rPr>
          <w:rFonts w:ascii="Times New Roman" w:eastAsia="Times New Roman" w:hAnsi="Times New Roman"/>
          <w:sz w:val="25"/>
          <w:szCs w:val="25"/>
          <w:lang w:eastAsia="ru-RU"/>
        </w:rPr>
        <w:t>,</w:t>
      </w:r>
      <w:r w:rsidR="007F439D" w:rsidRPr="00FE267E">
        <w:rPr>
          <w:rFonts w:ascii="Times New Roman" w:eastAsia="Times New Roman" w:hAnsi="Times New Roman"/>
          <w:sz w:val="25"/>
          <w:szCs w:val="25"/>
          <w:lang w:eastAsia="ru-RU"/>
        </w:rPr>
        <w:t xml:space="preserve"> в связи с чем </w:t>
      </w:r>
      <w:r>
        <w:rPr>
          <w:rFonts w:ascii="Times New Roman" w:eastAsia="Times New Roman" w:hAnsi="Times New Roman"/>
          <w:sz w:val="25"/>
          <w:szCs w:val="25"/>
          <w:lang w:eastAsia="ru-RU"/>
        </w:rPr>
        <w:t>он</w:t>
      </w:r>
      <w:r w:rsidR="007F439D" w:rsidRPr="00FE267E">
        <w:rPr>
          <w:rFonts w:ascii="Times New Roman" w:eastAsia="Times New Roman" w:hAnsi="Times New Roman"/>
          <w:sz w:val="25"/>
          <w:szCs w:val="25"/>
          <w:lang w:eastAsia="ru-RU"/>
        </w:rPr>
        <w:t xml:space="preserve"> обратился в суд.</w:t>
      </w:r>
    </w:p>
    <w:p w:rsidR="007F439D" w:rsidRPr="00FE267E" w:rsidRDefault="007F439D" w:rsidP="007F439D">
      <w:pPr>
        <w:spacing w:after="0"/>
        <w:ind w:firstLine="567"/>
        <w:contextualSpacing/>
        <w:jc w:val="both"/>
        <w:rPr>
          <w:rFonts w:ascii="Times New Roman" w:eastAsia="Times New Roman" w:hAnsi="Times New Roman"/>
          <w:sz w:val="25"/>
          <w:szCs w:val="25"/>
          <w:lang w:eastAsia="ru-RU"/>
        </w:rPr>
      </w:pPr>
      <w:r w:rsidRPr="00FE267E">
        <w:rPr>
          <w:rFonts w:ascii="Times New Roman" w:eastAsia="Times New Roman" w:hAnsi="Times New Roman"/>
          <w:sz w:val="25"/>
          <w:szCs w:val="25"/>
          <w:lang w:eastAsia="ru-RU"/>
        </w:rPr>
        <w:t xml:space="preserve">В свою очередь </w:t>
      </w:r>
      <w:r w:rsidR="00CA7338">
        <w:rPr>
          <w:rFonts w:ascii="Times New Roman" w:eastAsia="Times New Roman" w:hAnsi="Times New Roman"/>
          <w:sz w:val="25"/>
          <w:szCs w:val="25"/>
          <w:lang w:eastAsia="ru-RU"/>
        </w:rPr>
        <w:t>Х.</w:t>
      </w:r>
      <w:r w:rsidRPr="00FE267E">
        <w:rPr>
          <w:rFonts w:ascii="Times New Roman" w:eastAsia="Times New Roman" w:hAnsi="Times New Roman"/>
          <w:sz w:val="25"/>
          <w:szCs w:val="25"/>
          <w:lang w:eastAsia="ru-RU"/>
        </w:rPr>
        <w:t xml:space="preserve"> М.А. – дочь покойного </w:t>
      </w:r>
      <w:r w:rsidR="00CA7338">
        <w:rPr>
          <w:rFonts w:ascii="Times New Roman" w:eastAsia="Times New Roman" w:hAnsi="Times New Roman"/>
          <w:sz w:val="25"/>
          <w:szCs w:val="25"/>
          <w:lang w:eastAsia="ru-RU"/>
        </w:rPr>
        <w:t>Т.</w:t>
      </w:r>
      <w:r w:rsidRPr="00FE267E">
        <w:rPr>
          <w:rFonts w:ascii="Times New Roman" w:eastAsia="Times New Roman" w:hAnsi="Times New Roman"/>
          <w:sz w:val="25"/>
          <w:szCs w:val="25"/>
          <w:lang w:eastAsia="ru-RU"/>
        </w:rPr>
        <w:t xml:space="preserve"> А.А.</w:t>
      </w:r>
      <w:r w:rsidR="008502F6">
        <w:rPr>
          <w:rFonts w:ascii="Times New Roman" w:eastAsia="Times New Roman" w:hAnsi="Times New Roman"/>
          <w:sz w:val="25"/>
          <w:szCs w:val="25"/>
          <w:lang w:eastAsia="ru-RU"/>
        </w:rPr>
        <w:t xml:space="preserve"> и внучка </w:t>
      </w:r>
      <w:r w:rsidR="00CA7338">
        <w:rPr>
          <w:rFonts w:ascii="Times New Roman" w:eastAsia="Times New Roman" w:hAnsi="Times New Roman"/>
          <w:sz w:val="25"/>
          <w:szCs w:val="25"/>
          <w:lang w:eastAsia="ru-RU"/>
        </w:rPr>
        <w:t>Т.</w:t>
      </w:r>
      <w:r w:rsidR="008502F6">
        <w:rPr>
          <w:rFonts w:ascii="Times New Roman" w:eastAsia="Times New Roman" w:hAnsi="Times New Roman"/>
          <w:sz w:val="25"/>
          <w:szCs w:val="25"/>
          <w:lang w:eastAsia="ru-RU"/>
        </w:rPr>
        <w:t xml:space="preserve"> З.П.</w:t>
      </w:r>
      <w:r w:rsidR="00CA7338">
        <w:rPr>
          <w:rFonts w:ascii="Times New Roman" w:eastAsia="Times New Roman" w:hAnsi="Times New Roman"/>
          <w:sz w:val="25"/>
          <w:szCs w:val="25"/>
          <w:lang w:eastAsia="ru-RU"/>
        </w:rPr>
        <w:t>,</w:t>
      </w:r>
      <w:r w:rsidRPr="00FE267E">
        <w:rPr>
          <w:rFonts w:ascii="Times New Roman" w:eastAsia="Times New Roman" w:hAnsi="Times New Roman"/>
          <w:sz w:val="25"/>
          <w:szCs w:val="25"/>
          <w:lang w:eastAsia="ru-RU"/>
        </w:rPr>
        <w:t xml:space="preserve"> обратилась с заявлением о восстановлении срока принятия наследства после смерти своего отца </w:t>
      </w:r>
      <w:r w:rsidR="00CA7338">
        <w:rPr>
          <w:rFonts w:ascii="Times New Roman" w:eastAsia="Times New Roman" w:hAnsi="Times New Roman"/>
          <w:sz w:val="25"/>
          <w:szCs w:val="25"/>
          <w:lang w:eastAsia="ru-RU"/>
        </w:rPr>
        <w:t>Т.</w:t>
      </w:r>
      <w:r w:rsidRPr="00FE267E">
        <w:rPr>
          <w:rFonts w:ascii="Times New Roman" w:eastAsia="Times New Roman" w:hAnsi="Times New Roman"/>
          <w:sz w:val="25"/>
          <w:szCs w:val="25"/>
          <w:lang w:eastAsia="ru-RU"/>
        </w:rPr>
        <w:t xml:space="preserve"> А.А.</w:t>
      </w:r>
      <w:r w:rsidR="00CA7338">
        <w:rPr>
          <w:rFonts w:ascii="Times New Roman" w:eastAsia="Times New Roman" w:hAnsi="Times New Roman"/>
          <w:sz w:val="25"/>
          <w:szCs w:val="25"/>
          <w:lang w:eastAsia="ru-RU"/>
        </w:rPr>
        <w:t>,</w:t>
      </w:r>
      <w:r w:rsidRPr="00FE267E">
        <w:rPr>
          <w:rFonts w:ascii="Times New Roman" w:eastAsia="Times New Roman" w:hAnsi="Times New Roman"/>
          <w:sz w:val="25"/>
          <w:szCs w:val="25"/>
          <w:lang w:eastAsia="ru-RU"/>
        </w:rPr>
        <w:t xml:space="preserve"> указав, что ее мать и отец </w:t>
      </w:r>
      <w:r w:rsidR="00CA7338">
        <w:rPr>
          <w:rFonts w:ascii="Times New Roman" w:eastAsia="Times New Roman" w:hAnsi="Times New Roman"/>
          <w:sz w:val="25"/>
          <w:szCs w:val="25"/>
          <w:lang w:eastAsia="ru-RU"/>
        </w:rPr>
        <w:t>Т.</w:t>
      </w:r>
      <w:r w:rsidRPr="00FE267E">
        <w:rPr>
          <w:rFonts w:ascii="Times New Roman" w:eastAsia="Times New Roman" w:hAnsi="Times New Roman"/>
          <w:sz w:val="25"/>
          <w:szCs w:val="25"/>
          <w:lang w:eastAsia="ru-RU"/>
        </w:rPr>
        <w:t xml:space="preserve"> А.А. расторгли брак, не общались, она проживала с матерью, на день открытия наследства после смерти отца </w:t>
      </w:r>
      <w:r w:rsidR="005B342A">
        <w:rPr>
          <w:rFonts w:ascii="Times New Roman" w:eastAsia="Times New Roman" w:hAnsi="Times New Roman"/>
          <w:sz w:val="25"/>
          <w:szCs w:val="25"/>
          <w:lang w:eastAsia="ru-RU"/>
        </w:rPr>
        <w:t>являлась малолетней, а</w:t>
      </w:r>
      <w:r w:rsidRPr="00FE267E">
        <w:rPr>
          <w:rFonts w:ascii="Times New Roman" w:eastAsia="Times New Roman" w:hAnsi="Times New Roman"/>
          <w:sz w:val="25"/>
          <w:szCs w:val="25"/>
          <w:lang w:eastAsia="ru-RU"/>
        </w:rPr>
        <w:t xml:space="preserve"> на день открытия наследства после смерти бабушки </w:t>
      </w:r>
      <w:r w:rsidR="00CA7338">
        <w:rPr>
          <w:rFonts w:ascii="Times New Roman" w:eastAsia="Times New Roman" w:hAnsi="Times New Roman"/>
          <w:sz w:val="25"/>
          <w:szCs w:val="25"/>
          <w:lang w:eastAsia="ru-RU"/>
        </w:rPr>
        <w:t>Т.</w:t>
      </w:r>
      <w:r w:rsidRPr="00FE267E">
        <w:rPr>
          <w:rFonts w:ascii="Times New Roman" w:eastAsia="Times New Roman" w:hAnsi="Times New Roman"/>
          <w:sz w:val="25"/>
          <w:szCs w:val="25"/>
          <w:lang w:eastAsia="ru-RU"/>
        </w:rPr>
        <w:t xml:space="preserve"> З.П. также не достигла совершеннолетия. Ее мать не обратилась к нотариусу с заявлениями о принятии наследства. По этой причине</w:t>
      </w:r>
      <w:r w:rsidR="005B342A">
        <w:rPr>
          <w:rFonts w:ascii="Times New Roman" w:eastAsia="Times New Roman" w:hAnsi="Times New Roman"/>
          <w:sz w:val="25"/>
          <w:szCs w:val="25"/>
          <w:lang w:eastAsia="ru-RU"/>
        </w:rPr>
        <w:t xml:space="preserve"> </w:t>
      </w:r>
      <w:r w:rsidR="00CA7338">
        <w:rPr>
          <w:rFonts w:ascii="Times New Roman" w:eastAsia="Times New Roman" w:hAnsi="Times New Roman"/>
          <w:sz w:val="25"/>
          <w:szCs w:val="25"/>
          <w:lang w:eastAsia="ru-RU"/>
        </w:rPr>
        <w:t>Х.</w:t>
      </w:r>
      <w:r w:rsidR="005B342A">
        <w:rPr>
          <w:rFonts w:ascii="Times New Roman" w:eastAsia="Times New Roman" w:hAnsi="Times New Roman"/>
          <w:sz w:val="25"/>
          <w:szCs w:val="25"/>
          <w:lang w:eastAsia="ru-RU"/>
        </w:rPr>
        <w:t xml:space="preserve"> М.А.</w:t>
      </w:r>
      <w:r w:rsidRPr="00FE267E">
        <w:rPr>
          <w:rFonts w:ascii="Times New Roman" w:eastAsia="Times New Roman" w:hAnsi="Times New Roman"/>
          <w:sz w:val="25"/>
          <w:szCs w:val="25"/>
          <w:lang w:eastAsia="ru-RU"/>
        </w:rPr>
        <w:t xml:space="preserve"> просила восстановить срок.</w:t>
      </w:r>
    </w:p>
    <w:p w:rsidR="007F439D" w:rsidRPr="00FE267E" w:rsidRDefault="007F439D" w:rsidP="007F439D">
      <w:pPr>
        <w:spacing w:after="0"/>
        <w:ind w:firstLine="567"/>
        <w:contextualSpacing/>
        <w:jc w:val="both"/>
        <w:rPr>
          <w:rFonts w:ascii="Times New Roman" w:eastAsia="Times New Roman" w:hAnsi="Times New Roman"/>
          <w:sz w:val="25"/>
          <w:szCs w:val="25"/>
          <w:lang w:eastAsia="ru-RU"/>
        </w:rPr>
      </w:pPr>
      <w:r w:rsidRPr="00FE267E">
        <w:rPr>
          <w:rFonts w:ascii="Times New Roman" w:eastAsia="Times New Roman" w:hAnsi="Times New Roman"/>
          <w:sz w:val="25"/>
          <w:szCs w:val="25"/>
          <w:lang w:eastAsia="ru-RU"/>
        </w:rPr>
        <w:t xml:space="preserve">Решением Рамонского районного суда Воронежской области от 27 декабря 2024 г. в удовлетворении иска </w:t>
      </w:r>
      <w:r w:rsidR="00CA7338">
        <w:rPr>
          <w:rFonts w:ascii="Times New Roman" w:eastAsia="Times New Roman" w:hAnsi="Times New Roman"/>
          <w:sz w:val="25"/>
          <w:szCs w:val="25"/>
          <w:lang w:eastAsia="ru-RU"/>
        </w:rPr>
        <w:t>Т.</w:t>
      </w:r>
      <w:r w:rsidRPr="00FE267E">
        <w:rPr>
          <w:rFonts w:ascii="Times New Roman" w:eastAsia="Times New Roman" w:hAnsi="Times New Roman"/>
          <w:sz w:val="25"/>
          <w:szCs w:val="25"/>
          <w:lang w:eastAsia="ru-RU"/>
        </w:rPr>
        <w:t xml:space="preserve"> И.А. отказано, иск </w:t>
      </w:r>
      <w:r w:rsidR="00CA7338">
        <w:rPr>
          <w:rFonts w:ascii="Times New Roman" w:eastAsia="Times New Roman" w:hAnsi="Times New Roman"/>
          <w:sz w:val="25"/>
          <w:szCs w:val="25"/>
          <w:lang w:eastAsia="ru-RU"/>
        </w:rPr>
        <w:t>Х.</w:t>
      </w:r>
      <w:r w:rsidRPr="00FE267E">
        <w:rPr>
          <w:rFonts w:ascii="Times New Roman" w:eastAsia="Times New Roman" w:hAnsi="Times New Roman"/>
          <w:sz w:val="25"/>
          <w:szCs w:val="25"/>
          <w:lang w:eastAsia="ru-RU"/>
        </w:rPr>
        <w:t xml:space="preserve"> М.А. удовлетворен, восстановлен срок принятия наследства после смерти </w:t>
      </w:r>
      <w:r w:rsidR="00CA7338">
        <w:rPr>
          <w:rFonts w:ascii="Times New Roman" w:eastAsia="Times New Roman" w:hAnsi="Times New Roman"/>
          <w:sz w:val="25"/>
          <w:szCs w:val="25"/>
          <w:lang w:eastAsia="ru-RU"/>
        </w:rPr>
        <w:t>Т.</w:t>
      </w:r>
      <w:r w:rsidRPr="00FE267E">
        <w:rPr>
          <w:rFonts w:ascii="Times New Roman" w:eastAsia="Times New Roman" w:hAnsi="Times New Roman"/>
          <w:sz w:val="25"/>
          <w:szCs w:val="25"/>
          <w:lang w:eastAsia="ru-RU"/>
        </w:rPr>
        <w:t xml:space="preserve"> А.А. и Т</w:t>
      </w:r>
      <w:r w:rsidR="00CA7338">
        <w:rPr>
          <w:rFonts w:ascii="Times New Roman" w:eastAsia="Times New Roman" w:hAnsi="Times New Roman"/>
          <w:sz w:val="25"/>
          <w:szCs w:val="25"/>
          <w:lang w:eastAsia="ru-RU"/>
        </w:rPr>
        <w:t>.</w:t>
      </w:r>
      <w:r w:rsidRPr="00FE267E">
        <w:rPr>
          <w:rFonts w:ascii="Times New Roman" w:eastAsia="Times New Roman" w:hAnsi="Times New Roman"/>
          <w:sz w:val="25"/>
          <w:szCs w:val="25"/>
          <w:lang w:eastAsia="ru-RU"/>
        </w:rPr>
        <w:t xml:space="preserve"> З.П., признано право на наследственное имущество.</w:t>
      </w:r>
    </w:p>
    <w:p w:rsidR="007F439D" w:rsidRPr="00FE267E" w:rsidRDefault="007F439D" w:rsidP="007F439D">
      <w:pPr>
        <w:spacing w:after="0"/>
        <w:ind w:firstLine="567"/>
        <w:contextualSpacing/>
        <w:jc w:val="both"/>
        <w:rPr>
          <w:rFonts w:ascii="Times New Roman" w:eastAsia="Times New Roman" w:hAnsi="Times New Roman"/>
          <w:sz w:val="25"/>
          <w:szCs w:val="25"/>
          <w:lang w:eastAsia="ru-RU"/>
        </w:rPr>
      </w:pPr>
      <w:r w:rsidRPr="00FE267E">
        <w:rPr>
          <w:rFonts w:ascii="Times New Roman" w:eastAsia="Times New Roman" w:hAnsi="Times New Roman"/>
          <w:sz w:val="25"/>
          <w:szCs w:val="25"/>
          <w:lang w:eastAsia="ru-RU"/>
        </w:rPr>
        <w:t>Апелляционным опр</w:t>
      </w:r>
      <w:r w:rsidR="004D782F">
        <w:rPr>
          <w:rFonts w:ascii="Times New Roman" w:eastAsia="Times New Roman" w:hAnsi="Times New Roman"/>
          <w:sz w:val="25"/>
          <w:szCs w:val="25"/>
          <w:lang w:eastAsia="ru-RU"/>
        </w:rPr>
        <w:t>еделением</w:t>
      </w:r>
      <w:r w:rsidR="005B342A">
        <w:rPr>
          <w:rFonts w:ascii="Times New Roman" w:eastAsia="Times New Roman" w:hAnsi="Times New Roman"/>
          <w:sz w:val="25"/>
          <w:szCs w:val="25"/>
          <w:lang w:eastAsia="ru-RU"/>
        </w:rPr>
        <w:t xml:space="preserve"> судебной коллегии по гражданским делам Воронежского областного суда № 33-2330/2025</w:t>
      </w:r>
      <w:r w:rsidR="004D782F">
        <w:rPr>
          <w:rFonts w:ascii="Times New Roman" w:eastAsia="Times New Roman" w:hAnsi="Times New Roman"/>
          <w:sz w:val="25"/>
          <w:szCs w:val="25"/>
          <w:lang w:eastAsia="ru-RU"/>
        </w:rPr>
        <w:t xml:space="preserve"> от 17 апреля 2025 г. </w:t>
      </w:r>
      <w:r w:rsidRPr="00FE267E">
        <w:rPr>
          <w:rFonts w:ascii="Times New Roman" w:eastAsia="Times New Roman" w:hAnsi="Times New Roman"/>
          <w:sz w:val="25"/>
          <w:szCs w:val="25"/>
          <w:lang w:eastAsia="ru-RU"/>
        </w:rPr>
        <w:t xml:space="preserve">данное решение оставлено без изменения, апелляционная жалоба </w:t>
      </w:r>
      <w:r w:rsidR="00CA7338">
        <w:rPr>
          <w:rFonts w:ascii="Times New Roman" w:eastAsia="Times New Roman" w:hAnsi="Times New Roman"/>
          <w:sz w:val="25"/>
          <w:szCs w:val="25"/>
          <w:lang w:eastAsia="ru-RU"/>
        </w:rPr>
        <w:t>Т.</w:t>
      </w:r>
      <w:r w:rsidRPr="00FE267E">
        <w:rPr>
          <w:rFonts w:ascii="Times New Roman" w:eastAsia="Times New Roman" w:hAnsi="Times New Roman"/>
          <w:sz w:val="25"/>
          <w:szCs w:val="25"/>
          <w:lang w:eastAsia="ru-RU"/>
        </w:rPr>
        <w:t xml:space="preserve"> И.А. без удовлетворения. Суд апелляционной инстанции согласился с судом первой инстанции о наличии у </w:t>
      </w:r>
      <w:r w:rsidR="00E35D3F">
        <w:rPr>
          <w:rFonts w:ascii="Times New Roman" w:eastAsia="Times New Roman" w:hAnsi="Times New Roman"/>
          <w:sz w:val="25"/>
          <w:szCs w:val="25"/>
          <w:lang w:eastAsia="ru-RU"/>
        </w:rPr>
        <w:br/>
      </w:r>
      <w:r w:rsidR="00CA7338">
        <w:rPr>
          <w:rFonts w:ascii="Times New Roman" w:eastAsia="Times New Roman" w:hAnsi="Times New Roman"/>
          <w:sz w:val="25"/>
          <w:szCs w:val="25"/>
          <w:lang w:eastAsia="ru-RU"/>
        </w:rPr>
        <w:lastRenderedPageBreak/>
        <w:t>Х.</w:t>
      </w:r>
      <w:r w:rsidRPr="00FE267E">
        <w:rPr>
          <w:rFonts w:ascii="Times New Roman" w:eastAsia="Times New Roman" w:hAnsi="Times New Roman"/>
          <w:sz w:val="25"/>
          <w:szCs w:val="25"/>
          <w:lang w:eastAsia="ru-RU"/>
        </w:rPr>
        <w:t xml:space="preserve"> М.А. уважительных причин пропуска срока принятия наследства, поскольку на день смерти отца ей было 3 года, на дату смерти бабушки 13 лет. Бездействие законного представителя не может лишить права на приобретение наследства. </w:t>
      </w:r>
    </w:p>
    <w:p w:rsidR="007F439D" w:rsidRPr="00FE267E" w:rsidRDefault="007F439D" w:rsidP="007F439D">
      <w:pPr>
        <w:spacing w:after="0"/>
        <w:ind w:firstLine="567"/>
        <w:contextualSpacing/>
        <w:jc w:val="both"/>
        <w:rPr>
          <w:rFonts w:ascii="Times New Roman" w:eastAsia="Times New Roman" w:hAnsi="Times New Roman"/>
          <w:sz w:val="25"/>
          <w:szCs w:val="25"/>
          <w:lang w:eastAsia="ru-RU"/>
        </w:rPr>
      </w:pPr>
      <w:r w:rsidRPr="00FE267E">
        <w:rPr>
          <w:rFonts w:ascii="Times New Roman" w:eastAsia="Times New Roman" w:hAnsi="Times New Roman"/>
          <w:sz w:val="25"/>
          <w:szCs w:val="25"/>
          <w:lang w:eastAsia="ru-RU"/>
        </w:rPr>
        <w:t xml:space="preserve">Впоследствии правильность судебных актов первой и апелляционной инстанции подтверждена </w:t>
      </w:r>
      <w:r w:rsidR="0043026E" w:rsidRPr="00FE267E">
        <w:rPr>
          <w:rFonts w:ascii="Times New Roman" w:eastAsia="Times New Roman" w:hAnsi="Times New Roman"/>
          <w:sz w:val="25"/>
          <w:szCs w:val="25"/>
          <w:lang w:eastAsia="ru-RU"/>
        </w:rPr>
        <w:t>Первым к</w:t>
      </w:r>
      <w:r w:rsidRPr="00FE267E">
        <w:rPr>
          <w:rFonts w:ascii="Times New Roman" w:eastAsia="Times New Roman" w:hAnsi="Times New Roman"/>
          <w:sz w:val="25"/>
          <w:szCs w:val="25"/>
          <w:lang w:eastAsia="ru-RU"/>
        </w:rPr>
        <w:t>ассацион</w:t>
      </w:r>
      <w:r w:rsidR="005B342A">
        <w:rPr>
          <w:rFonts w:ascii="Times New Roman" w:eastAsia="Times New Roman" w:hAnsi="Times New Roman"/>
          <w:sz w:val="25"/>
          <w:szCs w:val="25"/>
          <w:lang w:eastAsia="ru-RU"/>
        </w:rPr>
        <w:t xml:space="preserve">ным судом общей юрисдикции в определении </w:t>
      </w:r>
      <w:r w:rsidR="00E35D3F">
        <w:rPr>
          <w:rFonts w:ascii="Times New Roman" w:eastAsia="Times New Roman" w:hAnsi="Times New Roman"/>
          <w:sz w:val="25"/>
          <w:szCs w:val="25"/>
          <w:lang w:eastAsia="ru-RU"/>
        </w:rPr>
        <w:br/>
      </w:r>
      <w:r w:rsidR="005B342A">
        <w:rPr>
          <w:rFonts w:ascii="Times New Roman" w:eastAsia="Times New Roman" w:hAnsi="Times New Roman"/>
          <w:sz w:val="25"/>
          <w:szCs w:val="25"/>
          <w:lang w:eastAsia="ru-RU"/>
        </w:rPr>
        <w:t>№ 88-21339/2025 от 16 июля 2025 г.</w:t>
      </w:r>
    </w:p>
    <w:p w:rsidR="0043026E" w:rsidRPr="00FE267E" w:rsidRDefault="0043026E" w:rsidP="007F439D">
      <w:pPr>
        <w:spacing w:after="0"/>
        <w:ind w:firstLine="567"/>
        <w:contextualSpacing/>
        <w:jc w:val="both"/>
        <w:rPr>
          <w:rFonts w:ascii="Times New Roman" w:eastAsia="Times New Roman" w:hAnsi="Times New Roman"/>
          <w:sz w:val="25"/>
          <w:szCs w:val="25"/>
          <w:lang w:eastAsia="ru-RU"/>
        </w:rPr>
      </w:pPr>
    </w:p>
    <w:p w:rsidR="0043026E" w:rsidRPr="00FE267E" w:rsidRDefault="0043026E" w:rsidP="0043026E">
      <w:pPr>
        <w:spacing w:after="0"/>
        <w:ind w:firstLine="567"/>
        <w:contextualSpacing/>
        <w:jc w:val="both"/>
        <w:rPr>
          <w:rFonts w:ascii="Times New Roman" w:eastAsia="Times New Roman" w:hAnsi="Times New Roman"/>
          <w:sz w:val="25"/>
          <w:szCs w:val="25"/>
          <w:lang w:eastAsia="ru-RU"/>
        </w:rPr>
      </w:pPr>
      <w:r w:rsidRPr="00FE267E">
        <w:rPr>
          <w:rFonts w:ascii="Times New Roman" w:eastAsia="Times New Roman" w:hAnsi="Times New Roman"/>
          <w:sz w:val="25"/>
          <w:szCs w:val="25"/>
          <w:lang w:eastAsia="ru-RU"/>
        </w:rPr>
        <w:t>Также хотелось бы отметить относительно недавно сформированную позицию Верховного суда Российской Федерации о том, что в некоторых случаях отсутствие информации о смерти наследодателя может служить основанием для восстановления срока принятия наследства.</w:t>
      </w:r>
    </w:p>
    <w:p w:rsidR="0043026E" w:rsidRPr="00FE267E" w:rsidRDefault="0043026E" w:rsidP="0043026E">
      <w:pPr>
        <w:spacing w:after="0"/>
        <w:ind w:firstLine="567"/>
        <w:contextualSpacing/>
        <w:jc w:val="both"/>
        <w:rPr>
          <w:rFonts w:ascii="Times New Roman" w:eastAsia="Times New Roman" w:hAnsi="Times New Roman"/>
          <w:sz w:val="25"/>
          <w:szCs w:val="25"/>
          <w:lang w:eastAsia="ru-RU"/>
        </w:rPr>
      </w:pPr>
      <w:r w:rsidRPr="00FE267E">
        <w:rPr>
          <w:rFonts w:ascii="Times New Roman" w:eastAsia="Times New Roman" w:hAnsi="Times New Roman"/>
          <w:sz w:val="25"/>
          <w:szCs w:val="25"/>
          <w:lang w:eastAsia="ru-RU"/>
        </w:rPr>
        <w:t xml:space="preserve">Такая правовая позиция высказана в </w:t>
      </w:r>
      <w:r w:rsidR="0097166E">
        <w:rPr>
          <w:rFonts w:ascii="Times New Roman" w:eastAsia="Times New Roman" w:hAnsi="Times New Roman"/>
          <w:sz w:val="25"/>
          <w:szCs w:val="25"/>
          <w:lang w:eastAsia="ru-RU"/>
        </w:rPr>
        <w:t>о</w:t>
      </w:r>
      <w:r w:rsidRPr="00FE267E">
        <w:rPr>
          <w:rFonts w:ascii="Times New Roman" w:eastAsia="Times New Roman" w:hAnsi="Times New Roman"/>
          <w:sz w:val="25"/>
          <w:szCs w:val="25"/>
          <w:lang w:eastAsia="ru-RU"/>
        </w:rPr>
        <w:t>пределении Судебной коллегии по гражданским делам Верховного Суда Российской Федерации от 24</w:t>
      </w:r>
      <w:r w:rsidR="0097166E">
        <w:rPr>
          <w:rFonts w:ascii="Times New Roman" w:eastAsia="Times New Roman" w:hAnsi="Times New Roman"/>
          <w:sz w:val="25"/>
          <w:szCs w:val="25"/>
          <w:lang w:eastAsia="ru-RU"/>
        </w:rPr>
        <w:t xml:space="preserve"> июня </w:t>
      </w:r>
      <w:r w:rsidRPr="00FE267E">
        <w:rPr>
          <w:rFonts w:ascii="Times New Roman" w:eastAsia="Times New Roman" w:hAnsi="Times New Roman"/>
          <w:sz w:val="25"/>
          <w:szCs w:val="25"/>
          <w:lang w:eastAsia="ru-RU"/>
        </w:rPr>
        <w:t>2025</w:t>
      </w:r>
      <w:r w:rsidR="0097166E">
        <w:rPr>
          <w:rFonts w:ascii="Times New Roman" w:eastAsia="Times New Roman" w:hAnsi="Times New Roman"/>
          <w:sz w:val="25"/>
          <w:szCs w:val="25"/>
          <w:lang w:eastAsia="ru-RU"/>
        </w:rPr>
        <w:t xml:space="preserve"> г. №</w:t>
      </w:r>
      <w:r w:rsidRPr="00FE267E">
        <w:rPr>
          <w:rFonts w:ascii="Times New Roman" w:eastAsia="Times New Roman" w:hAnsi="Times New Roman"/>
          <w:sz w:val="25"/>
          <w:szCs w:val="25"/>
          <w:lang w:eastAsia="ru-RU"/>
        </w:rPr>
        <w:t xml:space="preserve"> 5-КГ25-63-К2</w:t>
      </w:r>
      <w:r w:rsidR="0097166E">
        <w:rPr>
          <w:rFonts w:ascii="Times New Roman" w:eastAsia="Times New Roman" w:hAnsi="Times New Roman"/>
          <w:sz w:val="25"/>
          <w:szCs w:val="25"/>
          <w:lang w:eastAsia="ru-RU"/>
        </w:rPr>
        <w:t>.</w:t>
      </w:r>
    </w:p>
    <w:p w:rsidR="007F439D" w:rsidRPr="00FE267E" w:rsidRDefault="0043026E" w:rsidP="007F439D">
      <w:pPr>
        <w:spacing w:after="0"/>
        <w:ind w:firstLine="567"/>
        <w:contextualSpacing/>
        <w:jc w:val="both"/>
        <w:rPr>
          <w:rFonts w:ascii="Times New Roman" w:eastAsia="Times New Roman" w:hAnsi="Times New Roman"/>
          <w:sz w:val="25"/>
          <w:szCs w:val="25"/>
          <w:lang w:eastAsia="ru-RU"/>
        </w:rPr>
      </w:pPr>
      <w:r w:rsidRPr="00FE267E">
        <w:rPr>
          <w:rFonts w:ascii="Times New Roman" w:eastAsia="Times New Roman" w:hAnsi="Times New Roman"/>
          <w:sz w:val="25"/>
          <w:szCs w:val="25"/>
          <w:lang w:eastAsia="ru-RU"/>
        </w:rPr>
        <w:t xml:space="preserve">Из обстоятельств дела следовало, что </w:t>
      </w:r>
      <w:r w:rsidR="00580796">
        <w:rPr>
          <w:rFonts w:ascii="Times New Roman" w:eastAsia="Times New Roman" w:hAnsi="Times New Roman"/>
          <w:sz w:val="25"/>
          <w:szCs w:val="25"/>
          <w:lang w:eastAsia="ru-RU"/>
        </w:rPr>
        <w:t>Ч.</w:t>
      </w:r>
      <w:r w:rsidRPr="00FE267E">
        <w:rPr>
          <w:rFonts w:ascii="Times New Roman" w:eastAsia="Times New Roman" w:hAnsi="Times New Roman"/>
          <w:sz w:val="25"/>
          <w:szCs w:val="25"/>
          <w:lang w:eastAsia="ru-RU"/>
        </w:rPr>
        <w:t xml:space="preserve"> Т.Е., будучи наследником по завещанию после смерти </w:t>
      </w:r>
      <w:r w:rsidR="00580796">
        <w:rPr>
          <w:rFonts w:ascii="Times New Roman" w:eastAsia="Times New Roman" w:hAnsi="Times New Roman"/>
          <w:sz w:val="25"/>
          <w:szCs w:val="25"/>
          <w:lang w:eastAsia="ru-RU"/>
        </w:rPr>
        <w:t xml:space="preserve">В. А.Ф., </w:t>
      </w:r>
      <w:r w:rsidRPr="00FE267E">
        <w:rPr>
          <w:rFonts w:ascii="Times New Roman" w:eastAsia="Times New Roman" w:hAnsi="Times New Roman"/>
          <w:sz w:val="25"/>
          <w:szCs w:val="25"/>
          <w:lang w:eastAsia="ru-RU"/>
        </w:rPr>
        <w:t xml:space="preserve">пропустила срок принятия наследства, поскольку узнала о смерти наследодателя из письма нотариуса </w:t>
      </w:r>
      <w:r w:rsidR="00580796">
        <w:rPr>
          <w:rFonts w:ascii="Times New Roman" w:eastAsia="Times New Roman" w:hAnsi="Times New Roman"/>
          <w:sz w:val="25"/>
          <w:szCs w:val="25"/>
          <w:lang w:eastAsia="ru-RU"/>
        </w:rPr>
        <w:t>по истечении срока принятия наследства</w:t>
      </w:r>
      <w:r w:rsidRPr="00FE267E">
        <w:rPr>
          <w:rFonts w:ascii="Times New Roman" w:eastAsia="Times New Roman" w:hAnsi="Times New Roman"/>
          <w:sz w:val="25"/>
          <w:szCs w:val="25"/>
          <w:lang w:eastAsia="ru-RU"/>
        </w:rPr>
        <w:t xml:space="preserve">. Поскольку родственницей умершему она не приходилась, ссылаясь на отсутствие сведений об открытии наследства, </w:t>
      </w:r>
      <w:r w:rsidR="00580796">
        <w:rPr>
          <w:rFonts w:ascii="Times New Roman" w:eastAsia="Times New Roman" w:hAnsi="Times New Roman"/>
          <w:sz w:val="25"/>
          <w:szCs w:val="25"/>
          <w:lang w:eastAsia="ru-RU"/>
        </w:rPr>
        <w:t>Ч.</w:t>
      </w:r>
      <w:r w:rsidRPr="00FE267E">
        <w:rPr>
          <w:rFonts w:ascii="Times New Roman" w:eastAsia="Times New Roman" w:hAnsi="Times New Roman"/>
          <w:sz w:val="25"/>
          <w:szCs w:val="25"/>
          <w:lang w:eastAsia="ru-RU"/>
        </w:rPr>
        <w:t xml:space="preserve"> Т.Е. просила восстановить ей указанный срок.</w:t>
      </w:r>
    </w:p>
    <w:p w:rsidR="0043026E" w:rsidRPr="00FE267E" w:rsidRDefault="0043026E" w:rsidP="007F439D">
      <w:pPr>
        <w:spacing w:after="0"/>
        <w:ind w:firstLine="567"/>
        <w:contextualSpacing/>
        <w:jc w:val="both"/>
        <w:rPr>
          <w:rFonts w:ascii="Times New Roman" w:eastAsia="Times New Roman" w:hAnsi="Times New Roman"/>
          <w:sz w:val="25"/>
          <w:szCs w:val="25"/>
          <w:lang w:eastAsia="ru-RU"/>
        </w:rPr>
      </w:pPr>
      <w:r w:rsidRPr="00FE267E">
        <w:rPr>
          <w:rFonts w:ascii="Times New Roman" w:eastAsia="Times New Roman" w:hAnsi="Times New Roman"/>
          <w:sz w:val="25"/>
          <w:szCs w:val="25"/>
          <w:lang w:eastAsia="ru-RU"/>
        </w:rPr>
        <w:t xml:space="preserve">В ходе рассмотрения спора Департамент городского имущества г. Москвы обратился со встречным иском о признании имущества выморочным и признании права собственности на квартиру, принадлежавшую </w:t>
      </w:r>
      <w:r w:rsidR="00580796">
        <w:rPr>
          <w:rFonts w:ascii="Times New Roman" w:eastAsia="Times New Roman" w:hAnsi="Times New Roman"/>
          <w:sz w:val="25"/>
          <w:szCs w:val="25"/>
          <w:lang w:eastAsia="ru-RU"/>
        </w:rPr>
        <w:t>В.</w:t>
      </w:r>
      <w:r w:rsidRPr="00FE267E">
        <w:rPr>
          <w:rFonts w:ascii="Times New Roman" w:eastAsia="Times New Roman" w:hAnsi="Times New Roman"/>
          <w:sz w:val="25"/>
          <w:szCs w:val="25"/>
          <w:lang w:eastAsia="ru-RU"/>
        </w:rPr>
        <w:t xml:space="preserve"> А.Ф.</w:t>
      </w:r>
    </w:p>
    <w:p w:rsidR="0043026E" w:rsidRPr="00FE267E" w:rsidRDefault="0043026E" w:rsidP="0043026E">
      <w:pPr>
        <w:spacing w:after="0"/>
        <w:ind w:firstLine="567"/>
        <w:contextualSpacing/>
        <w:jc w:val="both"/>
        <w:rPr>
          <w:rFonts w:ascii="Times New Roman" w:eastAsia="Times New Roman" w:hAnsi="Times New Roman"/>
          <w:sz w:val="25"/>
          <w:szCs w:val="25"/>
          <w:lang w:eastAsia="ru-RU"/>
        </w:rPr>
      </w:pPr>
      <w:r w:rsidRPr="00FE267E">
        <w:rPr>
          <w:rFonts w:ascii="Times New Roman" w:eastAsia="Times New Roman" w:hAnsi="Times New Roman"/>
          <w:sz w:val="25"/>
          <w:szCs w:val="25"/>
          <w:lang w:eastAsia="ru-RU"/>
        </w:rPr>
        <w:t>Решением Гагаринского районного суда г. Москвы от 9 ноября 2023 г., оставленным без изменения апелляционным определением судебной коллегии по гражданским делам Московского городского суда от 22 августа 2024 г., в удовлетворении иска отказано.</w:t>
      </w:r>
      <w:r w:rsidR="0062758E">
        <w:rPr>
          <w:rFonts w:ascii="Times New Roman" w:eastAsia="Times New Roman" w:hAnsi="Times New Roman"/>
          <w:sz w:val="25"/>
          <w:szCs w:val="25"/>
          <w:lang w:eastAsia="ru-RU"/>
        </w:rPr>
        <w:t xml:space="preserve"> </w:t>
      </w:r>
      <w:r w:rsidRPr="00FE267E">
        <w:rPr>
          <w:rFonts w:ascii="Times New Roman" w:eastAsia="Times New Roman" w:hAnsi="Times New Roman"/>
          <w:sz w:val="25"/>
          <w:szCs w:val="25"/>
          <w:lang w:eastAsia="ru-RU"/>
        </w:rPr>
        <w:t>Встречные исковые требования удовлетворены. Признано право собственности города Москвы на жилое помещение, как на выморочное имущество.</w:t>
      </w:r>
    </w:p>
    <w:p w:rsidR="0043026E" w:rsidRPr="00FE267E" w:rsidRDefault="0043026E" w:rsidP="0043026E">
      <w:pPr>
        <w:spacing w:after="0"/>
        <w:ind w:firstLine="567"/>
        <w:contextualSpacing/>
        <w:jc w:val="both"/>
        <w:rPr>
          <w:rFonts w:ascii="Times New Roman" w:eastAsia="Times New Roman" w:hAnsi="Times New Roman"/>
          <w:sz w:val="25"/>
          <w:szCs w:val="25"/>
          <w:lang w:eastAsia="ru-RU"/>
        </w:rPr>
      </w:pPr>
      <w:r w:rsidRPr="00FE267E">
        <w:rPr>
          <w:rFonts w:ascii="Times New Roman" w:eastAsia="Times New Roman" w:hAnsi="Times New Roman"/>
          <w:sz w:val="25"/>
          <w:szCs w:val="25"/>
          <w:lang w:eastAsia="ru-RU"/>
        </w:rPr>
        <w:t>Определением судебной коллегии по гражданским делам Второго кассационного суда общей юрисдикции от 12 декабря 2024 г. решение суда и апелляционное определение оставлены без изменения.</w:t>
      </w:r>
    </w:p>
    <w:p w:rsidR="00B05A37" w:rsidRPr="00FE267E" w:rsidRDefault="0043026E" w:rsidP="00B05A37">
      <w:pPr>
        <w:spacing w:after="0"/>
        <w:ind w:firstLine="567"/>
        <w:contextualSpacing/>
        <w:jc w:val="both"/>
        <w:rPr>
          <w:rFonts w:ascii="Times New Roman" w:eastAsia="Times New Roman" w:hAnsi="Times New Roman"/>
          <w:sz w:val="25"/>
          <w:szCs w:val="25"/>
          <w:lang w:eastAsia="ru-RU"/>
        </w:rPr>
      </w:pPr>
      <w:r w:rsidRPr="00FE267E">
        <w:rPr>
          <w:rFonts w:ascii="Times New Roman" w:eastAsia="Times New Roman" w:hAnsi="Times New Roman"/>
          <w:sz w:val="25"/>
          <w:szCs w:val="25"/>
          <w:lang w:eastAsia="ru-RU"/>
        </w:rPr>
        <w:t>Рассмотрев кассационную жалобу истца, проанализировав положения статей 1111, 1112, 1152-1155 ГК РФ, пункт 40 постановления Пленума Верховного Суда Российск</w:t>
      </w:r>
      <w:r w:rsidR="0097166E">
        <w:rPr>
          <w:rFonts w:ascii="Times New Roman" w:eastAsia="Times New Roman" w:hAnsi="Times New Roman"/>
          <w:sz w:val="25"/>
          <w:szCs w:val="25"/>
          <w:lang w:eastAsia="ru-RU"/>
        </w:rPr>
        <w:t>ой Федерации от 29 мая 2012 г. № 9 «</w:t>
      </w:r>
      <w:r w:rsidRPr="00FE267E">
        <w:rPr>
          <w:rFonts w:ascii="Times New Roman" w:eastAsia="Times New Roman" w:hAnsi="Times New Roman"/>
          <w:sz w:val="25"/>
          <w:szCs w:val="25"/>
          <w:lang w:eastAsia="ru-RU"/>
        </w:rPr>
        <w:t>О судебной практике по делам о наследовании</w:t>
      </w:r>
      <w:r w:rsidR="0097166E">
        <w:rPr>
          <w:rFonts w:ascii="Times New Roman" w:eastAsia="Times New Roman" w:hAnsi="Times New Roman"/>
          <w:sz w:val="25"/>
          <w:szCs w:val="25"/>
          <w:lang w:eastAsia="ru-RU"/>
        </w:rPr>
        <w:t>»</w:t>
      </w:r>
      <w:r w:rsidRPr="00FE267E">
        <w:rPr>
          <w:rFonts w:ascii="Times New Roman" w:eastAsia="Times New Roman" w:hAnsi="Times New Roman"/>
          <w:sz w:val="25"/>
          <w:szCs w:val="25"/>
          <w:lang w:eastAsia="ru-RU"/>
        </w:rPr>
        <w:t xml:space="preserve">, </w:t>
      </w:r>
      <w:r w:rsidR="0062758E">
        <w:rPr>
          <w:rFonts w:ascii="Times New Roman" w:eastAsia="Times New Roman" w:hAnsi="Times New Roman"/>
          <w:sz w:val="25"/>
          <w:szCs w:val="25"/>
          <w:lang w:eastAsia="ru-RU"/>
        </w:rPr>
        <w:t>Верховный Суд РФ</w:t>
      </w:r>
      <w:r w:rsidR="00B05A37" w:rsidRPr="00FE267E">
        <w:rPr>
          <w:rFonts w:ascii="Times New Roman" w:eastAsia="Times New Roman" w:hAnsi="Times New Roman"/>
          <w:sz w:val="25"/>
          <w:szCs w:val="25"/>
          <w:lang w:eastAsia="ru-RU"/>
        </w:rPr>
        <w:t xml:space="preserve"> указал, что право восстановить наследнику срок принятия наследства предоставляется суду в случае, если наследник представит доказательства, что он не только не знал об открытии наследства - смерти наследодателя, но и не должен был знать об этом по объективным, независящим от него обстоятельствам.</w:t>
      </w:r>
    </w:p>
    <w:p w:rsidR="00B05A37" w:rsidRPr="00FE267E" w:rsidRDefault="00B05A37" w:rsidP="00B05A37">
      <w:pPr>
        <w:spacing w:after="0"/>
        <w:ind w:firstLine="567"/>
        <w:contextualSpacing/>
        <w:jc w:val="both"/>
        <w:rPr>
          <w:rFonts w:ascii="Times New Roman" w:eastAsia="Times New Roman" w:hAnsi="Times New Roman"/>
          <w:sz w:val="25"/>
          <w:szCs w:val="25"/>
          <w:lang w:eastAsia="ru-RU"/>
        </w:rPr>
      </w:pPr>
      <w:r w:rsidRPr="00FE267E">
        <w:rPr>
          <w:rFonts w:ascii="Times New Roman" w:eastAsia="Times New Roman" w:hAnsi="Times New Roman"/>
          <w:sz w:val="25"/>
          <w:szCs w:val="25"/>
          <w:lang w:eastAsia="ru-RU"/>
        </w:rPr>
        <w:t xml:space="preserve">Судами не учтено, а также фактически не получили правовой оценки обстоятельства, указанные истцом в качестве уважительных причин пропуска срока для принятия наследства, а именно то, что истец не была связана с наследодателем какими-либо родственными или дружескими связями, равно как у нее не имелось предусмотренных законом обязательств по содержанию и оказанию помощи наследодателю. С </w:t>
      </w:r>
      <w:r w:rsidR="00580796">
        <w:rPr>
          <w:rFonts w:ascii="Times New Roman" w:eastAsia="Times New Roman" w:hAnsi="Times New Roman"/>
          <w:sz w:val="25"/>
          <w:szCs w:val="25"/>
          <w:lang w:eastAsia="ru-RU"/>
        </w:rPr>
        <w:t>В.</w:t>
      </w:r>
      <w:r w:rsidRPr="00FE267E">
        <w:rPr>
          <w:rFonts w:ascii="Times New Roman" w:eastAsia="Times New Roman" w:hAnsi="Times New Roman"/>
          <w:sz w:val="25"/>
          <w:szCs w:val="25"/>
          <w:lang w:eastAsia="ru-RU"/>
        </w:rPr>
        <w:t xml:space="preserve"> А.Ф. она познакомилась в студенческие годы на курорте, после непродолжительного общения их </w:t>
      </w:r>
      <w:r w:rsidRPr="00FE267E">
        <w:rPr>
          <w:rFonts w:ascii="Times New Roman" w:eastAsia="Times New Roman" w:hAnsi="Times New Roman"/>
          <w:sz w:val="25"/>
          <w:szCs w:val="25"/>
          <w:lang w:eastAsia="ru-RU"/>
        </w:rPr>
        <w:lastRenderedPageBreak/>
        <w:t xml:space="preserve">контакты прекратились из-за вмешательства его матери, спустя несколько лет </w:t>
      </w:r>
      <w:r w:rsidR="00580796">
        <w:rPr>
          <w:rFonts w:ascii="Times New Roman" w:eastAsia="Times New Roman" w:hAnsi="Times New Roman"/>
          <w:sz w:val="25"/>
          <w:szCs w:val="25"/>
          <w:lang w:eastAsia="ru-RU"/>
        </w:rPr>
        <w:t>Ч.</w:t>
      </w:r>
      <w:r w:rsidRPr="00FE267E">
        <w:rPr>
          <w:rFonts w:ascii="Times New Roman" w:eastAsia="Times New Roman" w:hAnsi="Times New Roman"/>
          <w:sz w:val="25"/>
          <w:szCs w:val="25"/>
          <w:lang w:eastAsia="ru-RU"/>
        </w:rPr>
        <w:t xml:space="preserve"> Т.Е. вышла замуж за другого мужчину, больше с </w:t>
      </w:r>
      <w:r w:rsidR="00580796">
        <w:rPr>
          <w:rFonts w:ascii="Times New Roman" w:eastAsia="Times New Roman" w:hAnsi="Times New Roman"/>
          <w:sz w:val="25"/>
          <w:szCs w:val="25"/>
          <w:lang w:eastAsia="ru-RU"/>
        </w:rPr>
        <w:t>В.</w:t>
      </w:r>
      <w:r w:rsidRPr="00FE267E">
        <w:rPr>
          <w:rFonts w:ascii="Times New Roman" w:eastAsia="Times New Roman" w:hAnsi="Times New Roman"/>
          <w:sz w:val="25"/>
          <w:szCs w:val="25"/>
          <w:lang w:eastAsia="ru-RU"/>
        </w:rPr>
        <w:t xml:space="preserve"> А.Ф. никогда не виделась, он был для нее посторонним человеком, в связи с чем истец не знала и не должна была знать об открытии наследства, а также о том, что является наследником по завещанию умершего </w:t>
      </w:r>
      <w:r w:rsidR="00580796">
        <w:rPr>
          <w:rFonts w:ascii="Times New Roman" w:eastAsia="Times New Roman" w:hAnsi="Times New Roman"/>
          <w:sz w:val="25"/>
          <w:szCs w:val="25"/>
          <w:lang w:eastAsia="ru-RU"/>
        </w:rPr>
        <w:t>В.</w:t>
      </w:r>
      <w:r w:rsidRPr="00FE267E">
        <w:rPr>
          <w:rFonts w:ascii="Times New Roman" w:eastAsia="Times New Roman" w:hAnsi="Times New Roman"/>
          <w:sz w:val="25"/>
          <w:szCs w:val="25"/>
          <w:lang w:eastAsia="ru-RU"/>
        </w:rPr>
        <w:t xml:space="preserve"> А.Ф., с которым прекратила общение 50 лет назад, проживая при этом в разных городах. О наличии завещания в ее пользу истцу стало известно лишь после посещения нотариальной конторы, куда она обратилась в связи с получением ею письма нотариуса об открытии наследственного дела к имуществу умершего </w:t>
      </w:r>
      <w:r w:rsidR="00580796">
        <w:rPr>
          <w:rFonts w:ascii="Times New Roman" w:eastAsia="Times New Roman" w:hAnsi="Times New Roman"/>
          <w:sz w:val="25"/>
          <w:szCs w:val="25"/>
          <w:lang w:eastAsia="ru-RU"/>
        </w:rPr>
        <w:t>В.</w:t>
      </w:r>
      <w:r w:rsidRPr="00FE267E">
        <w:rPr>
          <w:rFonts w:ascii="Times New Roman" w:eastAsia="Times New Roman" w:hAnsi="Times New Roman"/>
          <w:sz w:val="25"/>
          <w:szCs w:val="25"/>
          <w:lang w:eastAsia="ru-RU"/>
        </w:rPr>
        <w:t xml:space="preserve"> А.Ф. После ознакомления у нотариуса с содержанием завещания истец незамедлительно (</w:t>
      </w:r>
      <w:r w:rsidR="00580796">
        <w:rPr>
          <w:rFonts w:ascii="Times New Roman" w:eastAsia="Times New Roman" w:hAnsi="Times New Roman"/>
          <w:sz w:val="25"/>
          <w:szCs w:val="25"/>
          <w:lang w:eastAsia="ru-RU"/>
        </w:rPr>
        <w:t>в короткий срок</w:t>
      </w:r>
      <w:r w:rsidRPr="00FE267E">
        <w:rPr>
          <w:rFonts w:ascii="Times New Roman" w:eastAsia="Times New Roman" w:hAnsi="Times New Roman"/>
          <w:sz w:val="25"/>
          <w:szCs w:val="25"/>
          <w:lang w:eastAsia="ru-RU"/>
        </w:rPr>
        <w:t>) подала заявление о принятии наследства, то есть в течение шести месяцев после того, как причины пропуска срока, установленного для принятия наследства, отпали.</w:t>
      </w:r>
    </w:p>
    <w:p w:rsidR="00B05A37" w:rsidRDefault="00B05A37" w:rsidP="00B05A37">
      <w:pPr>
        <w:spacing w:after="0"/>
        <w:ind w:firstLine="567"/>
        <w:contextualSpacing/>
        <w:jc w:val="both"/>
        <w:rPr>
          <w:rFonts w:ascii="Times New Roman" w:eastAsia="Times New Roman" w:hAnsi="Times New Roman"/>
          <w:sz w:val="25"/>
          <w:szCs w:val="25"/>
          <w:lang w:eastAsia="ru-RU"/>
        </w:rPr>
      </w:pPr>
      <w:r w:rsidRPr="00FE267E">
        <w:rPr>
          <w:rFonts w:ascii="Times New Roman" w:eastAsia="Times New Roman" w:hAnsi="Times New Roman"/>
          <w:sz w:val="25"/>
          <w:szCs w:val="25"/>
          <w:lang w:eastAsia="ru-RU"/>
        </w:rPr>
        <w:t xml:space="preserve">Таким образом, </w:t>
      </w:r>
      <w:r w:rsidR="0097166E">
        <w:rPr>
          <w:rFonts w:ascii="Times New Roman" w:eastAsia="Times New Roman" w:hAnsi="Times New Roman"/>
          <w:sz w:val="25"/>
          <w:szCs w:val="25"/>
          <w:lang w:eastAsia="ru-RU"/>
        </w:rPr>
        <w:t>с</w:t>
      </w:r>
      <w:r w:rsidRPr="00FE267E">
        <w:rPr>
          <w:rFonts w:ascii="Times New Roman" w:eastAsia="Times New Roman" w:hAnsi="Times New Roman"/>
          <w:sz w:val="25"/>
          <w:szCs w:val="25"/>
          <w:lang w:eastAsia="ru-RU"/>
        </w:rPr>
        <w:t xml:space="preserve">удебная коллегия </w:t>
      </w:r>
      <w:r w:rsidR="0097166E">
        <w:rPr>
          <w:rFonts w:ascii="Times New Roman" w:eastAsia="Times New Roman" w:hAnsi="Times New Roman"/>
          <w:sz w:val="25"/>
          <w:szCs w:val="25"/>
          <w:lang w:eastAsia="ru-RU"/>
        </w:rPr>
        <w:t>пришла</w:t>
      </w:r>
      <w:r w:rsidRPr="00FE267E">
        <w:rPr>
          <w:rFonts w:ascii="Times New Roman" w:eastAsia="Times New Roman" w:hAnsi="Times New Roman"/>
          <w:sz w:val="25"/>
          <w:szCs w:val="25"/>
          <w:lang w:eastAsia="ru-RU"/>
        </w:rPr>
        <w:t xml:space="preserve"> к выводу о том, что суды формально подошли к рассмотрению настоящего спора, не исследовав должным образом представленные в материалы дела доказательства и не установив юридически значимые обстоятельства по делу, которые не вошли в предмет доказывания по делу и, соответственно, не получили правовой оценки.</w:t>
      </w:r>
    </w:p>
    <w:p w:rsidR="00B05A37" w:rsidRPr="00FE267E" w:rsidRDefault="0062758E" w:rsidP="00B05A37">
      <w:pPr>
        <w:spacing w:after="0"/>
        <w:ind w:firstLine="567"/>
        <w:contextualSpacing/>
        <w:jc w:val="both"/>
        <w:rPr>
          <w:rFonts w:ascii="Times New Roman" w:eastAsia="Times New Roman" w:hAnsi="Times New Roman"/>
          <w:sz w:val="25"/>
          <w:szCs w:val="25"/>
          <w:lang w:eastAsia="ru-RU"/>
        </w:rPr>
      </w:pPr>
      <w:r>
        <w:rPr>
          <w:rFonts w:ascii="Times New Roman" w:eastAsia="Times New Roman" w:hAnsi="Times New Roman"/>
          <w:sz w:val="25"/>
          <w:szCs w:val="25"/>
          <w:lang w:eastAsia="ru-RU"/>
        </w:rPr>
        <w:t>В связи с изложенным</w:t>
      </w:r>
      <w:r w:rsidR="00B05A37" w:rsidRPr="00FE267E">
        <w:rPr>
          <w:rFonts w:ascii="Times New Roman" w:eastAsia="Times New Roman" w:hAnsi="Times New Roman"/>
          <w:sz w:val="25"/>
          <w:szCs w:val="25"/>
          <w:lang w:eastAsia="ru-RU"/>
        </w:rPr>
        <w:t xml:space="preserve"> можно сделать вывод, что закон предъявляет более строгие требования к наследникам по закону в части перечня тех обстоятельств, которые могут служить уважительными причинам</w:t>
      </w:r>
      <w:r w:rsidR="00580796">
        <w:rPr>
          <w:rFonts w:ascii="Times New Roman" w:eastAsia="Times New Roman" w:hAnsi="Times New Roman"/>
          <w:sz w:val="25"/>
          <w:szCs w:val="25"/>
          <w:lang w:eastAsia="ru-RU"/>
        </w:rPr>
        <w:t>и</w:t>
      </w:r>
      <w:r w:rsidR="00B05A37" w:rsidRPr="00FE267E">
        <w:rPr>
          <w:rFonts w:ascii="Times New Roman" w:eastAsia="Times New Roman" w:hAnsi="Times New Roman"/>
          <w:sz w:val="25"/>
          <w:szCs w:val="25"/>
          <w:lang w:eastAsia="ru-RU"/>
        </w:rPr>
        <w:t xml:space="preserve"> пропуска срока принятия наследства. Родственные отношения предполагают не только право получить наследство, но и взаимное общение с наследодателем, поддержание контактов, что позволяет своевременно узнать об открытии наследства. Вместе с этим наследники по завещанию</w:t>
      </w:r>
      <w:r>
        <w:rPr>
          <w:rFonts w:ascii="Times New Roman" w:eastAsia="Times New Roman" w:hAnsi="Times New Roman"/>
          <w:sz w:val="25"/>
          <w:szCs w:val="25"/>
          <w:lang w:eastAsia="ru-RU"/>
        </w:rPr>
        <w:t>,</w:t>
      </w:r>
      <w:r w:rsidR="00B05A37" w:rsidRPr="00FE267E">
        <w:rPr>
          <w:rFonts w:ascii="Times New Roman" w:eastAsia="Times New Roman" w:hAnsi="Times New Roman"/>
          <w:sz w:val="25"/>
          <w:szCs w:val="25"/>
          <w:lang w:eastAsia="ru-RU"/>
        </w:rPr>
        <w:t xml:space="preserve"> </w:t>
      </w:r>
      <w:r>
        <w:rPr>
          <w:rFonts w:ascii="Times New Roman" w:eastAsia="Times New Roman" w:hAnsi="Times New Roman"/>
          <w:sz w:val="25"/>
          <w:szCs w:val="25"/>
          <w:lang w:eastAsia="ru-RU"/>
        </w:rPr>
        <w:t>к</w:t>
      </w:r>
      <w:r w:rsidR="00B05A37" w:rsidRPr="00FE267E">
        <w:rPr>
          <w:rFonts w:ascii="Times New Roman" w:eastAsia="Times New Roman" w:hAnsi="Times New Roman"/>
          <w:sz w:val="25"/>
          <w:szCs w:val="25"/>
          <w:lang w:eastAsia="ru-RU"/>
        </w:rPr>
        <w:t>оторые не являются родственниками наследодателя</w:t>
      </w:r>
      <w:r>
        <w:rPr>
          <w:rFonts w:ascii="Times New Roman" w:eastAsia="Times New Roman" w:hAnsi="Times New Roman"/>
          <w:sz w:val="25"/>
          <w:szCs w:val="25"/>
          <w:lang w:eastAsia="ru-RU"/>
        </w:rPr>
        <w:t>,</w:t>
      </w:r>
      <w:r w:rsidR="00B05A37" w:rsidRPr="00FE267E">
        <w:rPr>
          <w:rFonts w:ascii="Times New Roman" w:eastAsia="Times New Roman" w:hAnsi="Times New Roman"/>
          <w:sz w:val="25"/>
          <w:szCs w:val="25"/>
          <w:lang w:eastAsia="ru-RU"/>
        </w:rPr>
        <w:t xml:space="preserve"> могут не знать об открытии наследства и о том, </w:t>
      </w:r>
      <w:r w:rsidR="00580796" w:rsidRPr="00FE267E">
        <w:rPr>
          <w:rFonts w:ascii="Times New Roman" w:eastAsia="Times New Roman" w:hAnsi="Times New Roman"/>
          <w:sz w:val="25"/>
          <w:szCs w:val="25"/>
          <w:lang w:eastAsia="ru-RU"/>
        </w:rPr>
        <w:t>что,</w:t>
      </w:r>
      <w:r w:rsidR="00B05A37" w:rsidRPr="00FE267E">
        <w:rPr>
          <w:rFonts w:ascii="Times New Roman" w:eastAsia="Times New Roman" w:hAnsi="Times New Roman"/>
          <w:sz w:val="25"/>
          <w:szCs w:val="25"/>
          <w:lang w:eastAsia="ru-RU"/>
        </w:rPr>
        <w:t xml:space="preserve"> будучи наследником в силу завещания, ограничены сроками обращения к нотариусу с соответствующим заявлением. Такое обстоятельство для них может быть уважительной причиной пропуска срока.</w:t>
      </w:r>
    </w:p>
    <w:p w:rsidR="0043026E" w:rsidRPr="00FE267E" w:rsidRDefault="0043026E" w:rsidP="008374C6">
      <w:pPr>
        <w:spacing w:after="0"/>
        <w:ind w:firstLine="567"/>
        <w:contextualSpacing/>
        <w:jc w:val="both"/>
        <w:rPr>
          <w:rFonts w:ascii="Times New Roman" w:eastAsia="Times New Roman" w:hAnsi="Times New Roman"/>
          <w:sz w:val="25"/>
          <w:szCs w:val="25"/>
          <w:lang w:eastAsia="ru-RU"/>
        </w:rPr>
      </w:pPr>
    </w:p>
    <w:p w:rsidR="00830EAA" w:rsidRPr="00FE267E" w:rsidRDefault="00E35D3F" w:rsidP="0075390F">
      <w:pPr>
        <w:spacing w:after="0"/>
        <w:ind w:firstLine="709"/>
        <w:jc w:val="center"/>
        <w:rPr>
          <w:rFonts w:ascii="Times New Roman" w:hAnsi="Times New Roman"/>
          <w:b/>
          <w:sz w:val="25"/>
          <w:szCs w:val="25"/>
        </w:rPr>
      </w:pPr>
      <w:r>
        <w:rPr>
          <w:rFonts w:ascii="Times New Roman" w:hAnsi="Times New Roman"/>
          <w:b/>
          <w:sz w:val="25"/>
          <w:szCs w:val="25"/>
        </w:rPr>
        <w:br/>
      </w:r>
      <w:r w:rsidR="00830EAA" w:rsidRPr="00FE267E">
        <w:rPr>
          <w:rFonts w:ascii="Times New Roman" w:hAnsi="Times New Roman"/>
          <w:b/>
          <w:sz w:val="25"/>
          <w:szCs w:val="25"/>
        </w:rPr>
        <w:t>ВЫВОДЫ</w:t>
      </w:r>
    </w:p>
    <w:p w:rsidR="00830EAA" w:rsidRPr="00FE267E" w:rsidRDefault="00830EAA" w:rsidP="0075390F">
      <w:pPr>
        <w:spacing w:after="0"/>
        <w:ind w:firstLine="709"/>
        <w:jc w:val="center"/>
        <w:rPr>
          <w:rFonts w:ascii="Times New Roman" w:hAnsi="Times New Roman"/>
          <w:b/>
          <w:sz w:val="25"/>
          <w:szCs w:val="25"/>
        </w:rPr>
      </w:pPr>
    </w:p>
    <w:p w:rsidR="00BC4F41" w:rsidRPr="00FE267E" w:rsidRDefault="0062758E" w:rsidP="00BC4F41">
      <w:pPr>
        <w:spacing w:after="0"/>
        <w:ind w:firstLine="567"/>
        <w:jc w:val="both"/>
        <w:rPr>
          <w:rFonts w:ascii="Times New Roman" w:hAnsi="Times New Roman"/>
          <w:sz w:val="25"/>
          <w:szCs w:val="25"/>
        </w:rPr>
      </w:pPr>
      <w:r>
        <w:rPr>
          <w:rFonts w:ascii="Times New Roman" w:hAnsi="Times New Roman"/>
          <w:sz w:val="25"/>
          <w:szCs w:val="25"/>
        </w:rPr>
        <w:t>С</w:t>
      </w:r>
      <w:r w:rsidR="003871F2" w:rsidRPr="00FE267E">
        <w:rPr>
          <w:rFonts w:ascii="Times New Roman" w:hAnsi="Times New Roman"/>
          <w:sz w:val="25"/>
          <w:szCs w:val="25"/>
        </w:rPr>
        <w:t xml:space="preserve">удебная практика рассмотрения данной категории дел </w:t>
      </w:r>
      <w:r w:rsidR="00BC4F41" w:rsidRPr="00FE267E">
        <w:rPr>
          <w:rFonts w:ascii="Times New Roman" w:hAnsi="Times New Roman"/>
          <w:sz w:val="25"/>
          <w:szCs w:val="25"/>
        </w:rPr>
        <w:t>по большей части сложилась, а споры</w:t>
      </w:r>
      <w:r w:rsidR="00580796">
        <w:rPr>
          <w:rFonts w:ascii="Times New Roman" w:hAnsi="Times New Roman"/>
          <w:sz w:val="25"/>
          <w:szCs w:val="25"/>
        </w:rPr>
        <w:t>,</w:t>
      </w:r>
      <w:r w:rsidR="00BC4F41" w:rsidRPr="00FE267E">
        <w:rPr>
          <w:rFonts w:ascii="Times New Roman" w:hAnsi="Times New Roman"/>
          <w:sz w:val="25"/>
          <w:szCs w:val="25"/>
        </w:rPr>
        <w:t xml:space="preserve"> связанные с наследованием имущества</w:t>
      </w:r>
      <w:r w:rsidR="00580796">
        <w:rPr>
          <w:rFonts w:ascii="Times New Roman" w:hAnsi="Times New Roman"/>
          <w:sz w:val="25"/>
          <w:szCs w:val="25"/>
        </w:rPr>
        <w:t>,</w:t>
      </w:r>
      <w:r w:rsidR="00BC4F41" w:rsidRPr="00FE267E">
        <w:rPr>
          <w:rFonts w:ascii="Times New Roman" w:hAnsi="Times New Roman"/>
          <w:sz w:val="25"/>
          <w:szCs w:val="25"/>
        </w:rPr>
        <w:t xml:space="preserve"> носят массовый характер и очень часто носят формальный характер, когда в силу тех или иных причин реализовать свои права на наследство возможно только путем судебной защиты, однако ответчик не возражает против удовлетворения иска и не обжалует судебный акт. Однако при рассмотрении споров, где действительно сталкиваются противоположные интересы субъектов наследственных правоотношений</w:t>
      </w:r>
      <w:r w:rsidR="00580796">
        <w:rPr>
          <w:rFonts w:ascii="Times New Roman" w:hAnsi="Times New Roman"/>
          <w:sz w:val="25"/>
          <w:szCs w:val="25"/>
        </w:rPr>
        <w:t>,</w:t>
      </w:r>
      <w:r w:rsidR="00BC4F41" w:rsidRPr="00FE267E">
        <w:rPr>
          <w:rFonts w:ascii="Times New Roman" w:hAnsi="Times New Roman"/>
          <w:sz w:val="25"/>
          <w:szCs w:val="25"/>
        </w:rPr>
        <w:t xml:space="preserve"> суды города и области допускают значительное количество ошибок, что иллюстрируется низкой утверждаемость</w:t>
      </w:r>
      <w:r w:rsidR="00580796">
        <w:rPr>
          <w:rFonts w:ascii="Times New Roman" w:hAnsi="Times New Roman"/>
          <w:sz w:val="25"/>
          <w:szCs w:val="25"/>
        </w:rPr>
        <w:t>ю</w:t>
      </w:r>
      <w:r w:rsidR="00BC4F41" w:rsidRPr="00FE267E">
        <w:rPr>
          <w:rFonts w:ascii="Times New Roman" w:hAnsi="Times New Roman"/>
          <w:sz w:val="25"/>
          <w:szCs w:val="25"/>
        </w:rPr>
        <w:t xml:space="preserve"> судебных реше</w:t>
      </w:r>
      <w:r w:rsidR="00580796">
        <w:rPr>
          <w:rFonts w:ascii="Times New Roman" w:hAnsi="Times New Roman"/>
          <w:sz w:val="25"/>
          <w:szCs w:val="25"/>
        </w:rPr>
        <w:t>ний по данной категории споров.</w:t>
      </w:r>
    </w:p>
    <w:p w:rsidR="00813909" w:rsidRPr="00FE267E" w:rsidRDefault="00BC4F41" w:rsidP="00BC4F41">
      <w:pPr>
        <w:spacing w:after="0"/>
        <w:ind w:firstLine="567"/>
        <w:jc w:val="both"/>
        <w:rPr>
          <w:rFonts w:ascii="Times New Roman" w:hAnsi="Times New Roman"/>
          <w:sz w:val="25"/>
          <w:szCs w:val="25"/>
        </w:rPr>
      </w:pPr>
      <w:r w:rsidRPr="00FE267E">
        <w:rPr>
          <w:rFonts w:ascii="Times New Roman" w:hAnsi="Times New Roman"/>
          <w:sz w:val="25"/>
          <w:szCs w:val="25"/>
        </w:rPr>
        <w:t>П</w:t>
      </w:r>
      <w:r w:rsidR="003871F2" w:rsidRPr="00FE267E">
        <w:rPr>
          <w:rFonts w:ascii="Times New Roman" w:hAnsi="Times New Roman"/>
          <w:sz w:val="25"/>
          <w:szCs w:val="25"/>
        </w:rPr>
        <w:t>озици</w:t>
      </w:r>
      <w:r w:rsidRPr="00FE267E">
        <w:rPr>
          <w:rFonts w:ascii="Times New Roman" w:hAnsi="Times New Roman"/>
          <w:sz w:val="25"/>
          <w:szCs w:val="25"/>
        </w:rPr>
        <w:t>и</w:t>
      </w:r>
      <w:r w:rsidR="003871F2" w:rsidRPr="00FE267E">
        <w:rPr>
          <w:rFonts w:ascii="Times New Roman" w:hAnsi="Times New Roman"/>
          <w:sz w:val="25"/>
          <w:szCs w:val="25"/>
        </w:rPr>
        <w:t xml:space="preserve"> судов вышестоящих инстанций по обсуждаемой категории споров </w:t>
      </w:r>
      <w:r w:rsidRPr="00FE267E">
        <w:rPr>
          <w:rFonts w:ascii="Times New Roman" w:hAnsi="Times New Roman"/>
          <w:sz w:val="25"/>
          <w:szCs w:val="25"/>
        </w:rPr>
        <w:t xml:space="preserve">подвергаются периодической корректировке в некоторой части, что также </w:t>
      </w:r>
      <w:r w:rsidR="003871F2" w:rsidRPr="00FE267E">
        <w:rPr>
          <w:rFonts w:ascii="Times New Roman" w:hAnsi="Times New Roman"/>
          <w:sz w:val="25"/>
          <w:szCs w:val="25"/>
        </w:rPr>
        <w:t>созда</w:t>
      </w:r>
      <w:r w:rsidRPr="00FE267E">
        <w:rPr>
          <w:rFonts w:ascii="Times New Roman" w:hAnsi="Times New Roman"/>
          <w:sz w:val="25"/>
          <w:szCs w:val="25"/>
        </w:rPr>
        <w:t>е</w:t>
      </w:r>
      <w:r w:rsidR="003871F2" w:rsidRPr="00FE267E">
        <w:rPr>
          <w:rFonts w:ascii="Times New Roman" w:hAnsi="Times New Roman"/>
          <w:sz w:val="25"/>
          <w:szCs w:val="25"/>
        </w:rPr>
        <w:t>т определенные трудности в рассмотрения споров</w:t>
      </w:r>
      <w:r w:rsidR="00580796">
        <w:rPr>
          <w:rFonts w:ascii="Times New Roman" w:hAnsi="Times New Roman"/>
          <w:sz w:val="25"/>
          <w:szCs w:val="25"/>
        </w:rPr>
        <w:t>,</w:t>
      </w:r>
      <w:r w:rsidR="003871F2" w:rsidRPr="00FE267E">
        <w:rPr>
          <w:rFonts w:ascii="Times New Roman" w:hAnsi="Times New Roman"/>
          <w:sz w:val="25"/>
          <w:szCs w:val="25"/>
        </w:rPr>
        <w:t xml:space="preserve"> </w:t>
      </w:r>
      <w:r w:rsidR="00580796">
        <w:rPr>
          <w:rFonts w:ascii="Times New Roman" w:hAnsi="Times New Roman"/>
          <w:sz w:val="25"/>
          <w:szCs w:val="25"/>
        </w:rPr>
        <w:t>с</w:t>
      </w:r>
      <w:r w:rsidRPr="00FE267E">
        <w:rPr>
          <w:rFonts w:ascii="Times New Roman" w:hAnsi="Times New Roman"/>
          <w:sz w:val="25"/>
          <w:szCs w:val="25"/>
        </w:rPr>
        <w:t>вязанных с наследованием имущества</w:t>
      </w:r>
      <w:r w:rsidR="003871F2" w:rsidRPr="00FE267E">
        <w:rPr>
          <w:rFonts w:ascii="Times New Roman" w:hAnsi="Times New Roman"/>
          <w:sz w:val="25"/>
          <w:szCs w:val="25"/>
        </w:rPr>
        <w:t xml:space="preserve">. </w:t>
      </w:r>
    </w:p>
    <w:p w:rsidR="00813909" w:rsidRPr="00FE267E" w:rsidRDefault="00813909" w:rsidP="0075390F">
      <w:pPr>
        <w:spacing w:after="0"/>
        <w:ind w:firstLine="709"/>
        <w:jc w:val="both"/>
        <w:rPr>
          <w:rFonts w:ascii="Times New Roman" w:hAnsi="Times New Roman"/>
          <w:sz w:val="25"/>
          <w:szCs w:val="25"/>
        </w:rPr>
      </w:pPr>
      <w:r w:rsidRPr="00FE267E">
        <w:rPr>
          <w:rFonts w:ascii="Times New Roman" w:hAnsi="Times New Roman"/>
          <w:sz w:val="25"/>
          <w:szCs w:val="25"/>
        </w:rPr>
        <w:lastRenderedPageBreak/>
        <w:t>В целях исключения ошибок судебной коллегией по гражданским делам Воронежского областного суда с участием судей ра</w:t>
      </w:r>
      <w:r w:rsidR="003871F2" w:rsidRPr="00FE267E">
        <w:rPr>
          <w:rFonts w:ascii="Times New Roman" w:hAnsi="Times New Roman"/>
          <w:sz w:val="25"/>
          <w:szCs w:val="25"/>
        </w:rPr>
        <w:t xml:space="preserve">йонных судов города и области </w:t>
      </w:r>
      <w:r w:rsidR="00E35D3F">
        <w:rPr>
          <w:rFonts w:ascii="Times New Roman" w:hAnsi="Times New Roman"/>
          <w:sz w:val="25"/>
          <w:szCs w:val="25"/>
        </w:rPr>
        <w:br/>
      </w:r>
      <w:r w:rsidR="003871F2" w:rsidRPr="00FE267E">
        <w:rPr>
          <w:rFonts w:ascii="Times New Roman" w:hAnsi="Times New Roman"/>
          <w:sz w:val="25"/>
          <w:szCs w:val="25"/>
        </w:rPr>
        <w:t>2</w:t>
      </w:r>
      <w:r w:rsidR="00BC4F41" w:rsidRPr="00FE267E">
        <w:rPr>
          <w:rFonts w:ascii="Times New Roman" w:hAnsi="Times New Roman"/>
          <w:sz w:val="25"/>
          <w:szCs w:val="25"/>
        </w:rPr>
        <w:t>9</w:t>
      </w:r>
      <w:r w:rsidRPr="00FE267E">
        <w:rPr>
          <w:rFonts w:ascii="Times New Roman" w:hAnsi="Times New Roman"/>
          <w:sz w:val="25"/>
          <w:szCs w:val="25"/>
        </w:rPr>
        <w:t xml:space="preserve"> </w:t>
      </w:r>
      <w:r w:rsidR="00BC4F41" w:rsidRPr="00FE267E">
        <w:rPr>
          <w:rFonts w:ascii="Times New Roman" w:hAnsi="Times New Roman"/>
          <w:sz w:val="25"/>
          <w:szCs w:val="25"/>
        </w:rPr>
        <w:t>августа</w:t>
      </w:r>
      <w:r w:rsidRPr="00FE267E">
        <w:rPr>
          <w:rFonts w:ascii="Times New Roman" w:hAnsi="Times New Roman"/>
          <w:sz w:val="25"/>
          <w:szCs w:val="25"/>
        </w:rPr>
        <w:t xml:space="preserve"> 202</w:t>
      </w:r>
      <w:r w:rsidR="00BC4F41" w:rsidRPr="00FE267E">
        <w:rPr>
          <w:rFonts w:ascii="Times New Roman" w:hAnsi="Times New Roman"/>
          <w:sz w:val="25"/>
          <w:szCs w:val="25"/>
        </w:rPr>
        <w:t>5</w:t>
      </w:r>
      <w:r w:rsidRPr="00FE267E">
        <w:rPr>
          <w:rFonts w:ascii="Times New Roman" w:hAnsi="Times New Roman"/>
          <w:sz w:val="25"/>
          <w:szCs w:val="25"/>
        </w:rPr>
        <w:t xml:space="preserve"> г. проведено семинарское занятие, в ходе которого с использованием конкретных примеров из практики Верховного Суда Российской Федерации и Первого кассационного суда общей юр</w:t>
      </w:r>
      <w:r w:rsidR="00066D8B" w:rsidRPr="00FE267E">
        <w:rPr>
          <w:rFonts w:ascii="Times New Roman" w:hAnsi="Times New Roman"/>
          <w:sz w:val="25"/>
          <w:szCs w:val="25"/>
        </w:rPr>
        <w:t>исдикции до судей районных судов</w:t>
      </w:r>
      <w:r w:rsidRPr="00FE267E">
        <w:rPr>
          <w:rFonts w:ascii="Times New Roman" w:hAnsi="Times New Roman"/>
          <w:sz w:val="25"/>
          <w:szCs w:val="25"/>
        </w:rPr>
        <w:t xml:space="preserve"> доведены правовые позиции вышестоящих судов, а также даны ответы на вопросы, которые были направлены районными судами по запросу судебной коллегии </w:t>
      </w:r>
    </w:p>
    <w:p w:rsidR="00830EAA" w:rsidRPr="00FE267E" w:rsidRDefault="00830EAA" w:rsidP="0075390F">
      <w:pPr>
        <w:spacing w:after="0"/>
        <w:ind w:firstLine="709"/>
        <w:jc w:val="both"/>
        <w:rPr>
          <w:rFonts w:ascii="Times New Roman" w:hAnsi="Times New Roman"/>
          <w:sz w:val="25"/>
          <w:szCs w:val="25"/>
        </w:rPr>
      </w:pPr>
    </w:p>
    <w:p w:rsidR="00066D8B" w:rsidRPr="00FE267E" w:rsidRDefault="00066D8B" w:rsidP="0075390F">
      <w:pPr>
        <w:spacing w:after="0"/>
        <w:ind w:firstLine="709"/>
        <w:jc w:val="both"/>
        <w:rPr>
          <w:rFonts w:ascii="Times New Roman" w:hAnsi="Times New Roman"/>
          <w:sz w:val="25"/>
          <w:szCs w:val="25"/>
        </w:rPr>
      </w:pPr>
    </w:p>
    <w:p w:rsidR="00813909" w:rsidRPr="00FE267E" w:rsidRDefault="00813909" w:rsidP="0075390F">
      <w:pPr>
        <w:spacing w:after="0"/>
        <w:jc w:val="both"/>
        <w:rPr>
          <w:rFonts w:ascii="Times New Roman" w:hAnsi="Times New Roman"/>
          <w:sz w:val="25"/>
          <w:szCs w:val="25"/>
        </w:rPr>
      </w:pPr>
      <w:r w:rsidRPr="00FE267E">
        <w:rPr>
          <w:rFonts w:ascii="Times New Roman" w:hAnsi="Times New Roman"/>
          <w:sz w:val="25"/>
          <w:szCs w:val="25"/>
        </w:rPr>
        <w:t xml:space="preserve">Судья областного суда </w:t>
      </w:r>
      <w:r w:rsidRPr="00FE267E">
        <w:rPr>
          <w:rFonts w:ascii="Times New Roman" w:hAnsi="Times New Roman"/>
          <w:sz w:val="25"/>
          <w:szCs w:val="25"/>
        </w:rPr>
        <w:tab/>
      </w:r>
      <w:r w:rsidRPr="00FE267E">
        <w:rPr>
          <w:rFonts w:ascii="Times New Roman" w:hAnsi="Times New Roman"/>
          <w:sz w:val="25"/>
          <w:szCs w:val="25"/>
        </w:rPr>
        <w:tab/>
      </w:r>
      <w:r w:rsidRPr="00FE267E">
        <w:rPr>
          <w:rFonts w:ascii="Times New Roman" w:hAnsi="Times New Roman"/>
          <w:sz w:val="25"/>
          <w:szCs w:val="25"/>
        </w:rPr>
        <w:tab/>
      </w:r>
      <w:r w:rsidRPr="00FE267E">
        <w:rPr>
          <w:rFonts w:ascii="Times New Roman" w:hAnsi="Times New Roman"/>
          <w:sz w:val="25"/>
          <w:szCs w:val="25"/>
        </w:rPr>
        <w:tab/>
      </w:r>
      <w:r w:rsidRPr="00FE267E">
        <w:rPr>
          <w:rFonts w:ascii="Times New Roman" w:hAnsi="Times New Roman"/>
          <w:sz w:val="25"/>
          <w:szCs w:val="25"/>
        </w:rPr>
        <w:tab/>
      </w:r>
      <w:r w:rsidRPr="00FE267E">
        <w:rPr>
          <w:rFonts w:ascii="Times New Roman" w:hAnsi="Times New Roman"/>
          <w:sz w:val="25"/>
          <w:szCs w:val="25"/>
        </w:rPr>
        <w:tab/>
      </w:r>
      <w:r w:rsidRPr="00FE267E">
        <w:rPr>
          <w:rFonts w:ascii="Times New Roman" w:hAnsi="Times New Roman"/>
          <w:sz w:val="25"/>
          <w:szCs w:val="25"/>
        </w:rPr>
        <w:tab/>
      </w:r>
      <w:r w:rsidR="00066D8B" w:rsidRPr="00FE267E">
        <w:rPr>
          <w:rFonts w:ascii="Times New Roman" w:hAnsi="Times New Roman"/>
          <w:sz w:val="25"/>
          <w:szCs w:val="25"/>
        </w:rPr>
        <w:tab/>
      </w:r>
      <w:r w:rsidRPr="00FE267E">
        <w:rPr>
          <w:rFonts w:ascii="Times New Roman" w:hAnsi="Times New Roman"/>
          <w:sz w:val="25"/>
          <w:szCs w:val="25"/>
        </w:rPr>
        <w:tab/>
      </w:r>
      <w:r w:rsidR="00580796">
        <w:rPr>
          <w:rFonts w:ascii="Times New Roman" w:hAnsi="Times New Roman"/>
          <w:sz w:val="25"/>
          <w:szCs w:val="25"/>
        </w:rPr>
        <w:t xml:space="preserve"> </w:t>
      </w:r>
      <w:bookmarkStart w:id="0" w:name="_GoBack"/>
      <w:bookmarkEnd w:id="0"/>
      <w:r w:rsidRPr="00FE267E">
        <w:rPr>
          <w:rFonts w:ascii="Times New Roman" w:hAnsi="Times New Roman"/>
          <w:sz w:val="25"/>
          <w:szCs w:val="25"/>
        </w:rPr>
        <w:t>Ваулин А.Б.</w:t>
      </w:r>
    </w:p>
    <w:p w:rsidR="00602938" w:rsidRPr="00FE267E" w:rsidRDefault="00602938" w:rsidP="0075390F">
      <w:pPr>
        <w:spacing w:after="0"/>
        <w:rPr>
          <w:rFonts w:ascii="Times New Roman" w:hAnsi="Times New Roman"/>
          <w:sz w:val="25"/>
          <w:szCs w:val="25"/>
        </w:rPr>
      </w:pPr>
    </w:p>
    <w:sectPr w:rsidR="00602938" w:rsidRPr="00FE267E" w:rsidSect="00066D8B">
      <w:headerReference w:type="default" r:id="rId9"/>
      <w:pgSz w:w="11906" w:h="16838"/>
      <w:pgMar w:top="1134" w:right="567"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51E" w:rsidRDefault="007C351E" w:rsidP="000106AC">
      <w:pPr>
        <w:spacing w:after="0" w:line="240" w:lineRule="auto"/>
      </w:pPr>
      <w:r>
        <w:separator/>
      </w:r>
    </w:p>
  </w:endnote>
  <w:endnote w:type="continuationSeparator" w:id="0">
    <w:p w:rsidR="007C351E" w:rsidRDefault="007C351E" w:rsidP="0001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51E" w:rsidRDefault="007C351E" w:rsidP="000106AC">
      <w:pPr>
        <w:spacing w:after="0" w:line="240" w:lineRule="auto"/>
      </w:pPr>
      <w:r>
        <w:separator/>
      </w:r>
    </w:p>
  </w:footnote>
  <w:footnote w:type="continuationSeparator" w:id="0">
    <w:p w:rsidR="007C351E" w:rsidRDefault="007C351E" w:rsidP="0001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A37" w:rsidRDefault="00B05A37">
    <w:pPr>
      <w:pStyle w:val="a7"/>
      <w:jc w:val="center"/>
    </w:pPr>
    <w:r>
      <w:fldChar w:fldCharType="begin"/>
    </w:r>
    <w:r>
      <w:instrText>PAGE   \* MERGEFORMAT</w:instrText>
    </w:r>
    <w:r>
      <w:fldChar w:fldCharType="separate"/>
    </w:r>
    <w:r w:rsidR="00580796">
      <w:rPr>
        <w:noProof/>
      </w:rPr>
      <w:t>18</w:t>
    </w:r>
    <w:r>
      <w:fldChar w:fldCharType="end"/>
    </w:r>
  </w:p>
  <w:p w:rsidR="00B05A37" w:rsidRDefault="00B05A3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D625C"/>
    <w:multiLevelType w:val="multilevel"/>
    <w:tmpl w:val="FC584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6406485"/>
    <w:multiLevelType w:val="multilevel"/>
    <w:tmpl w:val="FC584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EAA"/>
    <w:rsid w:val="000106AC"/>
    <w:rsid w:val="00033522"/>
    <w:rsid w:val="00046167"/>
    <w:rsid w:val="000469A8"/>
    <w:rsid w:val="0006262E"/>
    <w:rsid w:val="00066D8B"/>
    <w:rsid w:val="0008647B"/>
    <w:rsid w:val="00087CAD"/>
    <w:rsid w:val="00093046"/>
    <w:rsid w:val="000A66CA"/>
    <w:rsid w:val="000B0A5D"/>
    <w:rsid w:val="000B2976"/>
    <w:rsid w:val="000C54E5"/>
    <w:rsid w:val="000D6E11"/>
    <w:rsid w:val="000E150D"/>
    <w:rsid w:val="000F0B7F"/>
    <w:rsid w:val="00100665"/>
    <w:rsid w:val="00102302"/>
    <w:rsid w:val="00106EB9"/>
    <w:rsid w:val="00111D9D"/>
    <w:rsid w:val="00125D6D"/>
    <w:rsid w:val="00187EAF"/>
    <w:rsid w:val="001B017B"/>
    <w:rsid w:val="001C2173"/>
    <w:rsid w:val="001D0D44"/>
    <w:rsid w:val="001D499C"/>
    <w:rsid w:val="001F338F"/>
    <w:rsid w:val="0020085F"/>
    <w:rsid w:val="00216E80"/>
    <w:rsid w:val="002179B3"/>
    <w:rsid w:val="00222C7E"/>
    <w:rsid w:val="00232A11"/>
    <w:rsid w:val="00246A64"/>
    <w:rsid w:val="0025543E"/>
    <w:rsid w:val="002657E5"/>
    <w:rsid w:val="00280903"/>
    <w:rsid w:val="002A3982"/>
    <w:rsid w:val="002A7EFF"/>
    <w:rsid w:val="002B5213"/>
    <w:rsid w:val="002B7A7B"/>
    <w:rsid w:val="002D0DE5"/>
    <w:rsid w:val="002E74E8"/>
    <w:rsid w:val="002F1D96"/>
    <w:rsid w:val="003148C5"/>
    <w:rsid w:val="00317270"/>
    <w:rsid w:val="00325499"/>
    <w:rsid w:val="003353A8"/>
    <w:rsid w:val="003373B5"/>
    <w:rsid w:val="00341B70"/>
    <w:rsid w:val="00351877"/>
    <w:rsid w:val="00362E1E"/>
    <w:rsid w:val="003817DD"/>
    <w:rsid w:val="003829D9"/>
    <w:rsid w:val="003871F2"/>
    <w:rsid w:val="003A4C7A"/>
    <w:rsid w:val="003C2359"/>
    <w:rsid w:val="003D194F"/>
    <w:rsid w:val="003D53DD"/>
    <w:rsid w:val="003E2AF9"/>
    <w:rsid w:val="003E6889"/>
    <w:rsid w:val="003E7A5B"/>
    <w:rsid w:val="003F1882"/>
    <w:rsid w:val="00406196"/>
    <w:rsid w:val="00417693"/>
    <w:rsid w:val="0043026E"/>
    <w:rsid w:val="00430356"/>
    <w:rsid w:val="00440F60"/>
    <w:rsid w:val="00446760"/>
    <w:rsid w:val="00460A9E"/>
    <w:rsid w:val="00481330"/>
    <w:rsid w:val="004971EC"/>
    <w:rsid w:val="004B45FD"/>
    <w:rsid w:val="004D782F"/>
    <w:rsid w:val="00506789"/>
    <w:rsid w:val="00566408"/>
    <w:rsid w:val="00567303"/>
    <w:rsid w:val="005721C4"/>
    <w:rsid w:val="005732D8"/>
    <w:rsid w:val="00573A8C"/>
    <w:rsid w:val="00580796"/>
    <w:rsid w:val="00582A1B"/>
    <w:rsid w:val="00594964"/>
    <w:rsid w:val="005B342A"/>
    <w:rsid w:val="005B4CAB"/>
    <w:rsid w:val="005F1037"/>
    <w:rsid w:val="005F676F"/>
    <w:rsid w:val="00602938"/>
    <w:rsid w:val="00612101"/>
    <w:rsid w:val="0062758E"/>
    <w:rsid w:val="00634612"/>
    <w:rsid w:val="006413F4"/>
    <w:rsid w:val="0064345C"/>
    <w:rsid w:val="00662EE4"/>
    <w:rsid w:val="00666A67"/>
    <w:rsid w:val="00680531"/>
    <w:rsid w:val="0068655E"/>
    <w:rsid w:val="00696D8D"/>
    <w:rsid w:val="006A2EEF"/>
    <w:rsid w:val="006A4348"/>
    <w:rsid w:val="006A67C2"/>
    <w:rsid w:val="006B09E5"/>
    <w:rsid w:val="006E04A7"/>
    <w:rsid w:val="006E3D17"/>
    <w:rsid w:val="006F35E2"/>
    <w:rsid w:val="007117E5"/>
    <w:rsid w:val="00727C73"/>
    <w:rsid w:val="007324C8"/>
    <w:rsid w:val="0075390F"/>
    <w:rsid w:val="00775FA7"/>
    <w:rsid w:val="007C351E"/>
    <w:rsid w:val="007C3F35"/>
    <w:rsid w:val="007D08AD"/>
    <w:rsid w:val="007E2C12"/>
    <w:rsid w:val="007F439D"/>
    <w:rsid w:val="0080440D"/>
    <w:rsid w:val="00810731"/>
    <w:rsid w:val="00813909"/>
    <w:rsid w:val="00830EAA"/>
    <w:rsid w:val="008344E6"/>
    <w:rsid w:val="008374C6"/>
    <w:rsid w:val="00844727"/>
    <w:rsid w:val="00845938"/>
    <w:rsid w:val="008502F6"/>
    <w:rsid w:val="008566A7"/>
    <w:rsid w:val="0086058D"/>
    <w:rsid w:val="00877646"/>
    <w:rsid w:val="00893B38"/>
    <w:rsid w:val="008C33EB"/>
    <w:rsid w:val="008E14FC"/>
    <w:rsid w:val="008E6470"/>
    <w:rsid w:val="00922411"/>
    <w:rsid w:val="00922EA8"/>
    <w:rsid w:val="009233C9"/>
    <w:rsid w:val="00935814"/>
    <w:rsid w:val="00937FC2"/>
    <w:rsid w:val="00940E90"/>
    <w:rsid w:val="00940E99"/>
    <w:rsid w:val="009550B7"/>
    <w:rsid w:val="00957ED5"/>
    <w:rsid w:val="00964BC0"/>
    <w:rsid w:val="0097166E"/>
    <w:rsid w:val="00976FBF"/>
    <w:rsid w:val="0099377A"/>
    <w:rsid w:val="009B3C21"/>
    <w:rsid w:val="009C00F7"/>
    <w:rsid w:val="009C2B14"/>
    <w:rsid w:val="009D21BC"/>
    <w:rsid w:val="009D7441"/>
    <w:rsid w:val="009E5560"/>
    <w:rsid w:val="00A0741F"/>
    <w:rsid w:val="00A10906"/>
    <w:rsid w:val="00A20157"/>
    <w:rsid w:val="00A24E06"/>
    <w:rsid w:val="00A26E5E"/>
    <w:rsid w:val="00A30E15"/>
    <w:rsid w:val="00A4780A"/>
    <w:rsid w:val="00A70D4F"/>
    <w:rsid w:val="00A77C42"/>
    <w:rsid w:val="00A91CED"/>
    <w:rsid w:val="00AA719D"/>
    <w:rsid w:val="00AC4709"/>
    <w:rsid w:val="00AE2EEF"/>
    <w:rsid w:val="00AE2FB6"/>
    <w:rsid w:val="00AF372B"/>
    <w:rsid w:val="00B05A37"/>
    <w:rsid w:val="00B25840"/>
    <w:rsid w:val="00B30175"/>
    <w:rsid w:val="00B40E7A"/>
    <w:rsid w:val="00B43DDD"/>
    <w:rsid w:val="00B63C8C"/>
    <w:rsid w:val="00B74287"/>
    <w:rsid w:val="00B8374C"/>
    <w:rsid w:val="00BA15CC"/>
    <w:rsid w:val="00BA3DA8"/>
    <w:rsid w:val="00BA6069"/>
    <w:rsid w:val="00BB0067"/>
    <w:rsid w:val="00BC4F41"/>
    <w:rsid w:val="00BD00C1"/>
    <w:rsid w:val="00BD14CB"/>
    <w:rsid w:val="00BD4522"/>
    <w:rsid w:val="00C104BC"/>
    <w:rsid w:val="00C144D3"/>
    <w:rsid w:val="00C168A1"/>
    <w:rsid w:val="00C170CF"/>
    <w:rsid w:val="00C2081B"/>
    <w:rsid w:val="00C23075"/>
    <w:rsid w:val="00C24ED2"/>
    <w:rsid w:val="00C37C6C"/>
    <w:rsid w:val="00C504C9"/>
    <w:rsid w:val="00C65F08"/>
    <w:rsid w:val="00C84D36"/>
    <w:rsid w:val="00C9247C"/>
    <w:rsid w:val="00CA7338"/>
    <w:rsid w:val="00CB2242"/>
    <w:rsid w:val="00CB24B6"/>
    <w:rsid w:val="00CB5514"/>
    <w:rsid w:val="00CC27C6"/>
    <w:rsid w:val="00CC4841"/>
    <w:rsid w:val="00CF0CB3"/>
    <w:rsid w:val="00D01292"/>
    <w:rsid w:val="00D04FCD"/>
    <w:rsid w:val="00D05149"/>
    <w:rsid w:val="00D06477"/>
    <w:rsid w:val="00D375B8"/>
    <w:rsid w:val="00D55160"/>
    <w:rsid w:val="00D57E71"/>
    <w:rsid w:val="00DB625F"/>
    <w:rsid w:val="00DE1037"/>
    <w:rsid w:val="00DE5798"/>
    <w:rsid w:val="00DE69A2"/>
    <w:rsid w:val="00E24E0A"/>
    <w:rsid w:val="00E26876"/>
    <w:rsid w:val="00E27010"/>
    <w:rsid w:val="00E31FC1"/>
    <w:rsid w:val="00E35D3F"/>
    <w:rsid w:val="00E6253A"/>
    <w:rsid w:val="00E62EBA"/>
    <w:rsid w:val="00E676C1"/>
    <w:rsid w:val="00E741B5"/>
    <w:rsid w:val="00E945B9"/>
    <w:rsid w:val="00E9536B"/>
    <w:rsid w:val="00EB3ED5"/>
    <w:rsid w:val="00ED74F8"/>
    <w:rsid w:val="00ED7C43"/>
    <w:rsid w:val="00EF3125"/>
    <w:rsid w:val="00EF31B5"/>
    <w:rsid w:val="00F01D53"/>
    <w:rsid w:val="00F0688E"/>
    <w:rsid w:val="00F170F3"/>
    <w:rsid w:val="00F317D3"/>
    <w:rsid w:val="00F46388"/>
    <w:rsid w:val="00F518E0"/>
    <w:rsid w:val="00F90272"/>
    <w:rsid w:val="00F912F7"/>
    <w:rsid w:val="00FA3CD1"/>
    <w:rsid w:val="00FA4723"/>
    <w:rsid w:val="00FB56B6"/>
    <w:rsid w:val="00FC12CF"/>
    <w:rsid w:val="00FC1956"/>
    <w:rsid w:val="00FE0284"/>
    <w:rsid w:val="00FE2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30EAA"/>
    <w:rPr>
      <w:color w:val="0000FF"/>
      <w:u w:val="single"/>
    </w:rPr>
  </w:style>
  <w:style w:type="paragraph" w:styleId="a4">
    <w:name w:val="Normal (Web)"/>
    <w:basedOn w:val="a"/>
    <w:uiPriority w:val="99"/>
    <w:semiHidden/>
    <w:unhideWhenUsed/>
    <w:rsid w:val="00830EAA"/>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830EAA"/>
    <w:pPr>
      <w:spacing w:after="0" w:line="240" w:lineRule="auto"/>
      <w:ind w:left="720"/>
      <w:contextualSpacing/>
    </w:pPr>
    <w:rPr>
      <w:rFonts w:ascii="Times New Roman" w:eastAsia="Times New Roman" w:hAnsi="Times New Roman"/>
      <w:sz w:val="20"/>
      <w:szCs w:val="20"/>
      <w:lang w:eastAsia="ru-RU"/>
    </w:rPr>
  </w:style>
  <w:style w:type="paragraph" w:customStyle="1" w:styleId="msoclass1">
    <w:name w:val="msoclass1"/>
    <w:basedOn w:val="a"/>
    <w:uiPriority w:val="99"/>
    <w:semiHidden/>
    <w:rsid w:val="00830E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uiPriority w:val="99"/>
    <w:semiHidden/>
    <w:rsid w:val="00830E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Основной текст_"/>
    <w:link w:val="1"/>
    <w:rsid w:val="003353A8"/>
    <w:rPr>
      <w:rFonts w:ascii="Times New Roman" w:eastAsia="Times New Roman" w:hAnsi="Times New Roman"/>
      <w:sz w:val="22"/>
      <w:szCs w:val="22"/>
      <w:shd w:val="clear" w:color="auto" w:fill="FFFFFF"/>
    </w:rPr>
  </w:style>
  <w:style w:type="paragraph" w:customStyle="1" w:styleId="1">
    <w:name w:val="Основной текст1"/>
    <w:basedOn w:val="a"/>
    <w:link w:val="a6"/>
    <w:rsid w:val="003353A8"/>
    <w:pPr>
      <w:widowControl w:val="0"/>
      <w:shd w:val="clear" w:color="auto" w:fill="FFFFFF"/>
      <w:spacing w:after="60" w:line="0" w:lineRule="atLeast"/>
      <w:jc w:val="right"/>
    </w:pPr>
    <w:rPr>
      <w:rFonts w:ascii="Times New Roman" w:eastAsia="Times New Roman" w:hAnsi="Times New Roman"/>
      <w:lang w:eastAsia="ru-RU"/>
    </w:rPr>
  </w:style>
  <w:style w:type="paragraph" w:styleId="a7">
    <w:name w:val="header"/>
    <w:basedOn w:val="a"/>
    <w:link w:val="a8"/>
    <w:uiPriority w:val="99"/>
    <w:unhideWhenUsed/>
    <w:rsid w:val="000106AC"/>
    <w:pPr>
      <w:tabs>
        <w:tab w:val="center" w:pos="4677"/>
        <w:tab w:val="right" w:pos="9355"/>
      </w:tabs>
    </w:pPr>
  </w:style>
  <w:style w:type="character" w:customStyle="1" w:styleId="a8">
    <w:name w:val="Верхний колонтитул Знак"/>
    <w:link w:val="a7"/>
    <w:uiPriority w:val="99"/>
    <w:rsid w:val="000106AC"/>
    <w:rPr>
      <w:sz w:val="22"/>
      <w:szCs w:val="22"/>
      <w:lang w:eastAsia="en-US"/>
    </w:rPr>
  </w:style>
  <w:style w:type="paragraph" w:styleId="a9">
    <w:name w:val="footer"/>
    <w:basedOn w:val="a"/>
    <w:link w:val="aa"/>
    <w:uiPriority w:val="99"/>
    <w:unhideWhenUsed/>
    <w:rsid w:val="000106AC"/>
    <w:pPr>
      <w:tabs>
        <w:tab w:val="center" w:pos="4677"/>
        <w:tab w:val="right" w:pos="9355"/>
      </w:tabs>
    </w:pPr>
  </w:style>
  <w:style w:type="character" w:customStyle="1" w:styleId="aa">
    <w:name w:val="Нижний колонтитул Знак"/>
    <w:link w:val="a9"/>
    <w:uiPriority w:val="99"/>
    <w:rsid w:val="000106AC"/>
    <w:rPr>
      <w:sz w:val="22"/>
      <w:szCs w:val="22"/>
      <w:lang w:eastAsia="en-US"/>
    </w:rPr>
  </w:style>
  <w:style w:type="paragraph" w:styleId="ab">
    <w:name w:val="Balloon Text"/>
    <w:basedOn w:val="a"/>
    <w:link w:val="ac"/>
    <w:uiPriority w:val="99"/>
    <w:semiHidden/>
    <w:unhideWhenUsed/>
    <w:rsid w:val="00D5516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5516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30EAA"/>
    <w:rPr>
      <w:color w:val="0000FF"/>
      <w:u w:val="single"/>
    </w:rPr>
  </w:style>
  <w:style w:type="paragraph" w:styleId="a4">
    <w:name w:val="Normal (Web)"/>
    <w:basedOn w:val="a"/>
    <w:uiPriority w:val="99"/>
    <w:semiHidden/>
    <w:unhideWhenUsed/>
    <w:rsid w:val="00830EAA"/>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830EAA"/>
    <w:pPr>
      <w:spacing w:after="0" w:line="240" w:lineRule="auto"/>
      <w:ind w:left="720"/>
      <w:contextualSpacing/>
    </w:pPr>
    <w:rPr>
      <w:rFonts w:ascii="Times New Roman" w:eastAsia="Times New Roman" w:hAnsi="Times New Roman"/>
      <w:sz w:val="20"/>
      <w:szCs w:val="20"/>
      <w:lang w:eastAsia="ru-RU"/>
    </w:rPr>
  </w:style>
  <w:style w:type="paragraph" w:customStyle="1" w:styleId="msoclass1">
    <w:name w:val="msoclass1"/>
    <w:basedOn w:val="a"/>
    <w:uiPriority w:val="99"/>
    <w:semiHidden/>
    <w:rsid w:val="00830E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uiPriority w:val="99"/>
    <w:semiHidden/>
    <w:rsid w:val="00830E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Основной текст_"/>
    <w:link w:val="1"/>
    <w:rsid w:val="003353A8"/>
    <w:rPr>
      <w:rFonts w:ascii="Times New Roman" w:eastAsia="Times New Roman" w:hAnsi="Times New Roman"/>
      <w:sz w:val="22"/>
      <w:szCs w:val="22"/>
      <w:shd w:val="clear" w:color="auto" w:fill="FFFFFF"/>
    </w:rPr>
  </w:style>
  <w:style w:type="paragraph" w:customStyle="1" w:styleId="1">
    <w:name w:val="Основной текст1"/>
    <w:basedOn w:val="a"/>
    <w:link w:val="a6"/>
    <w:rsid w:val="003353A8"/>
    <w:pPr>
      <w:widowControl w:val="0"/>
      <w:shd w:val="clear" w:color="auto" w:fill="FFFFFF"/>
      <w:spacing w:after="60" w:line="0" w:lineRule="atLeast"/>
      <w:jc w:val="right"/>
    </w:pPr>
    <w:rPr>
      <w:rFonts w:ascii="Times New Roman" w:eastAsia="Times New Roman" w:hAnsi="Times New Roman"/>
      <w:lang w:eastAsia="ru-RU"/>
    </w:rPr>
  </w:style>
  <w:style w:type="paragraph" w:styleId="a7">
    <w:name w:val="header"/>
    <w:basedOn w:val="a"/>
    <w:link w:val="a8"/>
    <w:uiPriority w:val="99"/>
    <w:unhideWhenUsed/>
    <w:rsid w:val="000106AC"/>
    <w:pPr>
      <w:tabs>
        <w:tab w:val="center" w:pos="4677"/>
        <w:tab w:val="right" w:pos="9355"/>
      </w:tabs>
    </w:pPr>
  </w:style>
  <w:style w:type="character" w:customStyle="1" w:styleId="a8">
    <w:name w:val="Верхний колонтитул Знак"/>
    <w:link w:val="a7"/>
    <w:uiPriority w:val="99"/>
    <w:rsid w:val="000106AC"/>
    <w:rPr>
      <w:sz w:val="22"/>
      <w:szCs w:val="22"/>
      <w:lang w:eastAsia="en-US"/>
    </w:rPr>
  </w:style>
  <w:style w:type="paragraph" w:styleId="a9">
    <w:name w:val="footer"/>
    <w:basedOn w:val="a"/>
    <w:link w:val="aa"/>
    <w:uiPriority w:val="99"/>
    <w:unhideWhenUsed/>
    <w:rsid w:val="000106AC"/>
    <w:pPr>
      <w:tabs>
        <w:tab w:val="center" w:pos="4677"/>
        <w:tab w:val="right" w:pos="9355"/>
      </w:tabs>
    </w:pPr>
  </w:style>
  <w:style w:type="character" w:customStyle="1" w:styleId="aa">
    <w:name w:val="Нижний колонтитул Знак"/>
    <w:link w:val="a9"/>
    <w:uiPriority w:val="99"/>
    <w:rsid w:val="000106AC"/>
    <w:rPr>
      <w:sz w:val="22"/>
      <w:szCs w:val="22"/>
      <w:lang w:eastAsia="en-US"/>
    </w:rPr>
  </w:style>
  <w:style w:type="paragraph" w:styleId="ab">
    <w:name w:val="Balloon Text"/>
    <w:basedOn w:val="a"/>
    <w:link w:val="ac"/>
    <w:uiPriority w:val="99"/>
    <w:semiHidden/>
    <w:unhideWhenUsed/>
    <w:rsid w:val="00D5516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5516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35984">
      <w:bodyDiv w:val="1"/>
      <w:marLeft w:val="0"/>
      <w:marRight w:val="0"/>
      <w:marTop w:val="0"/>
      <w:marBottom w:val="0"/>
      <w:divBdr>
        <w:top w:val="none" w:sz="0" w:space="0" w:color="auto"/>
        <w:left w:val="none" w:sz="0" w:space="0" w:color="auto"/>
        <w:bottom w:val="none" w:sz="0" w:space="0" w:color="auto"/>
        <w:right w:val="none" w:sz="0" w:space="0" w:color="auto"/>
      </w:divBdr>
    </w:div>
    <w:div w:id="273446850">
      <w:bodyDiv w:val="1"/>
      <w:marLeft w:val="0"/>
      <w:marRight w:val="0"/>
      <w:marTop w:val="0"/>
      <w:marBottom w:val="0"/>
      <w:divBdr>
        <w:top w:val="none" w:sz="0" w:space="0" w:color="auto"/>
        <w:left w:val="none" w:sz="0" w:space="0" w:color="auto"/>
        <w:bottom w:val="none" w:sz="0" w:space="0" w:color="auto"/>
        <w:right w:val="none" w:sz="0" w:space="0" w:color="auto"/>
      </w:divBdr>
    </w:div>
    <w:div w:id="617300152">
      <w:bodyDiv w:val="1"/>
      <w:marLeft w:val="0"/>
      <w:marRight w:val="0"/>
      <w:marTop w:val="0"/>
      <w:marBottom w:val="0"/>
      <w:divBdr>
        <w:top w:val="none" w:sz="0" w:space="0" w:color="auto"/>
        <w:left w:val="none" w:sz="0" w:space="0" w:color="auto"/>
        <w:bottom w:val="none" w:sz="0" w:space="0" w:color="auto"/>
        <w:right w:val="none" w:sz="0" w:space="0" w:color="auto"/>
      </w:divBdr>
    </w:div>
    <w:div w:id="633681009">
      <w:bodyDiv w:val="1"/>
      <w:marLeft w:val="0"/>
      <w:marRight w:val="0"/>
      <w:marTop w:val="0"/>
      <w:marBottom w:val="0"/>
      <w:divBdr>
        <w:top w:val="none" w:sz="0" w:space="0" w:color="auto"/>
        <w:left w:val="none" w:sz="0" w:space="0" w:color="auto"/>
        <w:bottom w:val="none" w:sz="0" w:space="0" w:color="auto"/>
        <w:right w:val="none" w:sz="0" w:space="0" w:color="auto"/>
      </w:divBdr>
    </w:div>
    <w:div w:id="707410827">
      <w:bodyDiv w:val="1"/>
      <w:marLeft w:val="0"/>
      <w:marRight w:val="0"/>
      <w:marTop w:val="0"/>
      <w:marBottom w:val="0"/>
      <w:divBdr>
        <w:top w:val="none" w:sz="0" w:space="0" w:color="auto"/>
        <w:left w:val="none" w:sz="0" w:space="0" w:color="auto"/>
        <w:bottom w:val="none" w:sz="0" w:space="0" w:color="auto"/>
        <w:right w:val="none" w:sz="0" w:space="0" w:color="auto"/>
      </w:divBdr>
    </w:div>
    <w:div w:id="762384889">
      <w:bodyDiv w:val="1"/>
      <w:marLeft w:val="0"/>
      <w:marRight w:val="0"/>
      <w:marTop w:val="0"/>
      <w:marBottom w:val="0"/>
      <w:divBdr>
        <w:top w:val="none" w:sz="0" w:space="0" w:color="auto"/>
        <w:left w:val="none" w:sz="0" w:space="0" w:color="auto"/>
        <w:bottom w:val="none" w:sz="0" w:space="0" w:color="auto"/>
        <w:right w:val="none" w:sz="0" w:space="0" w:color="auto"/>
      </w:divBdr>
    </w:div>
    <w:div w:id="838891009">
      <w:bodyDiv w:val="1"/>
      <w:marLeft w:val="0"/>
      <w:marRight w:val="0"/>
      <w:marTop w:val="0"/>
      <w:marBottom w:val="0"/>
      <w:divBdr>
        <w:top w:val="none" w:sz="0" w:space="0" w:color="auto"/>
        <w:left w:val="none" w:sz="0" w:space="0" w:color="auto"/>
        <w:bottom w:val="none" w:sz="0" w:space="0" w:color="auto"/>
        <w:right w:val="none" w:sz="0" w:space="0" w:color="auto"/>
      </w:divBdr>
    </w:div>
    <w:div w:id="1079055057">
      <w:bodyDiv w:val="1"/>
      <w:marLeft w:val="0"/>
      <w:marRight w:val="0"/>
      <w:marTop w:val="0"/>
      <w:marBottom w:val="0"/>
      <w:divBdr>
        <w:top w:val="none" w:sz="0" w:space="0" w:color="auto"/>
        <w:left w:val="none" w:sz="0" w:space="0" w:color="auto"/>
        <w:bottom w:val="none" w:sz="0" w:space="0" w:color="auto"/>
        <w:right w:val="none" w:sz="0" w:space="0" w:color="auto"/>
      </w:divBdr>
    </w:div>
    <w:div w:id="1233202198">
      <w:bodyDiv w:val="1"/>
      <w:marLeft w:val="0"/>
      <w:marRight w:val="0"/>
      <w:marTop w:val="0"/>
      <w:marBottom w:val="0"/>
      <w:divBdr>
        <w:top w:val="none" w:sz="0" w:space="0" w:color="auto"/>
        <w:left w:val="none" w:sz="0" w:space="0" w:color="auto"/>
        <w:bottom w:val="none" w:sz="0" w:space="0" w:color="auto"/>
        <w:right w:val="none" w:sz="0" w:space="0" w:color="auto"/>
      </w:divBdr>
    </w:div>
    <w:div w:id="1846626343">
      <w:bodyDiv w:val="1"/>
      <w:marLeft w:val="0"/>
      <w:marRight w:val="0"/>
      <w:marTop w:val="0"/>
      <w:marBottom w:val="0"/>
      <w:divBdr>
        <w:top w:val="none" w:sz="0" w:space="0" w:color="auto"/>
        <w:left w:val="none" w:sz="0" w:space="0" w:color="auto"/>
        <w:bottom w:val="none" w:sz="0" w:space="0" w:color="auto"/>
        <w:right w:val="none" w:sz="0" w:space="0" w:color="auto"/>
      </w:divBdr>
    </w:div>
    <w:div w:id="211825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3E35A-A5F1-40F6-9555-B1267DE27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19</Pages>
  <Words>7990</Words>
  <Characters>45546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Голубева Евгения Юрьевна</cp:lastModifiedBy>
  <cp:revision>33</cp:revision>
  <cp:lastPrinted>2025-09-10T09:18:00Z</cp:lastPrinted>
  <dcterms:created xsi:type="dcterms:W3CDTF">2025-08-19T06:01:00Z</dcterms:created>
  <dcterms:modified xsi:type="dcterms:W3CDTF">2025-11-21T08:07:00Z</dcterms:modified>
</cp:coreProperties>
</file>