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ПЛАН</w:t>
      </w: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работы Волгоградского областного суда</w:t>
      </w:r>
    </w:p>
    <w:p w:rsidR="00301165" w:rsidRPr="00E109E4" w:rsidRDefault="007E3BB1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E109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на </w:t>
      </w:r>
      <w:r w:rsidR="00E109E4" w:rsidRPr="00E109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второе</w:t>
      </w:r>
      <w:r w:rsidRPr="00E109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полугодие </w:t>
      </w:r>
      <w:r w:rsidR="00301165" w:rsidRPr="00E109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202</w:t>
      </w:r>
      <w:r w:rsidR="00C430FF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5</w:t>
      </w:r>
      <w:r w:rsidR="00301165" w:rsidRPr="00E109E4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 xml:space="preserve"> г</w:t>
      </w:r>
      <w:r w:rsidR="00F51F45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ода</w:t>
      </w: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Default="00301165" w:rsidP="003F609E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Общие вопросы</w:t>
      </w:r>
    </w:p>
    <w:p w:rsidR="005E550A" w:rsidRPr="003F609E" w:rsidRDefault="005E550A" w:rsidP="005E550A">
      <w:pPr>
        <w:widowControl w:val="0"/>
        <w:suppressAutoHyphens/>
        <w:snapToGri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678"/>
        <w:gridCol w:w="2268"/>
        <w:gridCol w:w="2551"/>
      </w:tblGrid>
      <w:tr w:rsidR="00301165" w:rsidRPr="003F609E" w:rsidTr="00E5758F">
        <w:tc>
          <w:tcPr>
            <w:tcW w:w="817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3F609E" w:rsidRDefault="00944602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</w:t>
            </w:r>
            <w:r w:rsidR="00301165"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ероприятие</w:t>
            </w:r>
          </w:p>
        </w:tc>
        <w:tc>
          <w:tcPr>
            <w:tcW w:w="2268" w:type="dxa"/>
          </w:tcPr>
          <w:p w:rsidR="00301165" w:rsidRPr="003F609E" w:rsidRDefault="00944602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</w:t>
            </w:r>
            <w:r w:rsidR="00301165"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рок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</w:tcPr>
          <w:p w:rsidR="00301165" w:rsidRPr="003F609E" w:rsidRDefault="00944602" w:rsidP="004657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</w:t>
            </w:r>
            <w:r w:rsidR="00301165"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сполнители</w:t>
            </w:r>
          </w:p>
        </w:tc>
      </w:tr>
      <w:tr w:rsidR="00301165" w:rsidRPr="003F609E" w:rsidTr="00BA0E27">
        <w:tc>
          <w:tcPr>
            <w:tcW w:w="817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678" w:type="dxa"/>
          </w:tcPr>
          <w:p w:rsidR="00301165" w:rsidRPr="00262321" w:rsidRDefault="00301165" w:rsidP="00F51F4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2623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Подготовить статистические данные о работе Волгоградского областного суда по рассмотрению дел в первой и апелляционной инстанциях за </w:t>
            </w:r>
            <w:r w:rsidR="00F51F4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</w:t>
            </w:r>
            <w:r w:rsidR="00163A74" w:rsidRPr="002623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полугодие </w:t>
            </w:r>
            <w:r w:rsidRPr="002623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202</w:t>
            </w:r>
            <w:r w:rsidR="00C430F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  <w:r w:rsidRPr="002623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г</w:t>
            </w:r>
            <w:r w:rsidR="002B30A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ода</w:t>
            </w:r>
            <w:r w:rsidRPr="002623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301165" w:rsidRPr="00262321" w:rsidRDefault="00E109E4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262321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551" w:type="dxa"/>
          </w:tcPr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9649A4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  <w:r w:rsidR="009649A4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Клочков А.В.,</w:t>
            </w:r>
          </w:p>
          <w:p w:rsidR="00301165" w:rsidRPr="003F609E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</w:t>
            </w:r>
            <w:r w:rsidR="00301165"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антимуров И.А.,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</w:t>
            </w:r>
          </w:p>
        </w:tc>
      </w:tr>
      <w:tr w:rsidR="00301165" w:rsidRPr="003F609E" w:rsidTr="00BA0E27">
        <w:tc>
          <w:tcPr>
            <w:tcW w:w="817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678" w:type="dxa"/>
          </w:tcPr>
          <w:p w:rsidR="00301165" w:rsidRPr="003F609E" w:rsidRDefault="00301165" w:rsidP="00F51F4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Подготовить и провести совещание</w:t>
            </w:r>
            <w:r w:rsidRPr="009649A4">
              <w:rPr>
                <w:rFonts w:ascii="Times New Roman" w:eastAsia="Times New Roman" w:hAnsi="Times New Roman" w:cs="Times New Roman"/>
                <w:color w:val="FF0000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судей Волгоградской области по итогам работы</w:t>
            </w:r>
            <w:r w:rsidR="00257BC3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за </w:t>
            </w:r>
            <w:r w:rsidR="00F51F4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</w:t>
            </w:r>
            <w:r w:rsidR="00257BC3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полугодие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202</w:t>
            </w:r>
            <w:r w:rsidR="00C430F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  <w:r w:rsidR="00BB0C9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</w:t>
            </w:r>
            <w:r w:rsidR="00F51F4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ода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, обозначить задачи на </w:t>
            </w:r>
            <w:r w:rsidR="00F51F4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</w:t>
            </w:r>
            <w:r w:rsidR="00257BC3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полугодие 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202</w:t>
            </w:r>
            <w:r w:rsidR="00C430F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г</w:t>
            </w:r>
            <w:r w:rsidR="002B30A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ода.</w:t>
            </w:r>
          </w:p>
        </w:tc>
        <w:tc>
          <w:tcPr>
            <w:tcW w:w="2268" w:type="dxa"/>
            <w:vAlign w:val="center"/>
          </w:tcPr>
          <w:p w:rsidR="00301165" w:rsidRPr="003F609E" w:rsidRDefault="00257BC3" w:rsidP="009649A4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551" w:type="dxa"/>
          </w:tcPr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9649A4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9649A4" w:rsidRPr="003F609E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9649A4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</w:t>
            </w:r>
          </w:p>
        </w:tc>
      </w:tr>
      <w:tr w:rsidR="00301165" w:rsidRPr="003F609E" w:rsidTr="00BA0E27">
        <w:tc>
          <w:tcPr>
            <w:tcW w:w="817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678" w:type="dxa"/>
          </w:tcPr>
          <w:p w:rsidR="00301165" w:rsidRPr="003F609E" w:rsidRDefault="00301165" w:rsidP="00534D3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с выездом в районные (городские) суды практику применения судьями законодательства при рассмотрении дел:</w:t>
            </w:r>
          </w:p>
          <w:p w:rsidR="00301165" w:rsidRPr="003F609E" w:rsidRDefault="00FD152A" w:rsidP="00534D3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91AA6" w:rsidRPr="00A411D2" w:rsidRDefault="00191AA6" w:rsidP="00191AA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C4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Котельниковском</w:t>
            </w: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Волгоградской области,</w:t>
            </w:r>
          </w:p>
          <w:p w:rsidR="00191AA6" w:rsidRPr="00A411D2" w:rsidRDefault="00191AA6" w:rsidP="00191AA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C" w:rsidRDefault="00C430FF" w:rsidP="0086292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Серафимовичском</w:t>
            </w:r>
            <w:r w:rsidR="004B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4B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B0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Волгоградской области,</w:t>
            </w:r>
          </w:p>
          <w:p w:rsidR="004B047C" w:rsidRDefault="004B047C" w:rsidP="0086292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E73" w:rsidRPr="003F609E" w:rsidRDefault="004B047C" w:rsidP="00853D47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  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Ворошиловском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Волгограда</w:t>
            </w:r>
            <w:r w:rsidR="00126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3F609E" w:rsidRDefault="003651EF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3F609E" w:rsidRDefault="003651EF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3F609E" w:rsidRDefault="003651EF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3F609E" w:rsidRDefault="004B047C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сентябрь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651EF" w:rsidRPr="003F609E" w:rsidRDefault="003651EF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3F609E" w:rsidRDefault="00CE02D7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октябрь</w:t>
            </w:r>
          </w:p>
          <w:p w:rsidR="00301165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4B047C" w:rsidRDefault="004B047C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4B047C" w:rsidRPr="003F609E" w:rsidRDefault="004B047C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</w:tcPr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301165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9649A4" w:rsidRPr="003F609E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зональные судьи</w:t>
            </w:r>
          </w:p>
        </w:tc>
      </w:tr>
      <w:tr w:rsidR="00301165" w:rsidRPr="003F609E" w:rsidTr="00BA0E27">
        <w:tc>
          <w:tcPr>
            <w:tcW w:w="817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678" w:type="dxa"/>
          </w:tcPr>
          <w:p w:rsidR="00301165" w:rsidRPr="003F609E" w:rsidRDefault="00301165" w:rsidP="00534D3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Подготовить и провести тематические совещания-семинары с федеральными и мировыми судьями Волгоградской области.</w:t>
            </w:r>
          </w:p>
        </w:tc>
        <w:tc>
          <w:tcPr>
            <w:tcW w:w="2268" w:type="dxa"/>
            <w:vAlign w:val="center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ежеквартально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по плану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судебных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коллегий</w:t>
            </w:r>
          </w:p>
        </w:tc>
        <w:tc>
          <w:tcPr>
            <w:tcW w:w="2551" w:type="dxa"/>
          </w:tcPr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3775F6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301165" w:rsidRPr="003F609E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С.М.,</w:t>
            </w:r>
          </w:p>
          <w:p w:rsidR="00301165" w:rsidRPr="003F609E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с</w:t>
            </w:r>
            <w:r w:rsidR="00301165"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удьи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коллегий</w:t>
            </w:r>
          </w:p>
        </w:tc>
      </w:tr>
      <w:tr w:rsidR="00301165" w:rsidRPr="003F609E" w:rsidTr="00BA0E27">
        <w:tc>
          <w:tcPr>
            <w:tcW w:w="817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678" w:type="dxa"/>
          </w:tcPr>
          <w:p w:rsidR="00301165" w:rsidRPr="003F609E" w:rsidRDefault="00301165" w:rsidP="002B30A8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Организовать взаимодействие областного суда с редакциями средств массовой информации, контроль обеспечения доступа к информации об осуществлении судопроизводства по делам, анализ </w:t>
            </w:r>
            <w:r w:rsidRPr="003F609E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lastRenderedPageBreak/>
              <w:t>исполнения тре</w:t>
            </w:r>
            <w:r w:rsidR="00BD3018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бований Федерального закона от </w:t>
            </w:r>
            <w:r w:rsidR="007846AB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22 декабря </w:t>
            </w:r>
            <w:r w:rsidRPr="003F609E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>2008 г</w:t>
            </w:r>
            <w:r w:rsidR="002B30A8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>ода</w:t>
            </w:r>
            <w:r w:rsidRPr="003F609E">
              <w:rPr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  <w:lang w:eastAsia="ru-RU"/>
              </w:rPr>
              <w:t xml:space="preserve"> № 262-ФЗ «</w:t>
            </w:r>
            <w:r w:rsidRPr="003F609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Об обеспечении доступа к информации о деятельности судов в Российской Федерации».</w:t>
            </w:r>
          </w:p>
        </w:tc>
        <w:tc>
          <w:tcPr>
            <w:tcW w:w="2268" w:type="dxa"/>
            <w:vAlign w:val="center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</w:tcPr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Глухов А.А.,</w:t>
            </w:r>
          </w:p>
          <w:p w:rsidR="00301165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</w:p>
          <w:p w:rsidR="009649A4" w:rsidRPr="003F609E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С.М.,</w:t>
            </w:r>
          </w:p>
          <w:p w:rsidR="00301165" w:rsidRPr="003F609E" w:rsidRDefault="00301165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пресс-служба </w:t>
            </w: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Волгоградского областного суда</w:t>
            </w:r>
          </w:p>
        </w:tc>
      </w:tr>
    </w:tbl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1268A9" w:rsidRDefault="00301165" w:rsidP="003F609E">
      <w:pPr>
        <w:widowControl w:val="0"/>
        <w:numPr>
          <w:ilvl w:val="0"/>
          <w:numId w:val="1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1268A9">
        <w:rPr>
          <w:rFonts w:ascii="Times New Roman" w:eastAsia="Calibri" w:hAnsi="Times New Roman" w:cs="Times New Roman"/>
          <w:b/>
          <w:spacing w:val="4"/>
          <w:sz w:val="28"/>
          <w:szCs w:val="28"/>
        </w:rPr>
        <w:t>Вопросы президиума Волгоградского областного суда</w:t>
      </w:r>
    </w:p>
    <w:p w:rsidR="005E550A" w:rsidRPr="001268A9" w:rsidRDefault="005E550A" w:rsidP="005E550A">
      <w:pPr>
        <w:widowControl w:val="0"/>
        <w:suppressAutoHyphens/>
        <w:snapToGri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3F609E" w:rsidRDefault="00301165" w:rsidP="004657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A30296" w:rsidRPr="00F67840" w:rsidTr="00BA0E27">
        <w:tc>
          <w:tcPr>
            <w:tcW w:w="851" w:type="dxa"/>
          </w:tcPr>
          <w:p w:rsidR="00A30296" w:rsidRPr="00F67840" w:rsidRDefault="00A05946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678" w:type="dxa"/>
          </w:tcPr>
          <w:p w:rsidR="00A30296" w:rsidRPr="00F67840" w:rsidRDefault="00A30296" w:rsidP="000359E0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Обсудить результаты работы судебных коллегий Волгоградского областного суда по рассмотрению уголовных, гражданских, административных дел и дел об а</w:t>
            </w:r>
            <w:r w:rsidR="002B30A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дминистративных правонарушениях </w:t>
            </w: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за</w:t>
            </w:r>
            <w:r w:rsidR="001A567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</w:t>
            </w:r>
            <w:r w:rsidR="00F51F45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1</w:t>
            </w:r>
            <w:r w:rsidR="001A5677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полугодие</w:t>
            </w: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 202</w:t>
            </w:r>
            <w:r w:rsidR="000359E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5</w:t>
            </w: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 xml:space="preserve"> г</w:t>
            </w:r>
            <w:r w:rsidR="002B30A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ода</w:t>
            </w: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vAlign w:val="center"/>
          </w:tcPr>
          <w:p w:rsidR="00A30296" w:rsidRPr="00F67840" w:rsidRDefault="009649A4" w:rsidP="002D121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551" w:type="dxa"/>
          </w:tcPr>
          <w:p w:rsidR="00A30296" w:rsidRDefault="00A30296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Глухов А.А., Манаенкова Е.Н.,</w:t>
            </w:r>
          </w:p>
          <w:p w:rsidR="009649A4" w:rsidRDefault="009649A4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Клочков А.В.,</w:t>
            </w:r>
          </w:p>
          <w:p w:rsidR="00661DAF" w:rsidRPr="00F67840" w:rsidRDefault="00661DAF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A30296" w:rsidRPr="00F67840" w:rsidRDefault="00A30296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</w:pPr>
            <w:r w:rsidRPr="00F67840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Юткина С.М.</w:t>
            </w:r>
          </w:p>
        </w:tc>
      </w:tr>
      <w:tr w:rsidR="00DC2928" w:rsidRPr="00907AB8" w:rsidTr="00BA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28" w:rsidRPr="00F67840" w:rsidRDefault="00A05946" w:rsidP="00F67840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28" w:rsidRDefault="002B30A8" w:rsidP="002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причины</w:t>
            </w:r>
            <w:r w:rsidR="00DC2928">
              <w:rPr>
                <w:rFonts w:ascii="Times New Roman" w:hAnsi="Times New Roman" w:cs="Times New Roman"/>
                <w:sz w:val="28"/>
                <w:szCs w:val="28"/>
              </w:rPr>
              <w:t xml:space="preserve"> отмены и изменения решений районных (городских) судов г. Волгограда и Волгоградской области по гражданским делам:</w:t>
            </w:r>
          </w:p>
          <w:p w:rsidR="00DC2928" w:rsidRDefault="00DC2928" w:rsidP="002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квартал 202</w:t>
            </w:r>
            <w:r w:rsidR="009C4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</w:t>
            </w:r>
          </w:p>
          <w:p w:rsidR="00DC2928" w:rsidRDefault="00DC2928" w:rsidP="002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B66" w:rsidRDefault="009C4B66" w:rsidP="002B30A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3 квартал 202</w:t>
            </w:r>
            <w:r w:rsidR="009C4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DC2928" w:rsidRDefault="00DC2928" w:rsidP="002B30A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B66" w:rsidRDefault="009C4B66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928" w:rsidRDefault="00DC2928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9C4B66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Старкова Е.М.,</w:t>
            </w:r>
          </w:p>
          <w:p w:rsidR="009C4B66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Швыдкова С.В.,</w:t>
            </w:r>
          </w:p>
          <w:p w:rsidR="009C4B66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Андреев А.А.,</w:t>
            </w:r>
          </w:p>
          <w:p w:rsidR="00DC2928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</w:t>
            </w:r>
            <w:r w:rsidR="00DC292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DC2928" w:rsidRDefault="00DC2928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9C4B66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Данилов А.А.,</w:t>
            </w:r>
          </w:p>
          <w:p w:rsidR="009C4B66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Швыдкова С.В.,</w:t>
            </w:r>
          </w:p>
          <w:p w:rsidR="009C4B66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Андреев А.А.,</w:t>
            </w:r>
          </w:p>
          <w:p w:rsidR="00DC2928" w:rsidRDefault="009C4B66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</w:t>
            </w:r>
            <w:r w:rsidR="00DC292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8F084B" w:rsidRPr="00907AB8" w:rsidTr="009C4B66">
        <w:tc>
          <w:tcPr>
            <w:tcW w:w="851" w:type="dxa"/>
          </w:tcPr>
          <w:p w:rsidR="008F084B" w:rsidRPr="00534D35" w:rsidRDefault="00A05946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678" w:type="dxa"/>
          </w:tcPr>
          <w:p w:rsidR="008F084B" w:rsidRPr="003F609E" w:rsidRDefault="008F084B" w:rsidP="009C4B66">
            <w:pPr>
              <w:pStyle w:val="af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F609E">
              <w:rPr>
                <w:rFonts w:ascii="Times New Roman" w:hAnsi="Times New Roman"/>
                <w:sz w:val="28"/>
                <w:szCs w:val="28"/>
              </w:rPr>
              <w:t>Обсудить результаты изучения применения судьями районных (городских) судов законодательства при рассмотрении дел судьями:</w:t>
            </w:r>
          </w:p>
          <w:p w:rsidR="008F084B" w:rsidRPr="003F609E" w:rsidRDefault="008F084B" w:rsidP="009C4B66">
            <w:pPr>
              <w:pStyle w:val="af2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047C" w:rsidRPr="00A411D2" w:rsidRDefault="004B047C" w:rsidP="009C4B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Котельниковском</w:t>
            </w: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Волгоградской области,</w:t>
            </w:r>
          </w:p>
          <w:p w:rsidR="004B047C" w:rsidRPr="00A411D2" w:rsidRDefault="004B047C" w:rsidP="009C4B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047C" w:rsidRDefault="004B047C" w:rsidP="009C4B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853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Серафимовичском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</w:t>
            </w:r>
            <w:r w:rsidR="0099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Волгоградской области,</w:t>
            </w:r>
          </w:p>
          <w:p w:rsidR="004B047C" w:rsidRDefault="004B047C" w:rsidP="009C4B66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084B" w:rsidRPr="003F609E" w:rsidRDefault="009C4B66" w:rsidP="009C4B66">
            <w:pPr>
              <w:pStyle w:val="af2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в)</w:t>
            </w:r>
            <w:r w:rsidR="004B0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91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853D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Ворошиловском</w:t>
            </w:r>
            <w:r w:rsidR="004B0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районн</w:t>
            </w:r>
            <w:r w:rsidR="00991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ом</w:t>
            </w:r>
            <w:r w:rsidR="004B0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суд</w:t>
            </w:r>
            <w:r w:rsidR="00991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4B047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Волгограда.</w:t>
            </w:r>
          </w:p>
        </w:tc>
        <w:tc>
          <w:tcPr>
            <w:tcW w:w="2268" w:type="dxa"/>
            <w:vAlign w:val="center"/>
          </w:tcPr>
          <w:p w:rsidR="008F084B" w:rsidRPr="00907AB8" w:rsidRDefault="008F084B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084B" w:rsidRPr="00907AB8" w:rsidRDefault="008F084B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072" w:rsidRDefault="009F5072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072" w:rsidRDefault="009F5072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F5072" w:rsidRDefault="009F5072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084B" w:rsidRPr="00907AB8" w:rsidRDefault="004B047C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F084B" w:rsidRPr="00907AB8" w:rsidRDefault="008F084B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34AC" w:rsidRPr="00907AB8" w:rsidRDefault="006F34AC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34AC" w:rsidRDefault="00AF68A5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AB8">
              <w:rPr>
                <w:rFonts w:ascii="Times New Roman" w:hAnsi="Times New Roman"/>
                <w:sz w:val="28"/>
                <w:szCs w:val="28"/>
              </w:rPr>
              <w:t>но</w:t>
            </w:r>
            <w:r w:rsidR="001339AF" w:rsidRPr="00907AB8">
              <w:rPr>
                <w:rFonts w:ascii="Times New Roman" w:hAnsi="Times New Roman"/>
                <w:sz w:val="28"/>
                <w:szCs w:val="28"/>
              </w:rPr>
              <w:t>ябрь</w:t>
            </w:r>
          </w:p>
          <w:p w:rsidR="004B047C" w:rsidRDefault="004B047C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47C" w:rsidRDefault="004B047C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047C" w:rsidRPr="00907AB8" w:rsidRDefault="004B047C" w:rsidP="002D1219">
            <w:pPr>
              <w:pStyle w:val="af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51" w:type="dxa"/>
          </w:tcPr>
          <w:p w:rsidR="008F084B" w:rsidRPr="00907AB8" w:rsidRDefault="008F084B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907AB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Глухов А.А.,</w:t>
            </w:r>
          </w:p>
          <w:p w:rsidR="008F084B" w:rsidRPr="00907AB8" w:rsidRDefault="008F084B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907AB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Манаенкова Е.Н.,</w:t>
            </w:r>
            <w:r w:rsidR="00661DAF" w:rsidRPr="00907AB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 xml:space="preserve"> Клочков А.В.,</w:t>
            </w:r>
          </w:p>
          <w:p w:rsidR="00661DAF" w:rsidRPr="00907AB8" w:rsidRDefault="00661DAF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907AB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Гантимуров И.А.,</w:t>
            </w:r>
          </w:p>
          <w:p w:rsidR="008F084B" w:rsidRPr="00907AB8" w:rsidRDefault="008F084B" w:rsidP="00BA0E27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907AB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Юткина С.М.</w:t>
            </w:r>
          </w:p>
          <w:p w:rsidR="008F084B" w:rsidRPr="00907AB8" w:rsidRDefault="008F084B" w:rsidP="00BA0E27">
            <w:pPr>
              <w:pStyle w:val="ac"/>
              <w:tabs>
                <w:tab w:val="left" w:pos="2974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27BBB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BB" w:rsidRPr="00813505" w:rsidRDefault="00227BBB" w:rsidP="00E6157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BB" w:rsidRPr="005A11D0" w:rsidRDefault="00227BBB" w:rsidP="00227BBB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 w:rsidRPr="006D77DF">
              <w:rPr>
                <w:rFonts w:ascii="Times New Roman" w:hAnsi="Times New Roman"/>
                <w:sz w:val="28"/>
              </w:rPr>
              <w:t>Об</w:t>
            </w:r>
            <w:r>
              <w:rPr>
                <w:rFonts w:ascii="Times New Roman" w:hAnsi="Times New Roman"/>
                <w:sz w:val="28"/>
              </w:rPr>
              <w:t>суд</w:t>
            </w:r>
            <w:r w:rsidRPr="006D77DF">
              <w:rPr>
                <w:rFonts w:ascii="Times New Roman" w:hAnsi="Times New Roman"/>
                <w:sz w:val="28"/>
              </w:rPr>
              <w:t xml:space="preserve">ить итоги работы апелляционной инстанции судебной коллегии по уголовным делам за </w:t>
            </w:r>
            <w:r>
              <w:rPr>
                <w:rFonts w:ascii="Times New Roman" w:hAnsi="Times New Roman"/>
                <w:sz w:val="28"/>
              </w:rPr>
              <w:t xml:space="preserve">1 полугодие </w:t>
            </w:r>
            <w:r w:rsidRPr="006D77DF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BB" w:rsidRPr="00DD0FFE" w:rsidRDefault="00227BBB" w:rsidP="00615DE8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BB" w:rsidRPr="005222C7" w:rsidRDefault="00227BBB" w:rsidP="00227BB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Юткина С.М.</w:t>
            </w:r>
          </w:p>
        </w:tc>
      </w:tr>
      <w:tr w:rsidR="00227BBB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BB" w:rsidRPr="00813505" w:rsidRDefault="00227BBB" w:rsidP="00E056DD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BB" w:rsidRPr="003F609E" w:rsidRDefault="00227BBB" w:rsidP="00615DE8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Обсудить обзор судебной практики апелляционной инстанции судебной коллегии за 1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BB" w:rsidRPr="00DD0FFE" w:rsidRDefault="00227BBB" w:rsidP="00615DE8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BB" w:rsidRPr="00DD0FFE" w:rsidRDefault="00227BBB" w:rsidP="00227BB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Юткина С.М.</w:t>
            </w:r>
          </w:p>
        </w:tc>
      </w:tr>
      <w:tr w:rsidR="00227BBB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BB" w:rsidRPr="00813505" w:rsidRDefault="00227BBB" w:rsidP="00E056DD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BB" w:rsidRPr="00EE4D75" w:rsidRDefault="00227BBB" w:rsidP="00F51F4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Обсудить обзор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причин отмены и изменения судебных актов, принятых судьями Волгоградского областного суда по первой инстанции, за 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ода.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BB" w:rsidRPr="00EE4D75" w:rsidRDefault="00227BBB" w:rsidP="00615D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BB" w:rsidRPr="00EE4D75" w:rsidRDefault="00227BBB" w:rsidP="00615D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Курникова А.В.</w:t>
            </w:r>
          </w:p>
        </w:tc>
      </w:tr>
      <w:tr w:rsidR="00E056DD" w:rsidRPr="00907AB8" w:rsidTr="00BA0E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DD" w:rsidRPr="00813505" w:rsidRDefault="00A05946" w:rsidP="00E6157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DD" w:rsidRPr="00DE685D" w:rsidRDefault="00227BBB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обобщение судебной практики по делам об административных правонарушениях, по вопросам возникающим у судов при рассмотрении дел об административных правонарушениях, выражающихся в уклонении от исполнения наказания в виде административного штрафа за 2024 год и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года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DD" w:rsidRPr="00D67EEE" w:rsidRDefault="00E056DD" w:rsidP="002B3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DD" w:rsidRPr="00D67EEE" w:rsidRDefault="00227BBB" w:rsidP="00BA0E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Язынина С.Г</w:t>
            </w:r>
            <w:r w:rsidR="00E056DD" w:rsidRPr="00D67EE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496CE5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813505" w:rsidRDefault="00496CE5" w:rsidP="00E6157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7D6FC2" w:rsidRDefault="00496CE5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 xml:space="preserve"> обобщ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 xml:space="preserve">           рассмотрения судами дел по спорам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связанным с самовольным строительством (статья 222 Гражданского кодекса Российской Федерации), за 2024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8840A4" w:rsidRDefault="00496CE5" w:rsidP="00496CE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BC04F2" w:rsidRDefault="00496CE5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Федоренко И.В.</w:t>
            </w:r>
          </w:p>
        </w:tc>
      </w:tr>
      <w:tr w:rsidR="00496CE5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44424B" w:rsidRDefault="00496CE5" w:rsidP="00E61572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3F609E" w:rsidRDefault="00496CE5" w:rsidP="00F51F45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Обсудить о</w:t>
            </w:r>
            <w:r w:rsidRPr="00E46C60">
              <w:rPr>
                <w:rFonts w:ascii="Times New Roman" w:hAnsi="Times New Roman"/>
                <w:sz w:val="28"/>
              </w:rPr>
              <w:t>бобщ</w:t>
            </w:r>
            <w:r>
              <w:rPr>
                <w:rFonts w:ascii="Times New Roman" w:hAnsi="Times New Roman"/>
                <w:sz w:val="28"/>
              </w:rPr>
              <w:t>ение судебн</w:t>
            </w:r>
            <w:r w:rsidR="00F51F45"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й</w:t>
            </w:r>
            <w:r w:rsidRPr="00E46C6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практики</w:t>
            </w:r>
            <w:r w:rsidRPr="00E46C60">
              <w:rPr>
                <w:rFonts w:ascii="Times New Roman" w:hAnsi="Times New Roman"/>
                <w:sz w:val="28"/>
              </w:rPr>
              <w:t xml:space="preserve"> </w:t>
            </w:r>
            <w:r w:rsidRPr="00D57DEF">
              <w:rPr>
                <w:rFonts w:ascii="Times New Roman" w:hAnsi="Times New Roman"/>
                <w:sz w:val="28"/>
              </w:rPr>
              <w:t xml:space="preserve">применения районными (городскими) судами и мировыми судьями Главы 15.1 УК РФ (конфискация имущества) за 2024 год и </w:t>
            </w:r>
            <w:r w:rsidR="00F51F45">
              <w:rPr>
                <w:rFonts w:ascii="Times New Roman" w:hAnsi="Times New Roman"/>
                <w:sz w:val="28"/>
              </w:rPr>
              <w:t>1</w:t>
            </w:r>
            <w:r w:rsidRPr="00D57DEF">
              <w:rPr>
                <w:rFonts w:ascii="Times New Roman" w:hAnsi="Times New Roman"/>
                <w:sz w:val="28"/>
              </w:rPr>
              <w:t xml:space="preserve">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DD0FFE" w:rsidRDefault="00496CE5" w:rsidP="00615DE8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DD0FFE" w:rsidRDefault="00496CE5" w:rsidP="00615DE8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Юткина С.М</w:t>
            </w:r>
            <w:r w:rsidRPr="00163612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496CE5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44424B" w:rsidRDefault="00496CE5" w:rsidP="00E056DD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B50138" w:rsidRDefault="00496CE5" w:rsidP="00496CE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 xml:space="preserve"> обобщ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 xml:space="preserve">           рассмотрения судами дел по спорам о защите прав потребителей при 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ии товаров дистанционным способом.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8840A4" w:rsidRDefault="00496CE5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BC04F2" w:rsidRDefault="00496CE5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C04F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Дрогалева С.В.</w:t>
            </w:r>
          </w:p>
        </w:tc>
      </w:tr>
      <w:tr w:rsidR="00496CE5" w:rsidRPr="00907AB8" w:rsidTr="00615D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44424B" w:rsidRDefault="00496CE5" w:rsidP="00E056DD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E5" w:rsidRPr="00EE4D75" w:rsidRDefault="00496CE5" w:rsidP="00496CE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Обсудить 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обобщени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судебной 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практики по административным делам об административном надзоре за лицами, освобожденными из мест лишения свободы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EE4D75" w:rsidRDefault="00496CE5" w:rsidP="00615D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октяб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CE5" w:rsidRPr="00EE4D75" w:rsidRDefault="00496CE5" w:rsidP="00615DE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Левочкина О.Н.</w:t>
            </w:r>
          </w:p>
        </w:tc>
      </w:tr>
      <w:tr w:rsidR="00496CE5" w:rsidRPr="00907AB8" w:rsidTr="00615DE8">
        <w:tc>
          <w:tcPr>
            <w:tcW w:w="851" w:type="dxa"/>
          </w:tcPr>
          <w:p w:rsidR="00496CE5" w:rsidRPr="00BD3018" w:rsidRDefault="00496CE5" w:rsidP="00521C2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2.1</w:t>
            </w:r>
            <w:r w:rsidR="00521C2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496CE5" w:rsidRPr="00B50138" w:rsidRDefault="00496CE5" w:rsidP="0049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обобщение</w:t>
            </w:r>
            <w:r w:rsidRPr="004E5239">
              <w:rPr>
                <w:rFonts w:ascii="Times New Roman" w:hAnsi="Times New Roman" w:cs="Times New Roman"/>
                <w:sz w:val="28"/>
                <w:szCs w:val="28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5239">
              <w:rPr>
                <w:rFonts w:ascii="Times New Roman" w:hAnsi="Times New Roman" w:cs="Times New Roman"/>
                <w:sz w:val="28"/>
                <w:szCs w:val="28"/>
              </w:rPr>
              <w:t xml:space="preserve">           рассмотрения дел по спорам, касающимся получения мер социальной поддержки в связи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Pr="004E5239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специальной военной операции.</w:t>
            </w:r>
          </w:p>
        </w:tc>
        <w:tc>
          <w:tcPr>
            <w:tcW w:w="2268" w:type="dxa"/>
            <w:vAlign w:val="center"/>
          </w:tcPr>
          <w:p w:rsidR="00496CE5" w:rsidRPr="008840A4" w:rsidRDefault="00496CE5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2551" w:type="dxa"/>
            <w:vAlign w:val="center"/>
          </w:tcPr>
          <w:p w:rsidR="00496CE5" w:rsidRPr="00BC04F2" w:rsidRDefault="00496CE5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C04F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Улицкая Н.В.</w:t>
            </w:r>
          </w:p>
        </w:tc>
      </w:tr>
      <w:tr w:rsidR="00496CE5" w:rsidRPr="00907AB8" w:rsidTr="00615DE8">
        <w:tc>
          <w:tcPr>
            <w:tcW w:w="851" w:type="dxa"/>
          </w:tcPr>
          <w:p w:rsidR="00496CE5" w:rsidRPr="00BD3018" w:rsidRDefault="00496CE5" w:rsidP="00521C2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2.1</w:t>
            </w:r>
            <w:r w:rsidR="00521C2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496CE5" w:rsidRPr="003F609E" w:rsidRDefault="00496CE5" w:rsidP="00F51F45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Обсудить о</w:t>
            </w:r>
            <w:r w:rsidRPr="00116B62">
              <w:rPr>
                <w:rFonts w:ascii="Times New Roman" w:hAnsi="Times New Roman"/>
                <w:sz w:val="28"/>
              </w:rPr>
              <w:t>бобщ</w:t>
            </w:r>
            <w:r>
              <w:rPr>
                <w:rFonts w:ascii="Times New Roman" w:hAnsi="Times New Roman"/>
                <w:sz w:val="28"/>
              </w:rPr>
              <w:t>ение</w:t>
            </w:r>
            <w:r w:rsidRPr="00116B62">
              <w:rPr>
                <w:rFonts w:ascii="Times New Roman" w:hAnsi="Times New Roman"/>
                <w:sz w:val="28"/>
              </w:rPr>
              <w:t xml:space="preserve"> судебн</w:t>
            </w:r>
            <w:r>
              <w:rPr>
                <w:rFonts w:ascii="Times New Roman" w:hAnsi="Times New Roman"/>
                <w:sz w:val="28"/>
              </w:rPr>
              <w:t>ой</w:t>
            </w:r>
            <w:r w:rsidRPr="00116B62">
              <w:rPr>
                <w:rFonts w:ascii="Times New Roman" w:hAnsi="Times New Roman"/>
                <w:sz w:val="28"/>
              </w:rPr>
              <w:t xml:space="preserve"> практик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116B62">
              <w:rPr>
                <w:rFonts w:ascii="Times New Roman" w:hAnsi="Times New Roman"/>
                <w:sz w:val="28"/>
              </w:rPr>
              <w:t xml:space="preserve"> </w:t>
            </w:r>
            <w:r w:rsidRPr="00D57DEF">
              <w:rPr>
                <w:rFonts w:ascii="Times New Roman" w:hAnsi="Times New Roman"/>
                <w:sz w:val="28"/>
              </w:rPr>
              <w:t xml:space="preserve">применения районными (городскими) судами и мировыми судьями законодательства о необходимой обороне и причинении вреда при задержании лица, совершившего преступление за 2024 год и </w:t>
            </w:r>
            <w:r w:rsidR="00F51F45">
              <w:rPr>
                <w:rFonts w:ascii="Times New Roman" w:hAnsi="Times New Roman"/>
                <w:sz w:val="28"/>
              </w:rPr>
              <w:t>1</w:t>
            </w:r>
            <w:r w:rsidRPr="00D57DEF">
              <w:rPr>
                <w:rFonts w:ascii="Times New Roman" w:hAnsi="Times New Roman"/>
                <w:sz w:val="28"/>
              </w:rPr>
              <w:t xml:space="preserve">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496CE5" w:rsidRPr="00DD0FFE" w:rsidRDefault="00496CE5" w:rsidP="00615DE8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551" w:type="dxa"/>
            <w:vAlign w:val="center"/>
          </w:tcPr>
          <w:p w:rsidR="00496CE5" w:rsidRPr="003F609E" w:rsidRDefault="00496CE5" w:rsidP="00615DE8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Юткина С.М</w:t>
            </w:r>
            <w:r w:rsidRPr="00163612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</w:tbl>
    <w:p w:rsidR="003A030B" w:rsidRPr="003F609E" w:rsidRDefault="003A030B" w:rsidP="003F609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3F609E" w:rsidRDefault="00301165" w:rsidP="003F609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3F609E">
        <w:rPr>
          <w:rFonts w:ascii="Times New Roman" w:eastAsia="Calibri" w:hAnsi="Times New Roman" w:cs="Times New Roman"/>
          <w:b/>
          <w:spacing w:val="4"/>
          <w:sz w:val="28"/>
          <w:szCs w:val="28"/>
        </w:rPr>
        <w:t>Вопросы работы судебной коллегии по уголовным делам</w:t>
      </w: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3F609E" w:rsidRDefault="00301165" w:rsidP="003F609E">
            <w:pPr>
              <w:tabs>
                <w:tab w:val="left" w:pos="297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tabs>
                <w:tab w:val="left" w:pos="297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3F609E" w:rsidRDefault="00301165" w:rsidP="00465723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01165" w:rsidRPr="003F609E" w:rsidTr="00E5758F">
        <w:tc>
          <w:tcPr>
            <w:tcW w:w="10348" w:type="dxa"/>
            <w:gridSpan w:val="4"/>
          </w:tcPr>
          <w:p w:rsidR="003A030B" w:rsidRDefault="003A030B" w:rsidP="0046572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301165" w:rsidRPr="003F609E" w:rsidRDefault="00301165" w:rsidP="00465723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</w:rPr>
              <w:t>Обобщение судебной практики</w:t>
            </w:r>
          </w:p>
          <w:p w:rsidR="00301165" w:rsidRPr="003F609E" w:rsidRDefault="00301165" w:rsidP="00465723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C1E34" w:rsidRPr="003F609E" w:rsidTr="00DD0FFE">
        <w:tc>
          <w:tcPr>
            <w:tcW w:w="851" w:type="dxa"/>
          </w:tcPr>
          <w:p w:rsidR="00DC1E34" w:rsidRPr="003F609E" w:rsidRDefault="00DC1E34" w:rsidP="0081135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DC1E34" w:rsidRPr="005A11D0" w:rsidRDefault="005A11D0" w:rsidP="00496CE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 w:rsidRPr="006D77DF">
              <w:rPr>
                <w:rFonts w:ascii="Times New Roman" w:hAnsi="Times New Roman"/>
                <w:sz w:val="28"/>
              </w:rPr>
              <w:t xml:space="preserve">Обобщить итоги работы апелляционной инстанции судебной коллегии по уголовным делам за </w:t>
            </w:r>
            <w:r>
              <w:rPr>
                <w:rFonts w:ascii="Times New Roman" w:hAnsi="Times New Roman"/>
                <w:sz w:val="28"/>
              </w:rPr>
              <w:t xml:space="preserve">1 полугодие </w:t>
            </w:r>
            <w:r w:rsidRPr="006D77DF"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25 г</w:t>
            </w:r>
            <w:r w:rsidR="00496CE5">
              <w:rPr>
                <w:rFonts w:ascii="Times New Roman" w:hAnsi="Times New Roman"/>
                <w:sz w:val="28"/>
              </w:rPr>
              <w:t>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DD0FFE" w:rsidRDefault="00163612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июл</w:t>
            </w:r>
            <w:r w:rsidR="00DD0FFE">
              <w:rPr>
                <w:rFonts w:ascii="Times New Roman" w:eastAsia="Calibri" w:hAnsi="Times New Roman" w:cs="Times New Roman"/>
                <w:sz w:val="28"/>
              </w:rPr>
              <w:t>ь</w:t>
            </w:r>
          </w:p>
        </w:tc>
        <w:tc>
          <w:tcPr>
            <w:tcW w:w="2551" w:type="dxa"/>
            <w:vAlign w:val="center"/>
          </w:tcPr>
          <w:p w:rsidR="00163612" w:rsidRPr="00163612" w:rsidRDefault="00163612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63612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DC1E34" w:rsidRPr="005222C7" w:rsidRDefault="007519EB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Алимова Н.В.</w:t>
            </w:r>
          </w:p>
        </w:tc>
      </w:tr>
      <w:tr w:rsidR="00DC1E34" w:rsidRPr="003F609E" w:rsidTr="00DD0FFE">
        <w:tc>
          <w:tcPr>
            <w:tcW w:w="851" w:type="dxa"/>
          </w:tcPr>
          <w:p w:rsidR="00DC1E34" w:rsidRPr="003F609E" w:rsidRDefault="00DC1E34" w:rsidP="0081135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DC1E34" w:rsidRPr="003F609E" w:rsidRDefault="005A11D0" w:rsidP="001D21C2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Подготовить обзор судебной практики апелляционной инстанции судебной коллегии за 1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DD0FFE" w:rsidRDefault="00163612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июль</w:t>
            </w:r>
          </w:p>
        </w:tc>
        <w:tc>
          <w:tcPr>
            <w:tcW w:w="2551" w:type="dxa"/>
            <w:vAlign w:val="center"/>
          </w:tcPr>
          <w:p w:rsidR="007519EB" w:rsidRPr="00163612" w:rsidRDefault="007519EB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163612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7519EB" w:rsidRPr="00DD0FFE" w:rsidRDefault="00DD0FFE" w:rsidP="00DD0FFE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Алимова Н.В.</w:t>
            </w:r>
          </w:p>
        </w:tc>
      </w:tr>
      <w:tr w:rsidR="00DC1E34" w:rsidRPr="003F609E" w:rsidTr="00DD0FFE">
        <w:tc>
          <w:tcPr>
            <w:tcW w:w="851" w:type="dxa"/>
            <w:tcBorders>
              <w:bottom w:val="single" w:sz="4" w:space="0" w:color="auto"/>
            </w:tcBorders>
          </w:tcPr>
          <w:p w:rsidR="00DC1E34" w:rsidRPr="003F609E" w:rsidRDefault="00DC1E34" w:rsidP="0081135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DC1E34" w:rsidRPr="003F609E" w:rsidRDefault="005A11D0" w:rsidP="00F51F45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6C60">
              <w:rPr>
                <w:rFonts w:ascii="Times New Roman" w:hAnsi="Times New Roman"/>
                <w:sz w:val="28"/>
              </w:rPr>
              <w:t xml:space="preserve">Обобщить судебную практику </w:t>
            </w:r>
            <w:r w:rsidRPr="00D57DEF">
              <w:rPr>
                <w:rFonts w:ascii="Times New Roman" w:hAnsi="Times New Roman"/>
                <w:sz w:val="28"/>
              </w:rPr>
              <w:t xml:space="preserve">применения районными (городскими) судами и мировыми судьями Главы 15.1 УК РФ (конфискация имущества) за 2024 год и </w:t>
            </w:r>
            <w:r w:rsidR="00F51F45">
              <w:rPr>
                <w:rFonts w:ascii="Times New Roman" w:hAnsi="Times New Roman"/>
                <w:sz w:val="28"/>
              </w:rPr>
              <w:t>1</w:t>
            </w:r>
            <w:r w:rsidRPr="00D57DEF">
              <w:rPr>
                <w:rFonts w:ascii="Times New Roman" w:hAnsi="Times New Roman"/>
                <w:sz w:val="28"/>
              </w:rPr>
              <w:t xml:space="preserve">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DD0FFE" w:rsidRDefault="00DD0FFE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сентябрь</w:t>
            </w:r>
          </w:p>
        </w:tc>
        <w:tc>
          <w:tcPr>
            <w:tcW w:w="2551" w:type="dxa"/>
            <w:vAlign w:val="center"/>
          </w:tcPr>
          <w:p w:rsidR="00DC1E34" w:rsidRPr="00DD0FFE" w:rsidRDefault="00DD0FFE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Сапунков А.А</w:t>
            </w:r>
            <w:r w:rsidR="00163612" w:rsidRPr="00163612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DC1E34" w:rsidRPr="003F609E" w:rsidTr="00DD0FFE">
        <w:tc>
          <w:tcPr>
            <w:tcW w:w="851" w:type="dxa"/>
            <w:tcBorders>
              <w:bottom w:val="single" w:sz="4" w:space="0" w:color="auto"/>
            </w:tcBorders>
          </w:tcPr>
          <w:p w:rsidR="00DC1E34" w:rsidRPr="003F609E" w:rsidRDefault="00DC1E34" w:rsidP="0081135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3.</w:t>
            </w:r>
            <w:r w:rsidR="0081135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DC1E34" w:rsidRPr="003F609E" w:rsidRDefault="00DD0FFE" w:rsidP="00F51F45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B62">
              <w:rPr>
                <w:rFonts w:ascii="Times New Roman" w:hAnsi="Times New Roman"/>
                <w:sz w:val="28"/>
              </w:rPr>
              <w:t xml:space="preserve">Обобщить судебную практику </w:t>
            </w:r>
            <w:r w:rsidRPr="00D57DEF">
              <w:rPr>
                <w:rFonts w:ascii="Times New Roman" w:hAnsi="Times New Roman"/>
                <w:sz w:val="28"/>
              </w:rPr>
              <w:t xml:space="preserve">применения районными (городскими) судами и мировыми судьями законодательства о </w:t>
            </w:r>
            <w:r w:rsidRPr="00D57DEF">
              <w:rPr>
                <w:rFonts w:ascii="Times New Roman" w:hAnsi="Times New Roman"/>
                <w:sz w:val="28"/>
              </w:rPr>
              <w:lastRenderedPageBreak/>
              <w:t xml:space="preserve">необходимой обороне и причинении вреда при задержании лица, совершившего преступление за 2024 год и </w:t>
            </w:r>
            <w:r w:rsidR="00F51F45">
              <w:rPr>
                <w:rFonts w:ascii="Times New Roman" w:hAnsi="Times New Roman"/>
                <w:sz w:val="28"/>
              </w:rPr>
              <w:t>1</w:t>
            </w:r>
            <w:r w:rsidRPr="00D57DEF">
              <w:rPr>
                <w:rFonts w:ascii="Times New Roman" w:hAnsi="Times New Roman"/>
                <w:sz w:val="28"/>
              </w:rPr>
              <w:t xml:space="preserve">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DC1E34" w:rsidRPr="00DD0FFE" w:rsidRDefault="00DD0FFE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ноябрь</w:t>
            </w:r>
          </w:p>
        </w:tc>
        <w:tc>
          <w:tcPr>
            <w:tcW w:w="2551" w:type="dxa"/>
            <w:vAlign w:val="center"/>
          </w:tcPr>
          <w:p w:rsidR="00DC1E34" w:rsidRPr="003F609E" w:rsidRDefault="00DD0FFE" w:rsidP="00DD0FFE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Волкова М.Е</w:t>
            </w:r>
            <w:r w:rsidR="00163612" w:rsidRPr="00163612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DC1E34" w:rsidRPr="003F609E" w:rsidTr="00DD0FFE">
        <w:tc>
          <w:tcPr>
            <w:tcW w:w="851" w:type="dxa"/>
            <w:tcBorders>
              <w:bottom w:val="single" w:sz="4" w:space="0" w:color="auto"/>
            </w:tcBorders>
          </w:tcPr>
          <w:p w:rsidR="00DC1E34" w:rsidRPr="003F609E" w:rsidRDefault="00DC1E34" w:rsidP="0081135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3.</w:t>
            </w:r>
            <w:r w:rsidR="00811355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DC1E34" w:rsidRPr="003F609E" w:rsidRDefault="00DD0FFE" w:rsidP="002B30A8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586407">
              <w:rPr>
                <w:rFonts w:ascii="Times New Roman" w:hAnsi="Times New Roman"/>
                <w:sz w:val="28"/>
              </w:rPr>
              <w:t>Обобщить судебную практик</w:t>
            </w:r>
            <w:r>
              <w:rPr>
                <w:rFonts w:ascii="Times New Roman" w:hAnsi="Times New Roman"/>
                <w:sz w:val="28"/>
              </w:rPr>
              <w:t>у по заданию Верховного Суда РФ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163612" w:rsidRPr="004A145F" w:rsidRDefault="00DD0FFE" w:rsidP="00DD0FFE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полугодия</w:t>
            </w:r>
          </w:p>
          <w:p w:rsidR="00DC1E34" w:rsidRPr="003F609E" w:rsidRDefault="00DC1E34" w:rsidP="00DD0FF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:rsidR="00DC1E34" w:rsidRPr="003F609E" w:rsidRDefault="00DD0FFE" w:rsidP="00DD0FFE">
            <w:pPr>
              <w:tabs>
                <w:tab w:val="left" w:pos="297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Судьи судебной коллегии по уголовным делам по отдельному поручению</w:t>
            </w:r>
          </w:p>
        </w:tc>
      </w:tr>
      <w:tr w:rsidR="00DC1E34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6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1E34" w:rsidRPr="003F609E" w:rsidRDefault="00DC1E34" w:rsidP="00465723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C1E34" w:rsidRPr="003F609E" w:rsidRDefault="00DC1E34" w:rsidP="00465723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 инстанция судебной коллегии по уголовным делам</w:t>
            </w:r>
          </w:p>
          <w:p w:rsidR="00DC1E34" w:rsidRPr="003F609E" w:rsidRDefault="00DC1E34" w:rsidP="00465723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FFE" w:rsidRPr="00A912A2" w:rsidRDefault="00DD0FFE" w:rsidP="00F51F4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  <w:szCs w:val="26"/>
              </w:rPr>
              <w:t>Проанализировать и обобщить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r w:rsidRPr="00376297">
              <w:rPr>
                <w:rFonts w:ascii="Times New Roman" w:hAnsi="Times New Roman"/>
                <w:sz w:val="28"/>
                <w:szCs w:val="26"/>
              </w:rPr>
              <w:t xml:space="preserve">итоги работы первой инстанции судебной коллегии за </w:t>
            </w:r>
            <w:r w:rsidR="00F51F45">
              <w:rPr>
                <w:rFonts w:ascii="Times New Roman" w:hAnsi="Times New Roman"/>
                <w:sz w:val="28"/>
                <w:szCs w:val="26"/>
              </w:rPr>
              <w:t>1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полугодие 2025 </w:t>
            </w:r>
            <w:r w:rsidRPr="00376297">
              <w:rPr>
                <w:rFonts w:ascii="Times New Roman" w:hAnsi="Times New Roman"/>
                <w:sz w:val="28"/>
                <w:szCs w:val="26"/>
              </w:rPr>
              <w:t>г</w:t>
            </w:r>
            <w:r>
              <w:rPr>
                <w:rFonts w:ascii="Times New Roman" w:hAnsi="Times New Roman"/>
                <w:sz w:val="28"/>
                <w:szCs w:val="26"/>
              </w:rPr>
              <w:t>ода</w:t>
            </w:r>
            <w:r w:rsidRPr="00376297">
              <w:rPr>
                <w:rFonts w:ascii="Times New Roman" w:hAnsi="Times New Roman"/>
                <w:sz w:val="28"/>
                <w:szCs w:val="26"/>
              </w:rPr>
              <w:t>, обсудить их на совещании судей</w:t>
            </w:r>
            <w:r w:rsidR="00F51F45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pacing w:val="-3"/>
                <w:sz w:val="28"/>
                <w:szCs w:val="28"/>
              </w:rPr>
              <w:t>Туленков Д.П.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  <w:szCs w:val="26"/>
              </w:rPr>
              <w:t xml:space="preserve">Проведение служебных совещаний для контроля сроков рассмотрения </w:t>
            </w:r>
            <w:r w:rsidRPr="00376297">
              <w:rPr>
                <w:rFonts w:ascii="Times New Roman" w:hAnsi="Times New Roman"/>
                <w:spacing w:val="-1"/>
                <w:sz w:val="28"/>
                <w:szCs w:val="26"/>
              </w:rPr>
              <w:t xml:space="preserve">уголовных дел и материалов судьями </w:t>
            </w:r>
            <w:r w:rsidRPr="00376297">
              <w:rPr>
                <w:rFonts w:ascii="Times New Roman" w:hAnsi="Times New Roman"/>
                <w:sz w:val="28"/>
                <w:szCs w:val="26"/>
              </w:rPr>
              <w:t>первой инстанции, обсуждени</w:t>
            </w:r>
            <w:r>
              <w:rPr>
                <w:rFonts w:ascii="Times New Roman" w:hAnsi="Times New Roman"/>
                <w:sz w:val="28"/>
                <w:szCs w:val="26"/>
              </w:rPr>
              <w:t>е проблемных вопросов</w:t>
            </w:r>
            <w:r w:rsidR="00F51F45">
              <w:rPr>
                <w:rFonts w:ascii="Times New Roman" w:hAnsi="Times New Roman"/>
                <w:sz w:val="28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pacing w:val="-2"/>
                <w:sz w:val="28"/>
                <w:szCs w:val="28"/>
              </w:rPr>
              <w:t>еженедельно</w:t>
            </w:r>
          </w:p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по</w:t>
            </w:r>
          </w:p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pacing w:val="-1"/>
                <w:sz w:val="28"/>
                <w:szCs w:val="28"/>
              </w:rPr>
              <w:t>пятницам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pacing w:val="-3"/>
                <w:sz w:val="28"/>
                <w:szCs w:val="28"/>
              </w:rPr>
              <w:t>Туленков Д.П.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  <w:szCs w:val="28"/>
              </w:rPr>
              <w:t xml:space="preserve">Анализ сроков рассмотрения уголовных дел и материалов, </w:t>
            </w:r>
            <w:r w:rsidRPr="0037629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находящихся в производстве суда по </w:t>
            </w:r>
            <w:r w:rsidRPr="00376297">
              <w:rPr>
                <w:rFonts w:ascii="Times New Roman" w:hAnsi="Times New Roman"/>
                <w:sz w:val="28"/>
                <w:szCs w:val="28"/>
              </w:rPr>
              <w:t>первой инстанции, причин отложения судебных заседаний</w:t>
            </w:r>
            <w:r w:rsidR="00F51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pacing w:val="-2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pacing w:val="-3"/>
                <w:sz w:val="28"/>
                <w:szCs w:val="28"/>
              </w:rPr>
              <w:t>Туленков Д.П.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</w:rPr>
              <w:t>Анализ и обобщение итогов рассмотрения уголовных дел по первой инстан</w:t>
            </w:r>
            <w:r>
              <w:rPr>
                <w:rFonts w:ascii="Times New Roman" w:hAnsi="Times New Roman"/>
                <w:sz w:val="28"/>
              </w:rPr>
              <w:t>ции, обсуждение их на совещании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Туленков Д.П.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376297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6297">
              <w:rPr>
                <w:rFonts w:ascii="Times New Roman" w:hAnsi="Times New Roman"/>
                <w:sz w:val="28"/>
              </w:rPr>
              <w:t>Проверка правильности учета и хранения вещественных  доказательств, приобщенных к угол</w:t>
            </w:r>
            <w:r>
              <w:rPr>
                <w:rFonts w:ascii="Times New Roman" w:hAnsi="Times New Roman"/>
                <w:sz w:val="28"/>
              </w:rPr>
              <w:t>овным делам, рассмотренным по первой инстанции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Юткина С.М.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</w:rPr>
              <w:t>Составление справок о движении уголовных дел, находящихся в про</w:t>
            </w:r>
            <w:r>
              <w:rPr>
                <w:rFonts w:ascii="Times New Roman" w:hAnsi="Times New Roman"/>
                <w:sz w:val="28"/>
              </w:rPr>
              <w:t>изводстве суда первой инстанции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</w:rPr>
              <w:t xml:space="preserve">Составление справок об итогах работы </w:t>
            </w:r>
            <w:r>
              <w:rPr>
                <w:rFonts w:ascii="Times New Roman" w:hAnsi="Times New Roman"/>
                <w:sz w:val="28"/>
              </w:rPr>
              <w:t xml:space="preserve">судебного состава по рассмотрению уголовных дел в качестве суда </w:t>
            </w:r>
            <w:r w:rsidRPr="00376297">
              <w:rPr>
                <w:rFonts w:ascii="Times New Roman" w:hAnsi="Times New Roman"/>
                <w:sz w:val="28"/>
              </w:rPr>
              <w:t xml:space="preserve">первой инстанции за неделю, результатах рассмотрения уголовных дел и материалов в  </w:t>
            </w:r>
            <w:r w:rsidRPr="00376297">
              <w:rPr>
                <w:rFonts w:ascii="Times New Roman" w:hAnsi="Times New Roman"/>
                <w:sz w:val="28"/>
              </w:rPr>
              <w:lastRenderedPageBreak/>
              <w:t>вышестоящих судебных инстанциях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4306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F51F45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Проанализировать работу </w:t>
            </w:r>
            <w:r w:rsidRPr="00376297">
              <w:rPr>
                <w:rFonts w:ascii="Times New Roman" w:hAnsi="Times New Roman"/>
                <w:sz w:val="28"/>
              </w:rPr>
              <w:t>пер</w:t>
            </w:r>
            <w:r>
              <w:rPr>
                <w:rFonts w:ascii="Times New Roman" w:hAnsi="Times New Roman"/>
                <w:sz w:val="28"/>
              </w:rPr>
              <w:t xml:space="preserve">вой инстанции судебной коллегии </w:t>
            </w:r>
            <w:r w:rsidRPr="00376297">
              <w:rPr>
                <w:rFonts w:ascii="Times New Roman" w:hAnsi="Times New Roman"/>
                <w:sz w:val="28"/>
              </w:rPr>
              <w:t>по соблюдению сроков и порядк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376297">
              <w:rPr>
                <w:rFonts w:ascii="Times New Roman" w:hAnsi="Times New Roman"/>
                <w:sz w:val="28"/>
              </w:rPr>
              <w:t xml:space="preserve"> оформления дел и материалов для направления в апелляционную и кассационные инстанции </w:t>
            </w:r>
            <w:r>
              <w:rPr>
                <w:rFonts w:ascii="Times New Roman" w:hAnsi="Times New Roman"/>
                <w:sz w:val="28"/>
              </w:rPr>
              <w:t xml:space="preserve">в первом </w:t>
            </w:r>
            <w:r w:rsidRPr="00376297">
              <w:rPr>
                <w:rFonts w:ascii="Times New Roman" w:hAnsi="Times New Roman"/>
                <w:sz w:val="28"/>
              </w:rPr>
              <w:t>полугоди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 w:rsidRPr="00376297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5 г</w:t>
            </w:r>
            <w:r w:rsidR="00F51F45">
              <w:rPr>
                <w:rFonts w:ascii="Times New Roman" w:hAnsi="Times New Roman"/>
                <w:sz w:val="28"/>
              </w:rPr>
              <w:t>ода.</w:t>
            </w:r>
            <w:r>
              <w:rPr>
                <w:rFonts w:ascii="Times New Roman" w:hAnsi="Times New Roman"/>
                <w:sz w:val="28"/>
              </w:rPr>
              <w:t xml:space="preserve"> Итоги обсудить на совещании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3513D0" w:rsidRDefault="00DD0FFE" w:rsidP="00DD0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513D0">
              <w:rPr>
                <w:rFonts w:ascii="Times New Roman" w:hAnsi="Times New Roman"/>
                <w:sz w:val="28"/>
              </w:rPr>
              <w:t>Туленков Д.П.,</w:t>
            </w:r>
          </w:p>
          <w:p w:rsidR="00DD0FFE" w:rsidRPr="00F072FC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13D0">
              <w:rPr>
                <w:rFonts w:ascii="Times New Roman" w:hAnsi="Times New Roman"/>
                <w:sz w:val="28"/>
              </w:rPr>
              <w:t>Байдакова О.В.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297">
              <w:rPr>
                <w:rFonts w:ascii="Times New Roman" w:hAnsi="Times New Roman"/>
                <w:sz w:val="28"/>
              </w:rPr>
              <w:t>Проанализировать работу пер</w:t>
            </w:r>
            <w:r>
              <w:rPr>
                <w:rFonts w:ascii="Times New Roman" w:hAnsi="Times New Roman"/>
                <w:sz w:val="28"/>
              </w:rPr>
              <w:t xml:space="preserve">вой инстанции судебной коллегии </w:t>
            </w:r>
            <w:r w:rsidRPr="00376297">
              <w:rPr>
                <w:rFonts w:ascii="Times New Roman" w:hAnsi="Times New Roman"/>
                <w:sz w:val="28"/>
              </w:rPr>
              <w:t xml:space="preserve">по соблюдению сроков и порядка вручения копий приговоров, сроков изготовления и вручения копий протоколов судебных заседаний участникам судебного разбирательства </w:t>
            </w:r>
            <w:r>
              <w:rPr>
                <w:rFonts w:ascii="Times New Roman" w:hAnsi="Times New Roman"/>
                <w:sz w:val="28"/>
              </w:rPr>
              <w:t xml:space="preserve">в первом </w:t>
            </w:r>
            <w:r w:rsidRPr="00376297">
              <w:rPr>
                <w:rFonts w:ascii="Times New Roman" w:hAnsi="Times New Roman"/>
                <w:sz w:val="28"/>
              </w:rPr>
              <w:t>полугоди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 w:rsidRPr="00376297"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5 г</w:t>
            </w:r>
            <w:r w:rsidR="00F51F45">
              <w:rPr>
                <w:rFonts w:ascii="Times New Roman" w:hAnsi="Times New Roman"/>
                <w:sz w:val="28"/>
              </w:rPr>
              <w:t>ода</w:t>
            </w:r>
            <w:r>
              <w:rPr>
                <w:rFonts w:ascii="Times New Roman" w:hAnsi="Times New Roman"/>
                <w:sz w:val="28"/>
              </w:rPr>
              <w:t>. Итоги обсудить на совещании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Плотицына В.И.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A912A2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Анализ практики судебного состава первой инстанции по рассмотрению досудебных материалов в первом полугодии 2025 года с выявлением проблемных вопросов.</w:t>
            </w:r>
            <w:r w:rsidRPr="007B51AB">
              <w:rPr>
                <w:rFonts w:ascii="Times New Roman" w:hAnsi="Times New Roman"/>
                <w:sz w:val="28"/>
              </w:rPr>
              <w:t xml:space="preserve"> Итоги обсудить на</w:t>
            </w:r>
            <w:r>
              <w:rPr>
                <w:rFonts w:ascii="Times New Roman" w:hAnsi="Times New Roman"/>
                <w:sz w:val="28"/>
              </w:rPr>
              <w:t xml:space="preserve"> совещании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714306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Ткаченко И.Е.</w:t>
            </w:r>
          </w:p>
        </w:tc>
      </w:tr>
      <w:tr w:rsidR="00DD0FFE" w:rsidRPr="003F609E" w:rsidTr="00DD0FF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3F609E" w:rsidRDefault="00DD0FFE" w:rsidP="00DD0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3513D0" w:rsidRDefault="00DD0FFE" w:rsidP="00DD0F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513D0">
              <w:rPr>
                <w:rFonts w:ascii="Times New Roman" w:hAnsi="Times New Roman"/>
                <w:sz w:val="28"/>
              </w:rPr>
              <w:t xml:space="preserve">Проанализировать работу первой инстанции судебной коллегии по уголовным делам по качеству и срокам исполнения судебных решений за 2025 год. </w:t>
            </w:r>
          </w:p>
          <w:p w:rsidR="00DD0FFE" w:rsidRDefault="00DD0FFE" w:rsidP="00DD0FFE">
            <w:pPr>
              <w:pStyle w:val="af2"/>
              <w:jc w:val="both"/>
              <w:rPr>
                <w:rFonts w:ascii="Times New Roman" w:hAnsi="Times New Roman"/>
                <w:sz w:val="28"/>
              </w:rPr>
            </w:pPr>
            <w:r w:rsidRPr="003513D0">
              <w:rPr>
                <w:rFonts w:ascii="Times New Roman" w:hAnsi="Times New Roman"/>
                <w:sz w:val="28"/>
              </w:rPr>
              <w:t>Итоги обсудить на совещании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Default="00DD0FFE" w:rsidP="00DD0FFE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Default="00DD0FFE" w:rsidP="00DD0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Пузенко Ю.А.</w:t>
            </w:r>
          </w:p>
        </w:tc>
      </w:tr>
      <w:tr w:rsidR="00DC1E34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34" w:rsidRPr="003F609E" w:rsidRDefault="00DC1E34" w:rsidP="004657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1E34" w:rsidRPr="003F609E" w:rsidRDefault="00DC1E34" w:rsidP="004657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Апелляционная инстанция судебной коллегии по уголовным делам</w:t>
            </w:r>
          </w:p>
          <w:p w:rsidR="00DC1E34" w:rsidRPr="003F609E" w:rsidRDefault="00DC1E34" w:rsidP="004657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C1E34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3F609E" w:rsidRDefault="00DD0FFE" w:rsidP="001D21C2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DD0FFE">
              <w:rPr>
                <w:rFonts w:ascii="Times New Roman" w:hAnsi="Times New Roman"/>
                <w:sz w:val="28"/>
              </w:rPr>
              <w:t xml:space="preserve">Подготовить статистические данные о работе суда апелляционной </w:t>
            </w:r>
            <w:r w:rsidR="000C01A9">
              <w:rPr>
                <w:rFonts w:ascii="Times New Roman" w:hAnsi="Times New Roman"/>
                <w:sz w:val="28"/>
              </w:rPr>
              <w:t>инстанции за 1 полугодие 2025 года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0C01A9" w:rsidRDefault="00B542BE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3F609E" w:rsidRDefault="000C01A9" w:rsidP="000C01A9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Иванова Л.Г.</w:t>
            </w:r>
          </w:p>
        </w:tc>
      </w:tr>
      <w:tr w:rsidR="00DC1E34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DD0FFE" w:rsidRDefault="00DD0FFE" w:rsidP="00F51F45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Подготовить материалы для служебного совещания с судьями судебной коллегии по уголовным делам, председателями районных судов по подведению итогов апелляционного рассмотрения уголовных дел и материалов в 1 </w:t>
            </w:r>
            <w:r>
              <w:rPr>
                <w:rFonts w:ascii="Times New Roman" w:hAnsi="Times New Roman"/>
                <w:sz w:val="28"/>
              </w:rPr>
              <w:lastRenderedPageBreak/>
              <w:t>полугодии 2025 г</w:t>
            </w:r>
            <w:r w:rsidR="00F51F45">
              <w:rPr>
                <w:rFonts w:ascii="Times New Roman" w:hAnsi="Times New Roman"/>
                <w:sz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3F609E" w:rsidRDefault="00B542BE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3F609E" w:rsidRDefault="00DC1E34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DC1E34" w:rsidRPr="003F609E" w:rsidRDefault="00DC1E34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председатели</w:t>
            </w:r>
          </w:p>
          <w:p w:rsidR="00DC1E34" w:rsidRPr="003F609E" w:rsidRDefault="00DC1E34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судебных составов</w:t>
            </w:r>
          </w:p>
          <w:p w:rsidR="00DC1E34" w:rsidRPr="003F609E" w:rsidRDefault="00DC1E34" w:rsidP="000C01A9">
            <w:pPr>
              <w:widowControl w:val="0"/>
              <w:suppressAutoHyphens/>
              <w:snapToGrid w:val="0"/>
              <w:spacing w:after="0" w:line="240" w:lineRule="auto"/>
              <w:ind w:left="11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34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34" w:rsidRPr="003F609E" w:rsidRDefault="00DD0FFE" w:rsidP="00F51F45">
            <w:pPr>
              <w:spacing w:after="0" w:line="240" w:lineRule="auto"/>
              <w:ind w:right="-6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Подготовить обзор апелляционной практики судебной коллегии по уголовным делам за 1 полугодие 2025 г</w:t>
            </w:r>
            <w:r w:rsidR="00F51F45">
              <w:rPr>
                <w:rFonts w:ascii="Times New Roman" w:hAnsi="Times New Roman"/>
                <w:sz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3F609E" w:rsidRDefault="00B542BE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ию</w:t>
            </w:r>
            <w:r w:rsidR="00DC1E34" w:rsidRPr="003F609E">
              <w:rPr>
                <w:rFonts w:ascii="Times New Roman" w:eastAsia="Calibri" w:hAnsi="Times New Roman" w:cs="Times New Roman"/>
                <w:sz w:val="28"/>
              </w:rPr>
              <w:t>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E34" w:rsidRPr="003F609E" w:rsidRDefault="00DC1E34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DC1E34" w:rsidRPr="003F609E" w:rsidRDefault="00C34B8F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Алимова Н.В.</w:t>
            </w:r>
          </w:p>
          <w:p w:rsidR="00DC1E34" w:rsidRPr="003F609E" w:rsidRDefault="00DC1E34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811355" w:rsidRPr="00811355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811355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811355" w:rsidRDefault="00DD0FFE" w:rsidP="001D21C2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Подготовить статистические данные о работе суда апелляционной инстанции за 3 квартал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811355" w:rsidRDefault="000165C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811355" w:rsidRDefault="000165C9" w:rsidP="000C01A9">
            <w:pPr>
              <w:tabs>
                <w:tab w:val="left" w:pos="2974"/>
              </w:tabs>
              <w:spacing w:after="0" w:line="240" w:lineRule="auto"/>
              <w:ind w:left="-39" w:firstLine="39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Иванова Л.Г.</w:t>
            </w: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DD0FFE" w:rsidRDefault="00DD0FFE" w:rsidP="00DD0FF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сообщений из УФСИН проверять своевременность направления районными судами по месту содержания осужденных распоряжений о вступлении итоговых судебных решений в законную силу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0165C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5C9" w:rsidRPr="003F609E" w:rsidRDefault="000165C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0165C9" w:rsidRPr="003F609E" w:rsidRDefault="000165C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Алимова Н.В.,</w:t>
            </w:r>
          </w:p>
          <w:p w:rsidR="00811355" w:rsidRPr="003F609E" w:rsidRDefault="000165C9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Скибин М.Е</w:t>
            </w:r>
            <w:r w:rsidRPr="003F609E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DD0FFE" w:rsidRDefault="00DD0FFE" w:rsidP="00DD0FFE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основании сведений, предоставляемых районными (городскими) судами, мировыми судьями Волгоградской области проверять сроки нахождения в производстве судей уголовных дел свыш</w:t>
            </w:r>
            <w:r w:rsidR="00F51F45">
              <w:rPr>
                <w:rFonts w:ascii="Times New Roman" w:hAnsi="Times New Roman"/>
                <w:sz w:val="28"/>
              </w:rPr>
              <w:t>е 3,6,9 месяцев, 1 года и 2 лет.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еже</w:t>
            </w:r>
            <w:r w:rsidR="000C01A9">
              <w:rPr>
                <w:rFonts w:ascii="Times New Roman" w:eastAsia="Calibri" w:hAnsi="Times New Roman" w:cs="Times New Roman"/>
                <w:sz w:val="28"/>
              </w:rPr>
              <w:t>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DD7274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7274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811355" w:rsidRPr="003F609E" w:rsidRDefault="000C01A9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Алимова Н.В</w:t>
            </w:r>
            <w:r w:rsidR="00811355" w:rsidRPr="00DD7274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DD0FFE" w:rsidP="001D21C2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На основании сведений, предоставляемых районными (городскими) судами, мировыми судьями Волгоградской области проверять сведения по уголовным делам, приостановленным по ходатайству командования воинской части (учреждения) в связи с заключением подсудимым осуждённым контракта на прохождение военной службы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еже</w:t>
            </w:r>
            <w:r w:rsidR="000C01A9">
              <w:rPr>
                <w:rFonts w:ascii="Times New Roman" w:eastAsia="Calibri" w:hAnsi="Times New Roman" w:cs="Times New Roman"/>
                <w:sz w:val="28"/>
              </w:rPr>
              <w:t>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DD7274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7274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811355" w:rsidRPr="003F609E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Скибин М.Е</w:t>
            </w:r>
            <w:r w:rsidR="00EA7CE7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DD0FFE" w:rsidP="001D21C2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Подготовить статистические данные о работе суда апелляционной инстанции по судебным составам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DD7274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7274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811355" w:rsidRPr="000165C9" w:rsidRDefault="000165C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Иванова Л.Г.</w:t>
            </w: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DD0FFE" w:rsidP="001D21C2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Проверять сроки назначения уголовных дел и материалов для рассмотрения в апелляционном порядке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1A9">
              <w:rPr>
                <w:rFonts w:ascii="Times New Roman" w:eastAsia="Calibri" w:hAnsi="Times New Roman" w:cs="Times New Roman"/>
                <w:sz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DD7274" w:rsidRDefault="00811355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7274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811355" w:rsidRPr="003F609E" w:rsidRDefault="00EA7CE7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Иванова Л.Г.</w:t>
            </w: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811355" w:rsidP="00DD0FF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="00DD0F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DD0FFE" w:rsidP="001D21C2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Проверять сроки сдачи уголовных дел после их рассмотрения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01A9">
              <w:rPr>
                <w:rFonts w:ascii="Times New Roman" w:eastAsia="Calibri" w:hAnsi="Times New Roman" w:cs="Times New Roman"/>
                <w:sz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9" w:rsidRPr="00DD7274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7274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811355" w:rsidRPr="003F609E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Иванова Л.Г.</w:t>
            </w:r>
          </w:p>
        </w:tc>
      </w:tr>
      <w:tr w:rsidR="00DD0FFE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Default="00DD0FFE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6D77DF" w:rsidRDefault="00DD0FFE" w:rsidP="001D21C2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Проверять заполнение статистических карточек и справок </w:t>
            </w:r>
            <w:r>
              <w:rPr>
                <w:rFonts w:ascii="Times New Roman" w:hAnsi="Times New Roman"/>
                <w:sz w:val="28"/>
              </w:rPr>
              <w:lastRenderedPageBreak/>
              <w:t>по движению уголовных дел, поступающих в суд апелляционной инстанции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3F609E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9" w:rsidRPr="00DD7274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DD7274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DD0FFE" w:rsidRPr="00EA7CE7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Иванова Л.Г.</w:t>
            </w:r>
          </w:p>
        </w:tc>
      </w:tr>
      <w:tr w:rsidR="00DD0FFE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Default="00DD0FFE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FE" w:rsidRPr="006D77DF" w:rsidRDefault="00DD0FFE" w:rsidP="001D21C2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пределах своей компетенции обеспечить выполнение Положений о порядке подготовки, предоставления и размещения на официальном Интернет-сайте областного суда информации о деятельности судебной коллегии по уголовным делам</w:t>
            </w:r>
            <w:r w:rsidR="00F51F4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FE" w:rsidRPr="003F609E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9" w:rsidRPr="00EA7CE7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7CE7">
              <w:rPr>
                <w:rFonts w:ascii="Times New Roman" w:eastAsia="Calibri" w:hAnsi="Times New Roman" w:cs="Times New Roman"/>
                <w:sz w:val="28"/>
              </w:rPr>
              <w:t>Юткина С.М.,</w:t>
            </w:r>
          </w:p>
          <w:p w:rsidR="00DD0FFE" w:rsidRPr="00EA7CE7" w:rsidRDefault="000C01A9" w:rsidP="000C01A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EA7CE7">
              <w:rPr>
                <w:rFonts w:ascii="Times New Roman" w:eastAsia="Calibri" w:hAnsi="Times New Roman" w:cs="Times New Roman"/>
                <w:sz w:val="28"/>
              </w:rPr>
              <w:t>председатели судебных составов, Алиева Е.В.</w:t>
            </w:r>
          </w:p>
        </w:tc>
      </w:tr>
      <w:tr w:rsidR="00811355" w:rsidRPr="003F609E" w:rsidTr="0052767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355" w:rsidRDefault="00811355" w:rsidP="00465723">
            <w:pPr>
              <w:suppressAutoHyphens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1355" w:rsidRDefault="00DF1B61" w:rsidP="0046572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Оказание практической помощи судьям районных (городских) судов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F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F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Волгограда и Волгоградской области, мировым судьям</w:t>
            </w:r>
          </w:p>
          <w:p w:rsidR="00811355" w:rsidRPr="003F609E" w:rsidRDefault="00811355" w:rsidP="00465723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1355" w:rsidRPr="003F609E" w:rsidTr="000C01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11355" w:rsidRPr="003F609E" w:rsidRDefault="0081135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7519EB">
              <w:rPr>
                <w:rFonts w:ascii="Times New Roman" w:eastAsia="Calibri" w:hAnsi="Times New Roman" w:cs="Times New Roman"/>
                <w:sz w:val="28"/>
              </w:rPr>
              <w:t>Изучить с выездом в районные суды практику применения судьями законодательства при рассмотрении уголовных дел:</w:t>
            </w: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7519EB">
              <w:rPr>
                <w:rFonts w:ascii="Times New Roman" w:eastAsia="Calibri" w:hAnsi="Times New Roman" w:cs="Times New Roman"/>
                <w:sz w:val="28"/>
              </w:rPr>
              <w:t xml:space="preserve">А) в </w:t>
            </w:r>
            <w:r w:rsidR="000C01A9">
              <w:rPr>
                <w:rFonts w:ascii="Times New Roman" w:eastAsia="Calibri" w:hAnsi="Times New Roman" w:cs="Times New Roman"/>
                <w:sz w:val="28"/>
              </w:rPr>
              <w:t>Котельниковском</w:t>
            </w:r>
            <w:r w:rsidRPr="007519EB">
              <w:rPr>
                <w:rFonts w:ascii="Times New Roman" w:eastAsia="Calibri" w:hAnsi="Times New Roman" w:cs="Times New Roman"/>
                <w:sz w:val="28"/>
              </w:rPr>
              <w:t xml:space="preserve"> районном суде Волгоградской области;</w:t>
            </w: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7519EB">
              <w:rPr>
                <w:rFonts w:ascii="Times New Roman" w:eastAsia="Calibri" w:hAnsi="Times New Roman" w:cs="Times New Roman"/>
                <w:sz w:val="28"/>
              </w:rPr>
              <w:t xml:space="preserve">Б) в </w:t>
            </w:r>
            <w:r w:rsidR="000C01A9">
              <w:rPr>
                <w:rFonts w:ascii="Times New Roman" w:eastAsia="Calibri" w:hAnsi="Times New Roman" w:cs="Times New Roman"/>
                <w:sz w:val="28"/>
              </w:rPr>
              <w:t>Серафимовичском</w:t>
            </w:r>
            <w:r w:rsidRPr="007519EB">
              <w:rPr>
                <w:rFonts w:ascii="Times New Roman" w:eastAsia="Calibri" w:hAnsi="Times New Roman" w:cs="Times New Roman"/>
                <w:sz w:val="28"/>
              </w:rPr>
              <w:t xml:space="preserve"> районном суде Волгоградской области;</w:t>
            </w: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7519EB">
              <w:rPr>
                <w:rFonts w:ascii="Times New Roman" w:eastAsia="Calibri" w:hAnsi="Times New Roman" w:cs="Times New Roman"/>
                <w:sz w:val="28"/>
              </w:rPr>
              <w:t xml:space="preserve">В) в </w:t>
            </w:r>
            <w:r w:rsidR="000C01A9">
              <w:rPr>
                <w:rFonts w:ascii="Times New Roman" w:eastAsia="Calibri" w:hAnsi="Times New Roman" w:cs="Times New Roman"/>
                <w:sz w:val="28"/>
              </w:rPr>
              <w:t>Ворошиловском</w:t>
            </w:r>
            <w:r w:rsidR="002B30A8">
              <w:rPr>
                <w:rFonts w:ascii="Times New Roman" w:eastAsia="Calibri" w:hAnsi="Times New Roman" w:cs="Times New Roman"/>
                <w:sz w:val="28"/>
              </w:rPr>
              <w:t xml:space="preserve"> районном суде г.</w:t>
            </w:r>
            <w:r w:rsidR="00F51F45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2B30A8">
              <w:rPr>
                <w:rFonts w:ascii="Times New Roman" w:eastAsia="Calibri" w:hAnsi="Times New Roman" w:cs="Times New Roman"/>
                <w:sz w:val="28"/>
              </w:rPr>
              <w:t>Волгограда</w:t>
            </w:r>
          </w:p>
          <w:p w:rsidR="007519EB" w:rsidRPr="007519EB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  <w:p w:rsidR="00CA581F" w:rsidRPr="003F609E" w:rsidRDefault="007519EB" w:rsidP="007519EB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7519EB">
              <w:rPr>
                <w:rFonts w:ascii="Times New Roman" w:eastAsia="Calibri" w:hAnsi="Times New Roman" w:cs="Times New Roman"/>
                <w:sz w:val="28"/>
              </w:rPr>
              <w:t>с последующим вынесением результатов изучения на обсуждение Президиума областного суда</w:t>
            </w:r>
            <w:r w:rsidR="00F51F45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1355" w:rsidRPr="003F609E" w:rsidRDefault="00811355" w:rsidP="003F609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811355" w:rsidRPr="003F609E" w:rsidRDefault="00811355" w:rsidP="003F609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811355" w:rsidRPr="003F609E" w:rsidRDefault="00811355" w:rsidP="003F609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5E2D54" w:rsidRPr="001137E8" w:rsidRDefault="005E2D54" w:rsidP="005E2D54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</w:p>
          <w:p w:rsidR="00811355" w:rsidRPr="003F609E" w:rsidRDefault="00811355" w:rsidP="003F609E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5E2D54" w:rsidRPr="00616693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616693">
              <w:rPr>
                <w:rFonts w:ascii="Times New Roman" w:hAnsi="Times New Roman"/>
                <w:sz w:val="28"/>
              </w:rPr>
              <w:t>сентябрь</w:t>
            </w:r>
          </w:p>
          <w:p w:rsidR="005E2D54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</w:p>
          <w:p w:rsidR="005E2D54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</w:p>
          <w:p w:rsidR="005E2D54" w:rsidRPr="002D0095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  <w:p w:rsidR="005E2D54" w:rsidRPr="002D0095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</w:p>
          <w:p w:rsidR="005E2D54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</w:p>
          <w:p w:rsidR="005E2D54" w:rsidRPr="00616693" w:rsidRDefault="005E2D54" w:rsidP="005E2D54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616693">
              <w:rPr>
                <w:rFonts w:ascii="Times New Roman" w:hAnsi="Times New Roman"/>
                <w:sz w:val="28"/>
              </w:rPr>
              <w:t>ноябрь</w:t>
            </w:r>
          </w:p>
          <w:p w:rsidR="00811355" w:rsidRPr="002D1219" w:rsidRDefault="00811355" w:rsidP="002D1219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54" w:rsidRPr="005E2D54" w:rsidRDefault="005E2D54" w:rsidP="000C01A9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5E2D54">
              <w:rPr>
                <w:rFonts w:ascii="Times New Roman" w:hAnsi="Times New Roman"/>
                <w:sz w:val="28"/>
              </w:rPr>
              <w:t>контроль и организация Юткина С.М.,</w:t>
            </w:r>
          </w:p>
          <w:p w:rsidR="005E2D54" w:rsidRPr="005E2D54" w:rsidRDefault="005E2D54" w:rsidP="000C01A9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5E2D54">
              <w:rPr>
                <w:rFonts w:ascii="Times New Roman" w:hAnsi="Times New Roman"/>
                <w:sz w:val="28"/>
              </w:rPr>
              <w:t>зональные судьи-кураторы,</w:t>
            </w:r>
          </w:p>
          <w:p w:rsidR="00811355" w:rsidRPr="003F609E" w:rsidRDefault="005E2D54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5E2D54">
              <w:rPr>
                <w:rFonts w:ascii="Times New Roman" w:hAnsi="Times New Roman"/>
                <w:sz w:val="28"/>
              </w:rPr>
              <w:t>судьи судебной коллегии по отдельному поручению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3F609E" w:rsidRDefault="000C01A9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6E1" w:rsidRPr="003F609E" w:rsidRDefault="000C01A9" w:rsidP="00DD7274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Выехать в Волжский городской суд Волгоградской области для оказания практической помощи впервые назначенному федеральному судье Денисовой А.В.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811355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811355" w:rsidRPr="005E2D54" w:rsidRDefault="00811355" w:rsidP="00CF768B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A145F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54" w:rsidRPr="005E2D54" w:rsidRDefault="005E2D54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5E2D54">
              <w:rPr>
                <w:rFonts w:ascii="Times New Roman" w:hAnsi="Times New Roman"/>
                <w:sz w:val="28"/>
              </w:rPr>
              <w:t>контроль и организация Юткина С.М.,</w:t>
            </w:r>
          </w:p>
          <w:p w:rsidR="005E2D54" w:rsidRPr="005E2D54" w:rsidRDefault="005E2D54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 w:rsidRPr="005E2D54">
              <w:rPr>
                <w:rFonts w:ascii="Times New Roman" w:hAnsi="Times New Roman"/>
                <w:sz w:val="28"/>
              </w:rPr>
              <w:t>исполнение</w:t>
            </w:r>
          </w:p>
          <w:p w:rsidR="00811355" w:rsidRPr="003F609E" w:rsidRDefault="00CF768B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Овечкина Н.Е.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3F609E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0C01A9" w:rsidRDefault="000C01A9" w:rsidP="000C01A9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Выехать в Жирновский районный суд Волгоградской области для оказания практической помощи впервые назначенному федеральному судье Бардышевой В.В.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5E2D54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D54">
              <w:rPr>
                <w:rFonts w:ascii="Times New Roman" w:eastAsia="Calibri" w:hAnsi="Times New Roman" w:cs="Times New Roman"/>
                <w:sz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54" w:rsidRPr="005E2D54" w:rsidRDefault="005E2D54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E2D54">
              <w:rPr>
                <w:rFonts w:ascii="Times New Roman" w:hAnsi="Times New Roman" w:cs="Times New Roman"/>
                <w:sz w:val="28"/>
              </w:rPr>
              <w:t>контроль и организация Юткина С.М.,</w:t>
            </w:r>
          </w:p>
          <w:p w:rsidR="005E2D54" w:rsidRPr="005E2D54" w:rsidRDefault="005E2D54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E2D54">
              <w:rPr>
                <w:rFonts w:ascii="Times New Roman" w:hAnsi="Times New Roman" w:cs="Times New Roman"/>
                <w:sz w:val="28"/>
              </w:rPr>
              <w:t>исполнение</w:t>
            </w:r>
          </w:p>
          <w:p w:rsidR="00811355" w:rsidRPr="003F609E" w:rsidRDefault="00CF768B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Калинина Т.И</w:t>
            </w:r>
            <w:r w:rsidR="005E2D54" w:rsidRPr="005E2D5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3F609E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0C01A9" w:rsidRDefault="000C01A9" w:rsidP="000C01A9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Выехать в Новониколаевский районный суд Волгоградской </w:t>
            </w:r>
            <w:r>
              <w:rPr>
                <w:rFonts w:ascii="Times New Roman" w:hAnsi="Times New Roman"/>
                <w:sz w:val="28"/>
              </w:rPr>
              <w:lastRenderedPageBreak/>
              <w:t>области для оказания практической помощи впервые назначенному федеральному судье Гречину Д.А.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CF768B" w:rsidRDefault="005E2D54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D54" w:rsidRPr="005E2D54" w:rsidRDefault="005E2D54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E2D54">
              <w:rPr>
                <w:rFonts w:ascii="Times New Roman" w:hAnsi="Times New Roman" w:cs="Times New Roman"/>
                <w:sz w:val="28"/>
              </w:rPr>
              <w:t xml:space="preserve">контроль и организация </w:t>
            </w:r>
            <w:r w:rsidRPr="005E2D54">
              <w:rPr>
                <w:rFonts w:ascii="Times New Roman" w:hAnsi="Times New Roman" w:cs="Times New Roman"/>
                <w:sz w:val="28"/>
              </w:rPr>
              <w:lastRenderedPageBreak/>
              <w:t>Юткина С.М.,</w:t>
            </w:r>
          </w:p>
          <w:p w:rsidR="005E2D54" w:rsidRPr="005E2D54" w:rsidRDefault="005E2D54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5E2D54">
              <w:rPr>
                <w:rFonts w:ascii="Times New Roman" w:hAnsi="Times New Roman" w:cs="Times New Roman"/>
                <w:sz w:val="28"/>
              </w:rPr>
              <w:t>исполнение</w:t>
            </w:r>
          </w:p>
          <w:p w:rsidR="00811355" w:rsidRPr="005E2D54" w:rsidRDefault="00CF768B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 И.Б</w:t>
            </w:r>
            <w:r w:rsidR="005E2D54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0C01A9" w:rsidP="001D21C2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Выехать в Серафимовичский районный суд Волгоградской области для оказания практической помощи впервые назначенному федеральному судье Ткач В.А.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3F609E" w:rsidRDefault="00803B9A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Pr="00803B9A" w:rsidRDefault="00803B9A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803B9A">
              <w:rPr>
                <w:rFonts w:ascii="Times New Roman" w:hAnsi="Times New Roman" w:cs="Times New Roman"/>
                <w:sz w:val="28"/>
              </w:rPr>
              <w:t>контроль и организация Юткина С.М.,</w:t>
            </w:r>
          </w:p>
          <w:p w:rsidR="00811355" w:rsidRPr="003F609E" w:rsidRDefault="00803B9A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03B9A">
              <w:rPr>
                <w:rFonts w:ascii="Times New Roman" w:hAnsi="Times New Roman" w:cs="Times New Roman"/>
                <w:sz w:val="28"/>
              </w:rPr>
              <w:t xml:space="preserve">исполнение </w:t>
            </w:r>
            <w:r w:rsidR="00CF768B">
              <w:rPr>
                <w:rFonts w:ascii="Times New Roman" w:hAnsi="Times New Roman" w:cs="Times New Roman"/>
                <w:sz w:val="28"/>
              </w:rPr>
              <w:t>Ростовщикова О.В</w:t>
            </w:r>
            <w:r w:rsidRPr="00803B9A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355" w:rsidRPr="003F609E" w:rsidRDefault="000C01A9" w:rsidP="001D21C2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Выехать в Котельниковский районный суд Волгоградской области для оказания практической помощи впервые назначенному федеральному судье Бакишевой И.М.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355" w:rsidRPr="00CF768B" w:rsidRDefault="000C01A9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68B" w:rsidRPr="00803B9A" w:rsidRDefault="00CF768B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803B9A">
              <w:rPr>
                <w:rFonts w:ascii="Times New Roman" w:hAnsi="Times New Roman" w:cs="Times New Roman"/>
                <w:sz w:val="28"/>
              </w:rPr>
              <w:t>контроль и организация Юткина С.М.,</w:t>
            </w:r>
          </w:p>
          <w:p w:rsidR="00CF768B" w:rsidRPr="003F609E" w:rsidRDefault="00CF768B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803B9A">
              <w:rPr>
                <w:rFonts w:ascii="Times New Roman" w:hAnsi="Times New Roman" w:cs="Times New Roman"/>
                <w:sz w:val="28"/>
              </w:rPr>
              <w:t xml:space="preserve">исполнение </w:t>
            </w:r>
            <w:r>
              <w:rPr>
                <w:rFonts w:ascii="Times New Roman" w:hAnsi="Times New Roman" w:cs="Times New Roman"/>
                <w:sz w:val="28"/>
              </w:rPr>
              <w:t>Осадчий Я.А</w:t>
            </w:r>
            <w:r w:rsidRPr="00803B9A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803B9A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9A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9A" w:rsidRDefault="000C01A9" w:rsidP="001D21C2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Обеспечить стажировку федеральных судей в судебной коллегии по уголовным делам</w:t>
            </w:r>
            <w:r w:rsidR="00615DE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Pr="000C01A9" w:rsidRDefault="000C01A9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Default="000C01A9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C01A9">
              <w:rPr>
                <w:rFonts w:ascii="Times New Roman" w:hAnsi="Times New Roman"/>
                <w:sz w:val="28"/>
              </w:rPr>
              <w:t>Юткина С.М., председатели судебных составов</w:t>
            </w:r>
          </w:p>
        </w:tc>
      </w:tr>
      <w:tr w:rsidR="00803B9A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9A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9A" w:rsidRDefault="000C01A9" w:rsidP="00615DE8">
            <w:pPr>
              <w:spacing w:after="0" w:line="240" w:lineRule="auto"/>
              <w:ind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Принять участие в подготовке и проведении семинарских занятий с федеральными и мировыми судьями по изуч</w:t>
            </w:r>
            <w:r w:rsidR="00615DE8">
              <w:rPr>
                <w:rFonts w:ascii="Times New Roman" w:hAnsi="Times New Roman"/>
                <w:sz w:val="28"/>
              </w:rPr>
              <w:t>ению вопросов судебной практики.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Pr="000C01A9" w:rsidRDefault="000C01A9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Default="009E13A7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9E13A7">
              <w:rPr>
                <w:rFonts w:ascii="Times New Roman" w:hAnsi="Times New Roman"/>
                <w:sz w:val="28"/>
              </w:rPr>
              <w:t>Юткина С.М., судьи судебной коллегии по отдельному поручению</w:t>
            </w:r>
          </w:p>
        </w:tc>
      </w:tr>
      <w:tr w:rsidR="00803B9A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9A" w:rsidRDefault="00FE07B5" w:rsidP="000C01A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="000C01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B9A" w:rsidRDefault="000C01A9" w:rsidP="001D21C2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Осуществить выезды зональных судей в суды г.</w:t>
            </w:r>
            <w:r w:rsidR="00F51F4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Волгограда и Волгоградской области для ознакомления с организацией работы по рассмотрению уголовных дел и материалов, организовать изучения уголовной практики в области уголовного судопроизводства по материалам областного суда</w:t>
            </w:r>
            <w:r w:rsidR="00615DE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Pr="003F609E" w:rsidRDefault="009E13A7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B9A" w:rsidRDefault="000C01A9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C01A9">
              <w:rPr>
                <w:rFonts w:ascii="Times New Roman" w:hAnsi="Times New Roman"/>
                <w:sz w:val="28"/>
              </w:rPr>
              <w:t>Юткина С.М., судьи судебной коллегии по отдельному поручению</w:t>
            </w:r>
          </w:p>
        </w:tc>
      </w:tr>
      <w:tr w:rsidR="000C01A9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9" w:rsidRDefault="000C01A9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A9" w:rsidRDefault="000C01A9" w:rsidP="00C34B8F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Принять участие в организации учебы мировых судей по программе </w:t>
            </w:r>
            <w:r w:rsidR="00C34B8F"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омитета юстиции Волгоградской области</w:t>
            </w:r>
            <w:r w:rsidR="00615DE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9" w:rsidRDefault="000C01A9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отдельному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1A9" w:rsidRPr="009E13A7" w:rsidRDefault="000C01A9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C01A9"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811355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034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355" w:rsidRPr="003F609E" w:rsidRDefault="00811355" w:rsidP="00AB0638">
            <w:pPr>
              <w:suppressAutoHyphens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  <w:p w:rsidR="00811355" w:rsidRPr="003F609E" w:rsidRDefault="00811355" w:rsidP="00AB0638">
            <w:pPr>
              <w:widowControl w:val="0"/>
              <w:suppressAutoHyphens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повышению деловой квалификации</w:t>
            </w:r>
          </w:p>
          <w:p w:rsidR="00811355" w:rsidRPr="003F609E" w:rsidRDefault="00811355" w:rsidP="00AB0638">
            <w:pPr>
              <w:suppressAutoHyphens/>
              <w:spacing w:after="0" w:line="240" w:lineRule="auto"/>
              <w:ind w:left="426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355" w:rsidRPr="003F609E" w:rsidRDefault="00811355" w:rsidP="004F34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FE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1355" w:rsidRPr="003F609E" w:rsidRDefault="001137E8" w:rsidP="00FB7360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Проводить занятия с судьями и их помощниками по повышению деловой квалификации и профессионализма, оказать методическую помощь назначенным </w:t>
            </w:r>
            <w:r>
              <w:rPr>
                <w:rFonts w:ascii="Times New Roman" w:hAnsi="Times New Roman"/>
                <w:sz w:val="28"/>
              </w:rPr>
              <w:lastRenderedPageBreak/>
              <w:t>судьям областного суда в овладении ими навыками апелляционного производства, составления процессуальных документов</w:t>
            </w:r>
            <w:r w:rsidR="002B30A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355" w:rsidRPr="00CF768B" w:rsidRDefault="001137E8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355" w:rsidRPr="003F609E" w:rsidRDefault="001137E8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Юткина С.М., председатели судебных  составов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355" w:rsidRPr="003F609E" w:rsidRDefault="00811355" w:rsidP="004F349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="009E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E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355" w:rsidRPr="003F609E" w:rsidRDefault="001137E8" w:rsidP="00FB7360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 w:rsidRPr="001137E8">
              <w:rPr>
                <w:rFonts w:ascii="Times New Roman" w:hAnsi="Times New Roman" w:cs="Times New Roman"/>
                <w:sz w:val="28"/>
              </w:rPr>
              <w:t>Проводить занятия с помощниками судей, аппаратом суда по организации делопроизводства в суде апелляционной инстанции, оформлению протоколов судебных решений, организации работы системы ГАС «Правосудие»</w:t>
            </w:r>
            <w:r w:rsidR="002B30A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355" w:rsidRPr="00CF768B" w:rsidRDefault="001137E8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7E8" w:rsidRDefault="001137E8" w:rsidP="00CF768B">
            <w:pPr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Юткина С.М.,</w:t>
            </w:r>
          </w:p>
          <w:p w:rsidR="00811355" w:rsidRPr="003F609E" w:rsidRDefault="001137E8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Алиева Е.В., председатели судебных составов</w:t>
            </w:r>
          </w:p>
        </w:tc>
      </w:tr>
      <w:tr w:rsidR="00811355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355" w:rsidRPr="003F609E" w:rsidRDefault="00811355" w:rsidP="00FE07B5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E13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E0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355" w:rsidRPr="003F609E" w:rsidRDefault="004B35E9" w:rsidP="00FB7360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Обсуждение вопросов, связанных с изменениями законодательства и судебной практики, изучение постановлений Пленума Верховного Суда Российской Федерации, выявление ошибок, допущенных судами первой инстанции. Обсуждение причин отмен и изменений решений суда апелляционной инстанции</w:t>
            </w:r>
            <w:r w:rsidR="00615DE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355" w:rsidRPr="00CF768B" w:rsidRDefault="00811355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5E9" w:rsidRPr="004B35E9" w:rsidRDefault="004B35E9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4B35E9">
              <w:rPr>
                <w:rFonts w:ascii="Times New Roman" w:hAnsi="Times New Roman" w:cs="Times New Roman"/>
                <w:sz w:val="28"/>
              </w:rPr>
              <w:t>Юткина С.М.,</w:t>
            </w:r>
          </w:p>
          <w:p w:rsidR="00811355" w:rsidRPr="003F609E" w:rsidRDefault="004B35E9" w:rsidP="00CF768B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5E9">
              <w:rPr>
                <w:rFonts w:ascii="Times New Roman" w:hAnsi="Times New Roman" w:cs="Times New Roman"/>
                <w:sz w:val="28"/>
              </w:rPr>
              <w:t>председатели судебных составов</w:t>
            </w:r>
          </w:p>
        </w:tc>
      </w:tr>
      <w:tr w:rsidR="004B35E9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9" w:rsidRDefault="00FE07B5" w:rsidP="001137E8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9" w:rsidRDefault="004B35E9" w:rsidP="00FB7360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 w:rsidRPr="004B35E9">
              <w:rPr>
                <w:rFonts w:ascii="Times New Roman" w:hAnsi="Times New Roman"/>
                <w:sz w:val="28"/>
              </w:rPr>
              <w:t>Организация проведения совещаний с Верховным Судом РФ с использованием видеоконференц-связи по вопросам судебной практики</w:t>
            </w:r>
            <w:r w:rsidR="00615DE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5E9" w:rsidRPr="003F609E" w:rsidRDefault="004B35E9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ВС РФ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5E9" w:rsidRPr="004B35E9" w:rsidRDefault="004B35E9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4B35E9" w:rsidRPr="003F609E" w:rsidTr="00CF76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9" w:rsidRDefault="00FE07B5" w:rsidP="001137E8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5E9" w:rsidRDefault="004B35E9" w:rsidP="00FB7360">
            <w:pPr>
              <w:spacing w:after="0" w:line="240" w:lineRule="auto"/>
              <w:ind w:right="-6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проведения совещаний с </w:t>
            </w:r>
            <w:r>
              <w:rPr>
                <w:rFonts w:ascii="Times New Roman" w:hAnsi="Times New Roman"/>
                <w:sz w:val="28"/>
                <w:szCs w:val="28"/>
              </w:rPr>
              <w:t>Четвертым кассационным судом общей юрисдикции, Третьим апелляционным судом общей юрисдикции</w:t>
            </w:r>
            <w:r>
              <w:rPr>
                <w:rFonts w:ascii="Times New Roman" w:hAnsi="Times New Roman"/>
                <w:sz w:val="28"/>
              </w:rPr>
              <w:t xml:space="preserve"> с использованием видеоконференц-связи по вопросам судебной практики</w:t>
            </w:r>
            <w:r w:rsidR="00615DE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5E9" w:rsidRPr="003F609E" w:rsidRDefault="004B35E9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планам 4КСОЮ, 3АСОЮ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5E9" w:rsidRPr="004B35E9" w:rsidRDefault="004B35E9" w:rsidP="00CF768B">
            <w:pPr>
              <w:spacing w:after="0" w:line="240" w:lineRule="auto"/>
              <w:ind w:right="-6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Юткина С.М.</w:t>
            </w:r>
          </w:p>
        </w:tc>
      </w:tr>
      <w:tr w:rsidR="00811355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355" w:rsidRPr="003F609E" w:rsidRDefault="00811355" w:rsidP="00465723">
            <w:pPr>
              <w:suppressAutoHyphens/>
              <w:spacing w:after="0" w:line="240" w:lineRule="auto"/>
              <w:ind w:left="73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11355" w:rsidRPr="003F609E" w:rsidRDefault="00811355" w:rsidP="00465723">
            <w:pPr>
              <w:suppressAutoHyphens/>
              <w:spacing w:after="0" w:line="240" w:lineRule="auto"/>
              <w:ind w:left="73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отдела обеспечения судопроизводства по уголовным делам</w:t>
            </w:r>
          </w:p>
          <w:p w:rsidR="00811355" w:rsidRPr="003F609E" w:rsidRDefault="00811355" w:rsidP="00465723">
            <w:pPr>
              <w:suppressAutoHyphens/>
              <w:spacing w:after="0" w:line="240" w:lineRule="auto"/>
              <w:ind w:left="73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F51F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Подведение итогов работы отдела за  </w:t>
            </w:r>
            <w:r w:rsidR="00F51F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2025 года. Обсуждение итогов работы на совещании отдела (по инстанциям)</w:t>
            </w:r>
            <w:r w:rsidR="00F51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Алиева Е.В.</w:t>
            </w:r>
            <w:r w:rsidR="00C34B8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  <w:r w:rsidR="00C34B8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F51F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справок и статистических отчетов о работе судебной коллегии по уголовным делам  за </w:t>
            </w:r>
            <w:r w:rsidR="00F51F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полугодие 2025 года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табелем форм статистической отчетности о деятельности судов общей юрисдикции и судимости, утвержденным приказом Судебного департамента при Верховном Суде РФ от  11 апреля 2017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65</w:t>
            </w:r>
            <w:r w:rsidR="00F51F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3.46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F51F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базы данных по судимости в ПИ «Судимость» за </w:t>
            </w:r>
            <w:r w:rsidR="00F51F4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полугодие 2025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Байдакова О.В.,</w:t>
            </w:r>
          </w:p>
          <w:p w:rsidR="00B16BCC" w:rsidRPr="00336DFF" w:rsidRDefault="00B16BCC" w:rsidP="00C34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Спикина В.</w:t>
            </w:r>
            <w:r w:rsidR="00C34B8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учебных занятий по работе с документами с использованием специали-зированных автоматизированных систем ведения судебного делопроизводства   (специализированные программные средства ГАС «Правосудие», обеспечивающие ведение  автоматизированного судебного делопроизводства) по инстанциям.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справок о движении уголовных дел, находящихся в производстве суда первой  инстанции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Байдакова О.В.,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секретари судебного заседания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работы по проверке соответствия кандидатов в присяжные заседатели требованиям ФЗ «О присяжных заседателях федеральных судов общей юрисдикции в России»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615DE8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с/</w:t>
            </w:r>
            <w:r w:rsidR="00B16BCC" w:rsidRPr="001B19AA">
              <w:rPr>
                <w:rFonts w:ascii="Times New Roman" w:hAnsi="Times New Roman"/>
                <w:sz w:val="28"/>
                <w:szCs w:val="28"/>
              </w:rPr>
              <w:t>з, участвующий в деле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своевременного отбора кандидатов в присяжные заседатели для участия в рассмотрении конкретных уголовных дел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Байдакова О.В.,</w:t>
            </w:r>
          </w:p>
          <w:p w:rsidR="00B16BCC" w:rsidRDefault="00615DE8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с/</w:t>
            </w:r>
            <w:r w:rsidR="00B16BCC">
              <w:rPr>
                <w:rFonts w:ascii="Times New Roman" w:hAnsi="Times New Roman"/>
                <w:sz w:val="28"/>
                <w:szCs w:val="28"/>
              </w:rPr>
              <w:t>з, участвующий в деле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контроля за надлежащим оформлением уголовных дел и материалов по первой инстанции,  направляемых  </w:t>
            </w:r>
            <w:r>
              <w:rPr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Третий апелляционный суд общей юрисдикции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соблюдения сроков и порядка исполнения, вступивших в законную силу приговоров,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постановленных судом первой инстанции Волгоградского областного суда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ежемесячно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3.53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сдача в архив областного суда уголовных дел, рассмотренных первой инстанцией областного суда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М.А.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учета, хранения, использования бланков исполнительных листов, и надлежащего их оформления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каждый квартал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Е.В.,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Курбанова М.А.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за надлежащей регистрацией уголовных дел и материалов, поступивших в Волгоградский областной суд для рассмотрения по первой инстанции, в апелляционную инстанцию, принятие мер к устранению допускаемых ошибок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1B19AA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19AA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сроков сдачи уголовных дел и материалов, качества их оформления, своевременности направления копий судебных решений заинтересованным лицам после их рассмотрения  судами первой и апелляционной инстанций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14D57" w:rsidRDefault="00B16BCC" w:rsidP="00B16BC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 за надлежащим заполнением учетно-статистических карточек (форма 7о) на уголовные дела, поступившие на апелляционное рассмотрение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Е.В.,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текущих аналитических справок о работе судей судебной коллегии по уголовным делам первой и апелляционной инстанций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еженедельно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Байдакова О.В.,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198">
              <w:rPr>
                <w:rFonts w:ascii="Times New Roman" w:hAnsi="Times New Roman"/>
                <w:sz w:val="28"/>
                <w:szCs w:val="28"/>
              </w:rPr>
              <w:t>Осуществление  контроля за ведением секретарями судебного заседания, секретарями суда отдела нарядов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37198">
              <w:rPr>
                <w:rFonts w:ascii="Times New Roman" w:hAnsi="Times New Roman"/>
                <w:sz w:val="28"/>
                <w:szCs w:val="28"/>
              </w:rPr>
              <w:t xml:space="preserve"> журналов</w:t>
            </w:r>
            <w:r>
              <w:rPr>
                <w:rFonts w:ascii="Times New Roman" w:hAnsi="Times New Roman"/>
                <w:sz w:val="28"/>
                <w:szCs w:val="28"/>
              </w:rPr>
              <w:t>, картотек (пр</w:t>
            </w:r>
            <w:r w:rsidRPr="00537198">
              <w:rPr>
                <w:rFonts w:ascii="Times New Roman" w:hAnsi="Times New Roman"/>
                <w:sz w:val="28"/>
                <w:szCs w:val="28"/>
              </w:rPr>
              <w:t>оверка состояния номенклатуры дел отдела по инстанциям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371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проверка правильности оформления, </w:t>
            </w:r>
            <w:r w:rsidRPr="00537198">
              <w:rPr>
                <w:rFonts w:ascii="Times New Roman" w:hAnsi="Times New Roman"/>
                <w:sz w:val="28"/>
                <w:szCs w:val="28"/>
              </w:rPr>
              <w:t xml:space="preserve">соответствия Инструкции по делопроизводству в областном </w:t>
            </w:r>
            <w:r w:rsidRPr="00537198">
              <w:rPr>
                <w:rFonts w:ascii="Times New Roman" w:hAnsi="Times New Roman"/>
                <w:sz w:val="28"/>
                <w:szCs w:val="28"/>
              </w:rPr>
              <w:lastRenderedPageBreak/>
              <w:t>суде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 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3.60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контроля за  исполнением секретарями суда  отдела обеспечения судопроизводства по уголовным делам своих функциональных обязанностей, соответствие их Должностному регламенту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 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совещаний по итогам  работы отдела (по инстанциям)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2B617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B16BCC">
              <w:rPr>
                <w:rFonts w:ascii="Times New Roman" w:hAnsi="Times New Roman"/>
                <w:sz w:val="28"/>
                <w:szCs w:val="28"/>
              </w:rPr>
              <w:t>женедельно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6BCC">
              <w:rPr>
                <w:rFonts w:ascii="Times New Roman" w:hAnsi="Times New Roman"/>
                <w:sz w:val="28"/>
                <w:szCs w:val="28"/>
              </w:rPr>
              <w:t>(при необходимости</w:t>
            </w:r>
            <w:r w:rsidR="00B16BCC" w:rsidRPr="009D3E6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Е.В.,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3.62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учебных занятий по изучению текущего законодательства  (с учетом внесенных изменений и дополнений), повышение деловой квалификации работников отдела (по инстанциям)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F51F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Инструкции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</w:t>
            </w:r>
            <w:smartTag w:uri="urn:schemas-microsoft-com:office:smarttags" w:element="date">
              <w:smartTagPr>
                <w:attr w:name="Year" w:val="2004"/>
                <w:attr w:name="Day" w:val="15"/>
                <w:attr w:name="Month" w:val="12"/>
                <w:attr w:name="ls" w:val="trans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15 декабря 2004 года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 xml:space="preserve"> № 161 (в редакции приказа Судебного департамента при Верховном Суде Российской Федерации от </w:t>
            </w:r>
            <w:r w:rsidRPr="009D3E6B">
              <w:rPr>
                <w:rFonts w:ascii="Times New Roman" w:hAnsi="Times New Roman"/>
                <w:sz w:val="28"/>
                <w:szCs w:val="28"/>
              </w:rPr>
              <w:t>24 декабря 2021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9D3E6B">
              <w:rPr>
                <w:rFonts w:ascii="Times New Roman" w:hAnsi="Times New Roman"/>
                <w:sz w:val="28"/>
                <w:szCs w:val="28"/>
              </w:rPr>
              <w:t xml:space="preserve"> № 248</w:t>
            </w:r>
            <w:r w:rsidRPr="00A65C9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а также иных  изменений и дополнений по мере их внесения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3.64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оперативной статистической отчетности и аналитических справок по итогам работы судебной коллегии по уголовным делам областного суда (по инстанциям)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9D3E6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E6B">
              <w:rPr>
                <w:rFonts w:ascii="Times New Roman" w:hAnsi="Times New Roman"/>
                <w:sz w:val="28"/>
                <w:szCs w:val="28"/>
              </w:rPr>
              <w:t>по итогам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3E6B">
              <w:rPr>
                <w:rFonts w:ascii="Times New Roman" w:hAnsi="Times New Roman"/>
                <w:sz w:val="28"/>
                <w:szCs w:val="28"/>
              </w:rPr>
              <w:t>2 полугодия, за 9, 11 месяцев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3.65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B16B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аналитических справок о количестве и качестве рассмотрения уголовных дел и материалов районными (городскими) судами г. Волгограда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Волгоградской области по данным апелляционной  инстанции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2B617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="00B16BCC">
              <w:rPr>
                <w:rFonts w:ascii="Times New Roman" w:hAnsi="Times New Roman"/>
                <w:sz w:val="28"/>
                <w:szCs w:val="28"/>
              </w:rPr>
              <w:t>о итогам квартала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  <w:tr w:rsidR="00B16BCC" w:rsidRPr="003F609E" w:rsidTr="002B61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Pr="003F609E" w:rsidRDefault="00B16BCC" w:rsidP="00B16BC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3.66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BCC" w:rsidRDefault="00B16BCC" w:rsidP="00F51F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статистических отчетов и аналитических справок о работе первой, апелляционной инстанций судебной коллегии по уголовным делам  Волгоградского областного  суда по итогам  2 полугодия 2025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за 2025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B65B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5B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B16BCC" w:rsidRPr="003B65B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5BC">
              <w:rPr>
                <w:rFonts w:ascii="Times New Roman" w:hAnsi="Times New Roman"/>
                <w:sz w:val="28"/>
                <w:szCs w:val="28"/>
              </w:rPr>
              <w:t>2025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3B65BC">
              <w:rPr>
                <w:rFonts w:ascii="Times New Roman" w:hAnsi="Times New Roman"/>
                <w:sz w:val="28"/>
                <w:szCs w:val="28"/>
              </w:rPr>
              <w:t xml:space="preserve"> - январь</w:t>
            </w:r>
          </w:p>
          <w:p w:rsidR="00B16BCC" w:rsidRDefault="00B16BCC" w:rsidP="00F51F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5BC">
              <w:rPr>
                <w:rFonts w:ascii="Times New Roman" w:hAnsi="Times New Roman"/>
                <w:sz w:val="28"/>
                <w:szCs w:val="28"/>
              </w:rPr>
              <w:t>2026 г</w:t>
            </w:r>
            <w:r w:rsidR="00F51F45"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Алиева Е.В.</w:t>
            </w:r>
          </w:p>
          <w:p w:rsidR="00B16BCC" w:rsidRPr="003714AB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Байдакова О.В.</w:t>
            </w:r>
          </w:p>
          <w:p w:rsidR="00B16BCC" w:rsidRDefault="00B16BCC" w:rsidP="002B61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14AB">
              <w:rPr>
                <w:rFonts w:ascii="Times New Roman" w:hAnsi="Times New Roman"/>
                <w:sz w:val="28"/>
                <w:szCs w:val="28"/>
              </w:rPr>
              <w:t>Иванова Л.Г.</w:t>
            </w:r>
          </w:p>
        </w:tc>
      </w:tr>
    </w:tbl>
    <w:p w:rsidR="00301165" w:rsidRDefault="00301165" w:rsidP="003F609E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301165" w:rsidRPr="003F609E" w:rsidRDefault="00301165" w:rsidP="003F609E">
      <w:pPr>
        <w:widowControl w:val="0"/>
        <w:numPr>
          <w:ilvl w:val="0"/>
          <w:numId w:val="2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  <w:r w:rsidRPr="003F609E">
        <w:rPr>
          <w:rFonts w:ascii="Times New Roman" w:eastAsia="Calibri" w:hAnsi="Times New Roman" w:cs="Times New Roman"/>
          <w:b/>
          <w:spacing w:val="4"/>
          <w:sz w:val="28"/>
          <w:szCs w:val="28"/>
        </w:rPr>
        <w:t>Вопросы работы судебной коллегии по гражданским делам</w:t>
      </w:r>
    </w:p>
    <w:p w:rsidR="00301165" w:rsidRPr="003F609E" w:rsidRDefault="00301165" w:rsidP="003F60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3F609E" w:rsidRDefault="00301165" w:rsidP="003F60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3F609E" w:rsidRDefault="00301165" w:rsidP="003F609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301165" w:rsidRPr="003F609E" w:rsidTr="00E5758F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  <w:p w:rsidR="00301165" w:rsidRPr="003F609E" w:rsidRDefault="00301165" w:rsidP="003F609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Общие вопросы работы судебной коллегии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</w:p>
        </w:tc>
      </w:tr>
      <w:tr w:rsidR="00B4714F" w:rsidRPr="003F609E" w:rsidTr="002B617C">
        <w:trPr>
          <w:trHeight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Подготовить статистические данные о работе судебной коллегии по гражданским делам по рассмотрению дел в апелляционно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порядке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 полугодие 2025 г</w:t>
            </w:r>
            <w:r w:rsidR="00F51F4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ода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в том числе по судебным составам.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Манаенкова Е.Н.,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председатели судебных составов,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Спиридонова А.П.</w:t>
            </w:r>
          </w:p>
        </w:tc>
      </w:tr>
      <w:tr w:rsidR="00B4714F" w:rsidRPr="003F609E" w:rsidTr="002B617C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Проанализировать и обобщить итоги работы судебной коллегии по гражданским делам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Волгоградского областного суда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 полугодие 2025 г</w:t>
            </w:r>
            <w:r w:rsidR="00F51F4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ода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материалы для служебного совещания с судьями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районных (городских) судов г. Волгограда и Волгоградской области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по подведению итогов работы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 полугодие 2025 г</w:t>
            </w:r>
            <w:r w:rsidR="00F51F4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ода</w:t>
            </w:r>
            <w:r w:rsidR="00615DE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Манаенкова Е.Н.,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председатели судебных составов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разместить на интернет-сайте областного суда статистические данные о рассмотрении районными (городскими) судами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Волгограда и Волгоградской области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дел 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</w:t>
            </w:r>
            <w:r>
              <w:rPr>
                <w:rFonts w:ascii="Times New Roman" w:hAnsi="Times New Roman" w:cs="Times New Roman"/>
                <w:sz w:val="28"/>
              </w:rPr>
              <w:t>2025</w:t>
            </w:r>
            <w:r w:rsidRPr="00AA2795">
              <w:rPr>
                <w:rFonts w:ascii="Times New Roman" w:hAnsi="Times New Roman" w:cs="Times New Roman"/>
                <w:sz w:val="28"/>
              </w:rPr>
              <w:t xml:space="preserve"> г</w:t>
            </w:r>
            <w:r w:rsidR="00F51F45">
              <w:rPr>
                <w:rFonts w:ascii="Times New Roman" w:hAnsi="Times New Roman" w:cs="Times New Roman"/>
                <w:sz w:val="28"/>
              </w:rPr>
              <w:t>ода</w:t>
            </w:r>
            <w:r w:rsidR="00615DE8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Манаенкова Е.Н.,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Спиридонова А.П.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Шевелев Е.В.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Подготовить статистические данные о работе судебных составов по рассмотрению гражданских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Манаенкова Е.Н.,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Спиридонова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А.П., Шишкина И.В.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4.5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615DE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Проверять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анализировать соблюдение судебными составами сроков рассмотрения гражданских дел, а также сроков сдачи дел 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отдел обеспечения судопроизводства.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председатели судебных составов,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Спиридонова А.П.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Шишкина И.В.</w:t>
            </w:r>
          </w:p>
        </w:tc>
      </w:tr>
      <w:tr w:rsidR="00B4714F" w:rsidRPr="003F609E" w:rsidTr="002B617C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и проанализировать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причины отложения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судебных заседаний по рассмотрению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гражданских 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апелляционном порядке.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Манаенкова Е.Н., </w:t>
            </w: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председатели судебных составов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судить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и проанализировать причины отмены и изменения судебных постановлений районных (городских) судов г. Волгограда и Волгоградской области судом апелляционной инстанции, на совещании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судебной коллегии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 Гантимуров И.А., председатели судебных составов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судить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и проанализировать причины отмены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изменения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судебных постановлений мировых судей, апелляционных определений районных (городских) судов г. Волгограда и Волгоградской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данным Четвертого кассационного суда общей юрисдикции.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сведений из районных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Обсуждать и анализировать правовые позиции, сформулированные в между-народных правовых актах, а также  </w:t>
            </w:r>
            <w:r w:rsidRPr="00C0033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межгосударственными органами по защите прав и свобод</w:t>
            </w:r>
            <w:r w:rsidRPr="00C003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033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Лымарев В.И.</w:t>
            </w:r>
          </w:p>
        </w:tc>
      </w:tr>
      <w:tr w:rsidR="00B4714F" w:rsidRPr="003F609E" w:rsidTr="002B617C">
        <w:trPr>
          <w:trHeight w:val="2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Обсуждать и анализировать правовые позиции, изложенные в Постановлениях и Определениях Конституционного Суда Российской Федерации по вопросам, возникающим при рассмотрении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гражданских дел.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Алябьев Д.Н.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4.11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Рассматривать обращения граж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 непроцессуального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</w:p>
        </w:tc>
      </w:tr>
      <w:tr w:rsidR="00B4714F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Исполнять задания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Верховного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Российской Федерации, Четвертого кассационного суда общей юрисдикции.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</w:p>
        </w:tc>
      </w:tr>
      <w:tr w:rsidR="00B4714F" w:rsidRPr="003F609E" w:rsidTr="002B617C">
        <w:trPr>
          <w:trHeight w:val="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Default="00B4714F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в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>заимодействие судебной коллегии с редакциями средств массовой информации,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информации об осуществлении судопроизводства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гражданским делам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>,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ировать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Федерального закона от 22 декабря 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>2008 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AA2795">
              <w:rPr>
                <w:rFonts w:ascii="Times New Roman" w:hAnsi="Times New Roman" w:cs="Times New Roman"/>
                <w:sz w:val="28"/>
                <w:szCs w:val="28"/>
              </w:rPr>
              <w:t xml:space="preserve"> № 262-ФЗ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Default="00B4714F" w:rsidP="002B617C">
            <w:pPr>
              <w:suppressAutoHyphens/>
              <w:spacing w:after="0" w:line="240" w:lineRule="auto"/>
              <w:ind w:left="-213" w:right="-80" w:firstLine="213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, судьи судебной коллегии</w:t>
            </w:r>
          </w:p>
        </w:tc>
      </w:tr>
      <w:tr w:rsidR="00301165" w:rsidRPr="003F609E" w:rsidTr="00E5758F">
        <w:trPr>
          <w:trHeight w:val="89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165" w:rsidRPr="003F609E" w:rsidRDefault="00301165" w:rsidP="003F609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Pr="003F609E" w:rsidRDefault="00301165" w:rsidP="003F609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Обзоры, обобщения судебной практики</w:t>
            </w:r>
          </w:p>
          <w:p w:rsidR="00301165" w:rsidRPr="003F609E" w:rsidRDefault="00301165" w:rsidP="003F609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14F" w:rsidRPr="003F609E" w:rsidTr="00235AE2">
        <w:trPr>
          <w:trHeight w:val="28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D49">
              <w:rPr>
                <w:rFonts w:ascii="Times New Roman" w:hAnsi="Times New Roman" w:cs="Times New Roman"/>
                <w:sz w:val="28"/>
                <w:szCs w:val="28"/>
              </w:rPr>
              <w:t xml:space="preserve">Изучить и обобщить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причины отмены и изменения решений районных (городских) судов г. Волгограда и Волгоградской области по гражданским делам:</w:t>
            </w:r>
          </w:p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 квартал 2025 года,</w:t>
            </w:r>
          </w:p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3 квартал 2025 года.</w:t>
            </w:r>
          </w:p>
          <w:p w:rsidR="00B4714F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Pr="00D901FD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Старкова Е.М</w:t>
            </w:r>
            <w:r w:rsidRPr="00D901F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.,</w:t>
            </w:r>
          </w:p>
          <w:p w:rsidR="00B4714F" w:rsidRPr="00D901FD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901F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Швыдкова С.В., Андреев А.А.,</w:t>
            </w:r>
          </w:p>
          <w:p w:rsidR="00B4714F" w:rsidRPr="00D901FD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901F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А.Г.</w:t>
            </w:r>
          </w:p>
          <w:p w:rsidR="00B4714F" w:rsidRPr="00D901FD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B4714F" w:rsidRPr="00D901FD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Данилов А.А</w:t>
            </w:r>
            <w:r w:rsidRPr="00D901F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.,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901FD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Швыдкова С.В.,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Андреев А.А.,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Кудрявцева А.Г.</w:t>
            </w:r>
          </w:p>
          <w:p w:rsidR="00B4714F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</w:tc>
      </w:tr>
      <w:tr w:rsidR="00B4714F" w:rsidRPr="003F609E" w:rsidTr="002B617C">
        <w:trPr>
          <w:trHeight w:val="10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DE685D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DE68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7D6FC2" w:rsidRDefault="00B4714F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Изучить и обобщить практику           рассмотрения судами дел по спорам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связанным с самовольным строительством (статья 222 Гражданского кодекса Российской Федерации), за 2024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8840A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C04F2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Федоренко И.В.</w:t>
            </w:r>
          </w:p>
        </w:tc>
      </w:tr>
      <w:tr w:rsidR="00B4714F" w:rsidRPr="003F609E" w:rsidTr="002B617C">
        <w:trPr>
          <w:trHeight w:val="10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DE685D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DE68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4.16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50138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Изучить и обобщить практику           рассмотрения судами дел по спорам о защите прав потребителей при 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ии товаров дистанционным способом.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8840A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C04F2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C04F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Дрогалева С.В.</w:t>
            </w:r>
          </w:p>
        </w:tc>
      </w:tr>
      <w:tr w:rsidR="00B4714F" w:rsidRPr="003F609E" w:rsidTr="002B617C">
        <w:trPr>
          <w:trHeight w:val="10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DE685D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DE685D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50138" w:rsidRDefault="00B4714F" w:rsidP="002B61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E5239">
              <w:rPr>
                <w:rFonts w:ascii="Times New Roman" w:hAnsi="Times New Roman" w:cs="Times New Roman"/>
                <w:sz w:val="28"/>
                <w:szCs w:val="28"/>
              </w:rPr>
              <w:t xml:space="preserve">Изучить и обобщить практику           рассмотрения дел по спорам, касающимся получения мер социальной поддержки в связи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</w:t>
            </w:r>
            <w:r w:rsidRPr="004E5239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специальной военной операции.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8840A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0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C04F2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C04F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Улицкая Н.В.</w:t>
            </w:r>
          </w:p>
        </w:tc>
      </w:tr>
      <w:tr w:rsidR="00B4714F" w:rsidRPr="003F609E" w:rsidTr="002B617C">
        <w:trPr>
          <w:trHeight w:val="9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4.18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изучение и обобщение судебной практики по запросам вышестоящих судов.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запросов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судьи судебной коллегии по поручению</w:t>
            </w:r>
          </w:p>
        </w:tc>
      </w:tr>
      <w:tr w:rsidR="00301165" w:rsidRPr="003F609E" w:rsidTr="00E5758F">
        <w:trPr>
          <w:trHeight w:val="93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165" w:rsidRPr="003F609E" w:rsidRDefault="00301165" w:rsidP="003F609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Default="00DF1B61" w:rsidP="003F609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Оказание практической помощи судьям районных (городских) судов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F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</w:t>
            </w:r>
            <w:r w:rsidRPr="00DF1B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Волгограда и Волгоградской области, мировым судьям</w:t>
            </w:r>
          </w:p>
          <w:p w:rsidR="00DF1B61" w:rsidRPr="003F609E" w:rsidRDefault="00DF1B61" w:rsidP="003F609E">
            <w:pPr>
              <w:suppressAutoHyphens/>
              <w:spacing w:after="0" w:line="240" w:lineRule="auto"/>
              <w:ind w:left="735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714F" w:rsidRPr="003F609E" w:rsidTr="002B617C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нализировать причины отмены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изменения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решений районных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(городских) судов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г. Волгограда и                            Волгоградской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данным апелляционной инстанции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за 1 полугодие 2025 г</w:t>
            </w:r>
            <w:r w:rsidR="00F51F45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ода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, обсудить их на совещании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судей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</w:t>
            </w:r>
          </w:p>
        </w:tc>
      </w:tr>
      <w:tr w:rsidR="00B4714F" w:rsidRPr="003F609E" w:rsidTr="002B617C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Анализировать причины несоблюдения сроков рассмотрения гражданских дел, находящихся в производстве судей районных (городских) судов свыше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-ти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есяцев, и мировых судей свыше 2-х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месяцев.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</w:p>
        </w:tc>
      </w:tr>
      <w:tr w:rsidR="00B4714F" w:rsidRPr="003F609E" w:rsidTr="002B617C">
        <w:trPr>
          <w:trHeight w:val="1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4F" w:rsidRPr="00D74BE4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D74BE4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FC5">
              <w:rPr>
                <w:rFonts w:ascii="Times New Roman" w:hAnsi="Times New Roman" w:cs="Times New Roman"/>
                <w:sz w:val="28"/>
                <w:szCs w:val="28"/>
              </w:rPr>
              <w:t>Оказать практическую помощь в организации работы по рассмотрению гражданских дел судьям районных (городских) судов г. Волгограда и Волгоградской области, впервые назначенным на должность судьи</w:t>
            </w:r>
            <w:r w:rsidRPr="00D74BE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Волковой Евгении Алексеевне </w:t>
            </w:r>
            <w:r w:rsidRPr="00D74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Дзержинского районного суда г. Волгограда</w:t>
            </w:r>
            <w:r w:rsidRPr="00D74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Забровскому Константину Борисовичу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Киселевой Инне Олеговне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Городиловой Татьяне Олеговне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Филипенко Светлане Владимировне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Тракторозаводского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Смеловской Ольге Игоревне 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Якуниной Алине Олеговне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Антюфеевой Татьяне Федоровне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Дзержинского районного суда г. Волгограда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Pr="00D74BE4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Кошечкиной Екатерине Васильевне</w:t>
            </w:r>
            <w:r w:rsidRPr="00D74B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судье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Красноармейского районного суда г. Волгограда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к) Денисовой Алле Вадимовне – судье Волжского городского суда Волгоградской области,</w:t>
            </w: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л) Бардышевой Виктории Викторовне – судье Жирновского районного суда Волгоградской области,</w:t>
            </w: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м) Гречину Денису Андреевичу – судье Новониколаевского районного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суда Волгоградской области,</w:t>
            </w: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н) Перекрестову Вадиму Николаевичу – судье Светлоярского районного суда Волгоградской области,</w:t>
            </w: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о) Ткач Валентине Александровне – судье Серафимовичского районного суда Волгоградской области,</w:t>
            </w: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п) Бакишевой Ирине Мустакимовне – судье Котельниковского район</w:t>
            </w:r>
            <w:r w:rsidR="002B617C">
              <w:rPr>
                <w:rFonts w:ascii="Times New Roman" w:eastAsia="Calibri" w:hAnsi="Times New Roman" w:cs="Times New Roman"/>
                <w:sz w:val="28"/>
                <w:szCs w:val="28"/>
              </w:rPr>
              <w:t>ного суда Волгоградской области</w:t>
            </w:r>
            <w:r w:rsidR="00615DE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4714F" w:rsidRPr="00F11A4E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E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4714F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14F" w:rsidRPr="00D74BE4" w:rsidRDefault="00B4714F" w:rsidP="002B617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D4338B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D4338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Манаенкова Е.Н.,</w:t>
            </w:r>
          </w:p>
          <w:p w:rsidR="00B4714F" w:rsidRPr="00D74BE4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38B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</w:t>
            </w:r>
            <w:r w:rsidRPr="000148CC">
              <w:rPr>
                <w:rFonts w:ascii="Times New Roman" w:hAnsi="Times New Roman" w:cs="Times New Roman"/>
                <w:sz w:val="28"/>
                <w:szCs w:val="28"/>
              </w:rPr>
              <w:t xml:space="preserve"> по поручению</w:t>
            </w:r>
          </w:p>
        </w:tc>
      </w:tr>
      <w:tr w:rsidR="00B4714F" w:rsidRPr="003F609E" w:rsidTr="002B617C">
        <w:trPr>
          <w:trHeight w:val="1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A411D2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1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4.22</w:t>
            </w:r>
          </w:p>
          <w:p w:rsidR="00B4714F" w:rsidRPr="00A411D2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2B617C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6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Осуществить выезд в районные (городские) суды г. Волгограда и Волгоградской области с целью изучения практики применения законодательства при рассмотрении гражданских дел и оказания методической помощи: </w:t>
            </w:r>
          </w:p>
          <w:p w:rsidR="00B4714F" w:rsidRPr="002B617C" w:rsidRDefault="00B4714F" w:rsidP="002B617C">
            <w:pPr>
              <w:tabs>
                <w:tab w:val="left" w:pos="129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6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2B617C" w:rsidRPr="002B617C" w:rsidRDefault="002B617C" w:rsidP="002B617C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а</w:t>
            </w:r>
            <w:r w:rsidRPr="002B617C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) в Котельниковский районный суд Волгоградской области;</w:t>
            </w:r>
          </w:p>
          <w:p w:rsidR="002B617C" w:rsidRPr="002B617C" w:rsidRDefault="002B617C" w:rsidP="002B617C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  <w:p w:rsidR="002B617C" w:rsidRPr="002B617C" w:rsidRDefault="002B617C" w:rsidP="002B617C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б</w:t>
            </w:r>
            <w:r w:rsidRPr="002B617C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) в Серафимовичский районный суд Волгоградской области;</w:t>
            </w:r>
          </w:p>
          <w:p w:rsidR="002B617C" w:rsidRPr="002B617C" w:rsidRDefault="002B617C" w:rsidP="002B617C">
            <w:pPr>
              <w:spacing w:after="0" w:line="240" w:lineRule="auto"/>
              <w:ind w:right="-6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</w:pPr>
          </w:p>
          <w:p w:rsidR="00B4714F" w:rsidRPr="002B617C" w:rsidRDefault="002B617C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в</w:t>
            </w:r>
            <w:r w:rsidRPr="002B617C">
              <w:rPr>
                <w:rFonts w:ascii="Times New Roman" w:eastAsia="Calibri" w:hAnsi="Times New Roman" w:cs="Times New Roman"/>
                <w:color w:val="000000" w:themeColor="text1"/>
                <w:sz w:val="28"/>
              </w:rPr>
              <w:t>) в Ворошиловский районный суд г. Волгограда</w:t>
            </w:r>
          </w:p>
          <w:p w:rsidR="00B4714F" w:rsidRPr="002B617C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B6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последующим вынесением результатов изучения на обсуждение Президиума</w:t>
            </w:r>
            <w:r w:rsidR="002B61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Волгоградского областного суда</w:t>
            </w:r>
            <w:r w:rsidR="00615D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1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1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октябрь</w:t>
            </w: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1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  <w:p w:rsidR="00B4714F" w:rsidRPr="002B617C" w:rsidRDefault="00B4714F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2B617C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2B617C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Манаенкова Е.Н.,</w:t>
            </w:r>
          </w:p>
          <w:p w:rsidR="00B4714F" w:rsidRPr="002B617C" w:rsidRDefault="00B4714F" w:rsidP="002B617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B617C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Гантимуров И.А., судьи судебной коллегии</w:t>
            </w:r>
          </w:p>
        </w:tc>
      </w:tr>
      <w:tr w:rsidR="00B4714F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и проведение семинаров-совещаний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с судьями районных (городских) судов г. Волгограда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Волгоградской 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области, мировыми судьями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изучению применения законодательства с учетом практики Верховного Суда Российской Федерации, Четвертого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кассационного суда общей юрисдикции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председатели судебных составов,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судьи судебной коллегии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поручению</w:t>
            </w:r>
          </w:p>
        </w:tc>
      </w:tr>
      <w:tr w:rsidR="00B4714F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7E56C6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7E56C6" w:rsidRDefault="00B4714F" w:rsidP="002B617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6C6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стажировки судей районных (городских) судов г. Волгограда и Волгоградской области в судебно</w:t>
            </w:r>
            <w:r w:rsidR="002B617C">
              <w:rPr>
                <w:rFonts w:ascii="Times New Roman" w:hAnsi="Times New Roman" w:cs="Times New Roman"/>
                <w:sz w:val="28"/>
                <w:szCs w:val="28"/>
              </w:rPr>
              <w:t>й коллегии по гражданским делам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7E56C6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C6">
              <w:rPr>
                <w:rFonts w:ascii="Times New Roman" w:hAnsi="Times New Roman" w:cs="Times New Roman"/>
                <w:sz w:val="28"/>
                <w:szCs w:val="28"/>
              </w:rPr>
              <w:t>согласно плану областного суда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7E56C6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7E56C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Pr="007E56C6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6C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Гантимуров И.А., </w:t>
            </w:r>
            <w:r w:rsidRPr="007E56C6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 по поручению</w:t>
            </w:r>
          </w:p>
        </w:tc>
      </w:tr>
      <w:tr w:rsidR="00B4714F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</w:t>
            </w: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             занятий с мировыми судьями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повышению квалификации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 комитета юстиции Волгоградской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B4714F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</w:t>
            </w:r>
          </w:p>
          <w:p w:rsidR="00B4714F" w:rsidRPr="00B77FA9" w:rsidRDefault="00B4714F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FA9">
              <w:rPr>
                <w:rFonts w:ascii="Times New Roman" w:hAnsi="Times New Roman" w:cs="Times New Roman"/>
                <w:sz w:val="28"/>
                <w:szCs w:val="28"/>
              </w:rPr>
              <w:t xml:space="preserve">судьи судебной коллегии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поручению</w:t>
            </w:r>
          </w:p>
        </w:tc>
      </w:tr>
      <w:tr w:rsidR="00301165" w:rsidRPr="003F609E" w:rsidTr="00E5758F">
        <w:trPr>
          <w:trHeight w:val="46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165" w:rsidRPr="003F609E" w:rsidRDefault="00301165" w:rsidP="00233739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повышению деловой квалификации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совещания судей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судебной коллегии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вопросам, связанным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изменениями законодательства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судебной практики,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изучением 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Пленума Верховного Суда Российской 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постановлений и определений Конституционного Суда Российской Федерации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предмет их практического применения,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выявления ошибок, допущенных судами при их применении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судебных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составов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Изучать и обсуждать причины отмены и изменения судебных актов судами вышестоящих инстанций на совещании судей судебной коллегии.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судебных</w:t>
            </w:r>
          </w:p>
          <w:p w:rsidR="002B617C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составов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Оказывать методическую помощь назначенным судьям судебного коллегии по гражданским делам в овладении ими навыками апелляционного производства, составления процессуальных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полугодия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Гантимуров И.А.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председатели судебных составов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участие судей в мероприятиях по повышению профессиональной квалификации, организуемых вышестоящими судами.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течение полугодия согласно дополнитель-ным планам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2B617C" w:rsidRPr="003A4245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 участие судей в семинарах, конференциях, проводимых вышестоящими судами.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в течение полугодия согласно планам вышестоящих судов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2B617C" w:rsidRPr="00EC0A6C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занятия с помощниками судей по вопросам применения норм материального и процессуально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права в суде апелляционной инстанции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организации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аботы системы ГАС «Правосудие».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месячно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Манаенкова Е.Н.,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Гантимуров И.А., судьи судебной коллегии, Спиридонова А.П., помощники судей</w:t>
            </w:r>
          </w:p>
        </w:tc>
      </w:tr>
      <w:tr w:rsidR="002B617C" w:rsidRPr="003F609E" w:rsidTr="002B617C">
        <w:trPr>
          <w:trHeight w:val="4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35AE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занятия с работникам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обеспечения судопроизводства по гражданским делам по повышению деловой квалификации при организации делопроизводства, по организации работы системы ГАС «Правосудие», соблюдению </w:t>
            </w:r>
            <w:r w:rsidRPr="007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 поведения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работников аппарата суда</w:t>
            </w:r>
            <w:r w:rsidRPr="007B1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месячно по отдельному плану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Гантимуров И.А</w:t>
            </w: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2B617C" w:rsidRPr="00B77FA9" w:rsidRDefault="002B617C" w:rsidP="002B617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7F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Спиридонова А.П.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Шишкина И.В., сотрудники отдела</w:t>
            </w:r>
          </w:p>
        </w:tc>
      </w:tr>
      <w:tr w:rsidR="00301165" w:rsidRPr="003F609E" w:rsidTr="00E5758F">
        <w:trPr>
          <w:trHeight w:val="7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01165" w:rsidRPr="003F609E" w:rsidRDefault="00301165" w:rsidP="003F609E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отдела обеспечения судопроизводства по гражданским делам</w:t>
            </w:r>
          </w:p>
          <w:p w:rsidR="00301165" w:rsidRPr="003F609E" w:rsidRDefault="00301165" w:rsidP="003F609E">
            <w:pPr>
              <w:suppressAutoHyphens/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617C" w:rsidRPr="003F609E" w:rsidTr="002B617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7C" w:rsidRPr="00864BE8" w:rsidRDefault="002B617C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Подготовить статистическую отчетность о работе судебной коллегии по гражд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анским делам за 1 полугодие 2025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Спиридонова А.П.,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Шишкина И.В.</w:t>
            </w:r>
          </w:p>
        </w:tc>
      </w:tr>
      <w:tr w:rsidR="002B617C" w:rsidRPr="003F609E" w:rsidTr="002B617C">
        <w:trPr>
          <w:trHeight w:val="29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B617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Проверять состояние                           делопроизводства (правильность заполнения учетно-статистических карточек, журналов, сроки регистрации поступающих материалов, сроки их отправки после рассмотрения, правильность отражения сведений в подсистеме ГАС «Правосудие»).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Спиридонова 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Шишкина И.В.</w:t>
            </w:r>
          </w:p>
        </w:tc>
      </w:tr>
      <w:tr w:rsidR="002B617C" w:rsidRPr="003F609E" w:rsidTr="002B617C">
        <w:trPr>
          <w:trHeight w:val="2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7C" w:rsidRPr="00864BE8" w:rsidRDefault="002B617C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Проверять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нарядов, журналов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установленных Инструкцией требований по подготовке и оформлению документов, ведению делопроизводства в судебной коллегии.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B617C" w:rsidRPr="00864BE8" w:rsidRDefault="002B617C" w:rsidP="002B61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Спиридонова 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Шишкина И.В.</w:t>
            </w:r>
          </w:p>
        </w:tc>
      </w:tr>
      <w:tr w:rsidR="002B617C" w:rsidRPr="003F609E" w:rsidTr="002B61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7C" w:rsidRPr="00864BE8" w:rsidRDefault="002B617C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Подготовить справки о работе судей судебной коллегии по гражданским делам, сроках сдачи дел в канцелярию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Спиридонова 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Шишкина И.В.</w:t>
            </w:r>
          </w:p>
        </w:tc>
      </w:tr>
      <w:tr w:rsidR="002B617C" w:rsidRPr="003F609E" w:rsidTr="002B617C">
        <w:trPr>
          <w:trHeight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617C" w:rsidRPr="00864BE8" w:rsidRDefault="002B617C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Подготовить оперативную статистическую отчетность по граж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данским делам  за 9 месяцев 2025</w:t>
            </w: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до 15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BE8">
              <w:rPr>
                <w:rFonts w:ascii="Times New Roman" w:hAnsi="Times New Roman" w:cs="Times New Roman"/>
                <w:sz w:val="28"/>
                <w:szCs w:val="28"/>
              </w:rPr>
              <w:t>Спиридонова А.П.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Шишкина И.В.</w:t>
            </w:r>
          </w:p>
        </w:tc>
      </w:tr>
      <w:tr w:rsidR="002B617C" w:rsidRPr="003F609E" w:rsidTr="002B61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35AE2">
            <w:pPr>
              <w:widowControl w:val="0"/>
              <w:suppressAutoHyphens/>
              <w:snapToGrid w:val="0"/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17C" w:rsidRPr="00864BE8" w:rsidRDefault="002B617C" w:rsidP="002B61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ошибки, допускаемые при регистрации гражданских дел, поступивших на рассмотрение в областной суд, разрабатывать меры по их устранению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17C" w:rsidRPr="00864BE8" w:rsidRDefault="002B617C" w:rsidP="002B617C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Гантимуров И.А., Спиридонова А.П., Шишкина И.В., сотрудники отдела</w:t>
            </w:r>
          </w:p>
        </w:tc>
      </w:tr>
    </w:tbl>
    <w:p w:rsidR="00301165" w:rsidRPr="003F609E" w:rsidRDefault="00301165" w:rsidP="003F60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0E08E2" w:rsidRDefault="00301165" w:rsidP="003F60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0E08E2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5. Вопросы работы судебной коллегии по административным делам</w:t>
      </w: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01165" w:rsidRPr="003F609E" w:rsidTr="00E5758F">
        <w:tc>
          <w:tcPr>
            <w:tcW w:w="10348" w:type="dxa"/>
            <w:gridSpan w:val="4"/>
          </w:tcPr>
          <w:p w:rsidR="007E0985" w:rsidRDefault="007E0985" w:rsidP="003F609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01165" w:rsidRDefault="00301165" w:rsidP="003F609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вопросы работы судебной коллегии</w:t>
            </w:r>
          </w:p>
          <w:p w:rsidR="007E0985" w:rsidRPr="003F609E" w:rsidRDefault="007E0985" w:rsidP="003F609E">
            <w:pPr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D75" w:rsidRPr="003F609E" w:rsidTr="00EE4D75">
        <w:trPr>
          <w:trHeight w:val="337"/>
        </w:trPr>
        <w:tc>
          <w:tcPr>
            <w:tcW w:w="851" w:type="dxa"/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678" w:type="dxa"/>
          </w:tcPr>
          <w:p w:rsidR="00EE4D75" w:rsidRPr="00EE4D75" w:rsidRDefault="00EE4D75" w:rsidP="00F51F4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 статистические данные о работе судебной коллегии по административным делам за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, в том числе по судебным составам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EE4D75" w:rsidRPr="00EE4D75" w:rsidRDefault="00EE4D75" w:rsidP="00EE4D75">
            <w:pPr>
              <w:shd w:val="clear" w:color="auto" w:fill="FFFFFF"/>
              <w:spacing w:after="0" w:line="29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vAlign w:val="center"/>
          </w:tcPr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Балашова И.Б., Курникова А.В.,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Язынина С.Г.,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Трубенкова А.А.</w:t>
            </w:r>
          </w:p>
        </w:tc>
      </w:tr>
      <w:tr w:rsidR="00EE4D75" w:rsidRPr="003F609E" w:rsidTr="00EE4D75">
        <w:trPr>
          <w:trHeight w:val="1593"/>
        </w:trPr>
        <w:tc>
          <w:tcPr>
            <w:tcW w:w="851" w:type="dxa"/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678" w:type="dxa"/>
          </w:tcPr>
          <w:p w:rsidR="00EE4D75" w:rsidRPr="00EE4D75" w:rsidRDefault="00EE4D75" w:rsidP="00F51F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и обобщить итоги работы судебной коллегии по административным делам за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Обсудить их на совещании с судьями коллегии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EE4D75" w:rsidRPr="00EE4D75" w:rsidRDefault="00EE4D75" w:rsidP="00EE4D75">
            <w:pPr>
              <w:shd w:val="clear" w:color="auto" w:fill="FFFFFF"/>
              <w:spacing w:after="0" w:line="29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июль-август</w:t>
            </w:r>
          </w:p>
        </w:tc>
        <w:tc>
          <w:tcPr>
            <w:tcW w:w="2551" w:type="dxa"/>
            <w:vAlign w:val="center"/>
          </w:tcPr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Язынина С.Г.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F51F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Подготовить и разместить на интернет-сайте областного суда статистические данные о рассмотрении районными (городскими) судами административных дел и дел об административных правонарушениях за 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hd w:val="clear" w:color="auto" w:fill="FFFFFF"/>
              <w:spacing w:after="0" w:line="29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</w:t>
            </w:r>
          </w:p>
          <w:p w:rsidR="00EE4D75" w:rsidRPr="00EE4D75" w:rsidRDefault="00EE4D75" w:rsidP="00EE4D75">
            <w:pPr>
              <w:shd w:val="clear" w:color="auto" w:fill="FFFFFF"/>
              <w:spacing w:after="0" w:line="29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 Гурьева Е.В.,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Изучить с выездом в районные (городские) суды практику применения судьями законодательства при рассмотрении административных дел и дел об административных правонарушениях:</w:t>
            </w:r>
          </w:p>
          <w:p w:rsidR="00EE4D75" w:rsidRPr="00EE4D75" w:rsidRDefault="00EE4D75" w:rsidP="00EE4D7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 Котельниковский районный суд Волгоградской области;</w:t>
            </w:r>
          </w:p>
          <w:p w:rsidR="00EE4D75" w:rsidRPr="00EE4D75" w:rsidRDefault="00EE4D75" w:rsidP="00EE4D7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б) в Серафимовичский районный суд Волгоградской области;</w:t>
            </w:r>
          </w:p>
          <w:p w:rsidR="00EE4D75" w:rsidRPr="00EE4D75" w:rsidRDefault="00EE4D75" w:rsidP="00EE4D7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pStyle w:val="ac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4D75">
              <w:rPr>
                <w:rFonts w:ascii="Times New Roman" w:hAnsi="Times New Roman"/>
                <w:sz w:val="28"/>
                <w:szCs w:val="28"/>
              </w:rPr>
              <w:t>в) в Ворошиловский районный суд г. Волгограда</w:t>
            </w:r>
            <w:r w:rsidR="00615DE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контроль и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организация Клочков А.В.,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EE4D75" w:rsidRPr="00EE4D75" w:rsidRDefault="00EE4D75" w:rsidP="00EE4D75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судьи коллегии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Подготовка статистических данных о работе судебной коллегии по судебным составам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по пятницам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Анализ сроков рассмотрения дел и материалов, </w:t>
            </w:r>
            <w:r w:rsidRPr="00EE4D7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находящихся в производстве суда по 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первой инстанции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Свечникова И.С.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F51F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Взаимодействие судебной коллегии с пресс-службой Волгоградского областного суда, контроль обеспечения доступа к информации об осуществлении судопроизводства по административным делам и делам об административных правонарушениях, анализ исполнения требований Федерального закона от 22 декабря 2008 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№ 262-ФЗ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пресс-служба Волгоградского областного суда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Составление справок о движении административных и гражданских дел, находящихся в производстве суда первой инстанции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Свечникова И.С., помощники судей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Обсуждение причин отмены и изменения судебных актов по гражданским и административным делам, вынесенных областным судом в качестве суда первой инстанции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судьи состава по рассмотрению дел по первой инстанции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Обсуждение причин отмены и изменения судебных актов районных (городских) судов по административным делам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судьи состава по рассмотрению дел, возникающих из публично-правовых отношений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Обсуждение причин отмены и изменения судебных актов районных (городских) судов по делам об административных правонарушениях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судьи состава по пересмотру дел об административных правонарушениях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Рассмотрение обращений граждан непроцессуального характера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судьи коллегии по поручению</w:t>
            </w:r>
          </w:p>
        </w:tc>
      </w:tr>
      <w:tr w:rsidR="00EE4D75" w:rsidRPr="003F609E" w:rsidTr="00EE4D7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Анализ сроков рассмотрения дел и жалоб, причин отложения судебных заседаний, а также сроков сдачи в отдел обеспечения судопроизводства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 Балашова И.Б.,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</w:t>
            </w:r>
          </w:p>
        </w:tc>
      </w:tr>
      <w:tr w:rsidR="0000768C" w:rsidRPr="003F609E" w:rsidTr="00377B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0348" w:type="dxa"/>
            <w:gridSpan w:val="4"/>
            <w:vAlign w:val="center"/>
          </w:tcPr>
          <w:p w:rsidR="0000768C" w:rsidRPr="003F609E" w:rsidRDefault="0000768C" w:rsidP="003F609E">
            <w:pPr>
              <w:widowControl w:val="0"/>
              <w:suppressAutoHyphens/>
              <w:snapToGrid w:val="0"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768C" w:rsidRPr="003F609E" w:rsidRDefault="0000768C" w:rsidP="003F609E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Calibri" w:hAnsi="Times New Roman" w:cs="Times New Roman"/>
                <w:b/>
                <w:spacing w:val="4"/>
                <w:sz w:val="28"/>
                <w:szCs w:val="28"/>
                <w:lang w:eastAsia="ru-RU"/>
              </w:rPr>
              <w:t>Обобщение судебной практики</w:t>
            </w:r>
          </w:p>
          <w:p w:rsidR="0000768C" w:rsidRPr="003F609E" w:rsidRDefault="0000768C" w:rsidP="003F609E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ru-RU"/>
              </w:rPr>
            </w:pP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F51F4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обзора причин отмены и изменения судебных актов, принятых судьями Волгоградского областного суда по первой инстанции, за 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полугодие 2025 г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ода.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Курникова А.В.</w:t>
            </w:r>
          </w:p>
        </w:tc>
      </w:tr>
      <w:tr w:rsidR="00227BBB" w:rsidRPr="003F609E" w:rsidTr="00615D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BB" w:rsidRDefault="00227BBB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BB" w:rsidRPr="00DE685D" w:rsidRDefault="00227BBB" w:rsidP="00F51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Обсудить обобщение судебной практики по делам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административных правонарушениях, по вопросам возникающим у судов при рассмотрении дел об административных правонарушениях, выражающихся в уклонении от исполнения наказания в виде административного штрафа за 2024 год и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года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BB" w:rsidRPr="00D67EEE" w:rsidRDefault="00227BBB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BBB" w:rsidRPr="00D67EEE" w:rsidRDefault="00227BBB" w:rsidP="00615DE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Язынина С.Г</w:t>
            </w:r>
            <w:r w:rsidRPr="00D67EE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1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</w:t>
            </w:r>
            <w:r w:rsidR="0022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F51F4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обобщения судебной практики по разрешению судьями Волгоградского областного суда вопроса о принятии административных исковых заявлений за 2024 г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  <w:r w:rsidR="00615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Сукачев Д.Ю.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r w:rsidR="0022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45" w:rsidRPr="00EE4D75" w:rsidRDefault="00EE4D75" w:rsidP="00F51F45">
            <w:pPr>
              <w:tabs>
                <w:tab w:val="left" w:pos="407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обобщения судебной практики рассмотрения судьями районных (городских) судов Волгоградской области жалоб на постановления по делам об административных правонарушениях, предусмотренных статьей 12.19 Кодекса Российской Федерации об административных правонарушениях, за 2024 г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Циренщиков И.А.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27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обобщения судебной практики по административным делам об административном надзоре за лицами, освобожденными из мест лишения свободы</w:t>
            </w:r>
            <w:r w:rsidR="00615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Левочкина О.Н.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обобщения практики рассмотрения административных дел об оспаривании нормативных правовых актов в области градостроитель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ного законодательства за 2024 год</w:t>
            </w:r>
            <w:r w:rsidR="00615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Камышникова Н.М.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F51F45">
            <w:pPr>
              <w:tabs>
                <w:tab w:val="left" w:pos="1049"/>
              </w:tabs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анализа причин отмены Четвертым кассационным судом общей юрисдикции, Верховным </w:t>
            </w: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Судом Российской Федерации решений районных (городских) судов и апелляционных определений судебной коллегии по административным делам за период с мая по октябрь 2025 г</w:t>
            </w:r>
            <w:r w:rsidR="00F51F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ода</w:t>
            </w:r>
            <w:r w:rsidR="00615D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Балашова И.Б.</w:t>
            </w:r>
          </w:p>
        </w:tc>
      </w:tr>
      <w:tr w:rsidR="0000768C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9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8C" w:rsidRPr="003F609E" w:rsidRDefault="0000768C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</w:p>
          <w:p w:rsidR="0000768C" w:rsidRPr="003F609E" w:rsidRDefault="0000768C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9D214C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 xml:space="preserve">Оказание практической помощи судьям районных (городских) судов 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 </w:t>
            </w:r>
            <w:r w:rsidRPr="009D214C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 </w:t>
            </w:r>
            <w:r w:rsidRPr="009D214C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 xml:space="preserve"> Волгограда и Волгоградской области, мировым судьям</w:t>
            </w:r>
          </w:p>
          <w:p w:rsidR="0000768C" w:rsidRPr="003F609E" w:rsidRDefault="0000768C" w:rsidP="003F609E">
            <w:pPr>
              <w:widowControl w:val="0"/>
              <w:suppressAutoHyphens/>
              <w:snapToGrid w:val="0"/>
              <w:spacing w:after="0" w:line="240" w:lineRule="auto"/>
              <w:ind w:left="-109" w:right="-17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3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 целью оказания практической помощи в рассмотрении административных дел и дел об административных правонарушениях организовать учебу и стажировку судей районных (городских) судов в судебной коллегии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 Язынина С.Г.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EE4D75" w:rsidRDefault="00EE4D75" w:rsidP="00EE4D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Организовать оказание практической помощи назначенным федеральным судьям (при необходимости с выездом в районные суды)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контроль и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организация –Клочков А.В.,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 Язынина С.Г.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Организовать подготовку и проведение семинарских занятий с федеральными и мировыми судьями по изучению применения законодательства с учетом практики Верховного Суда Российской Федерации, Четвертого кассационного суда общей юрисдикции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контроль и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организация – Клочков А.В.,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</w:t>
            </w:r>
          </w:p>
          <w:p w:rsidR="00EE4D75" w:rsidRPr="00EE4D75" w:rsidRDefault="00EE4D75" w:rsidP="00EE4D7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238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38" w:rsidRPr="003F609E" w:rsidRDefault="004A5238" w:rsidP="003F609E">
            <w:pPr>
              <w:widowControl w:val="0"/>
              <w:suppressAutoHyphens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238" w:rsidRPr="003F609E" w:rsidRDefault="004A5238" w:rsidP="003F609E">
            <w:pPr>
              <w:widowControl w:val="0"/>
              <w:suppressAutoHyphens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повышению деловой квалификации</w:t>
            </w:r>
          </w:p>
          <w:p w:rsidR="004A5238" w:rsidRPr="003F609E" w:rsidRDefault="004A5238" w:rsidP="003F609E">
            <w:pPr>
              <w:widowControl w:val="0"/>
              <w:suppressAutoHyphens/>
              <w:snapToGrid w:val="0"/>
              <w:spacing w:after="0" w:line="240" w:lineRule="auto"/>
              <w:ind w:left="-61" w:right="-15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судебных составов по вопросам, связанным с изменениями законодательства и судебной практики. Изучение постановлений Пленума Верховного Суда Российской Федерации, выявление ошибок, допущенных судами первой 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инстанции при их применении.</w:t>
            </w:r>
          </w:p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Обсуждение и анализ правовых позиций, изложенных в Постановлениях и Определениях Конституционного Суда Российской Федерации по вопросам, возникающим при рассмотрении административных дел и дел об административных правонарушениях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Язынина С.Г.</w:t>
            </w:r>
          </w:p>
        </w:tc>
      </w:tr>
      <w:tr w:rsidR="00EE4D75" w:rsidRPr="003F609E" w:rsidTr="00615DE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Проведение занятий с помощниками судей судебной коллегии по повышению профессионального уровня по судебным составам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 течение полугодия согласно дополнительным планам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61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61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 Курникова А.В.,</w:t>
            </w:r>
          </w:p>
          <w:p w:rsidR="00EE4D75" w:rsidRPr="00EE4D75" w:rsidRDefault="00EE4D75" w:rsidP="0061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EE4D75" w:rsidRPr="00EE4D75" w:rsidRDefault="00EE4D75" w:rsidP="0061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судьи судебной коллегии</w:t>
            </w:r>
          </w:p>
          <w:p w:rsidR="00EE4D75" w:rsidRPr="00EE4D75" w:rsidRDefault="00EE4D75" w:rsidP="0061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аппаратом судебной коллегии по повышению профессионального уровня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 течение полугодия согласно дополнительным планам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Балашова И.Б., Курникова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Язынина С.Г.,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Организация учебных занятий по работе со специальными программными средствами Государственной автоматизированной системы «Правосудие».</w:t>
            </w:r>
          </w:p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Изучение особенностей учета административных дел (КАС РФ), дел и материалов об административных правонарушениях (КоАП РФ)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сотрудники отдела,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4A5238" w:rsidRPr="003F609E" w:rsidTr="00E575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20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238" w:rsidRPr="003F609E" w:rsidRDefault="004A5238" w:rsidP="003F609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A5238" w:rsidRDefault="004A5238" w:rsidP="003F609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Общие вопросы отдела обеспечения судопроизводства по</w:t>
            </w:r>
            <w:r w:rsidR="00EE4D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E4D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Pr="003F60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административным делам</w:t>
            </w:r>
          </w:p>
          <w:p w:rsidR="004A5238" w:rsidRPr="003F609E" w:rsidRDefault="004A5238" w:rsidP="003F609E">
            <w:pPr>
              <w:widowControl w:val="0"/>
              <w:snapToGrid w:val="0"/>
              <w:spacing w:after="0" w:line="240" w:lineRule="auto"/>
              <w:ind w:left="-284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F51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за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 2025 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 статистической отчетности и аналитических справок по итогам работы судебной коллегии за 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 полугодие 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 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. Обсуждение итогов на совещании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июль-август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Свечникова И.С.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F51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Анализ работы, связанной с оформлением и передачей в архив оконченных производством административных и гражданских дел, материалов за 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2025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 Свечникова И.С.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Анализ ошибок, допускаемых при регистрации административных дел и дел об административных правонарушениях, поступивших на рассмотрение в областной суд, разработка мер по их устранению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Клочков А.В., 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Свечникова И.С.,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Проверка правильности ведения журналов и нарядов, а также соблюдения установленных Инструкцией по судебному делопроизводству в областном суде требований по подготовке и оформлению документов, ведению делопроизводства в судебной коллегии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Свечникова И.С.,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Проверка сроков и качества исполнения вступивших в законную силу решений, вынесенных областным судом по первой инстанции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Курникова А.В.,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Гурьева Е.В.,</w:t>
            </w:r>
          </w:p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Трубенкова А.А., Свечникова И.С.</w:t>
            </w:r>
          </w:p>
        </w:tc>
      </w:tr>
      <w:tr w:rsidR="00EE4D75" w:rsidRPr="003F609E" w:rsidTr="00EE4D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3F609E" w:rsidRDefault="00EE4D75" w:rsidP="00EE4D75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E4D75" w:rsidRPr="00EE4D75" w:rsidRDefault="00EE4D75" w:rsidP="00EE4D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Контроль за учетом, хранением, использованием бланков исполнительных листов, надлежащим их оформлением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D75" w:rsidRPr="00EE4D75" w:rsidRDefault="00EE4D75" w:rsidP="00EE4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D7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урьева Е.В.</w:t>
            </w:r>
          </w:p>
        </w:tc>
      </w:tr>
    </w:tbl>
    <w:p w:rsidR="004D5E10" w:rsidRPr="003F609E" w:rsidRDefault="004D5E10" w:rsidP="003F609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6. Вопросы работы отдела противодействия коррупции, работы с обращениями граждан и делопроизводства</w:t>
      </w:r>
    </w:p>
    <w:p w:rsidR="00301165" w:rsidRPr="003F609E" w:rsidRDefault="00301165" w:rsidP="003F609E">
      <w:pPr>
        <w:widowControl w:val="0"/>
        <w:shd w:val="clear" w:color="auto" w:fill="FFFFFF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№</w:t>
            </w:r>
          </w:p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Срок</w:t>
            </w:r>
          </w:p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hanging="142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45" w:rsidRPr="00AE31E3" w:rsidRDefault="00C34B8F" w:rsidP="00C34B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Подведение итогов 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ы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1 полугоди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2025 г</w:t>
            </w:r>
            <w:r w:rsidR="00F51F4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ода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размещение и поддержание в актуальном состоянии информации об </w:t>
            </w:r>
            <w:r w:rsidRPr="00AE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деятельности суда на официальном сайте Волгоградского областного суда в разделе  «противодействие коррупции».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Мамаева Т.С.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6.3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pStyle w:val="af2"/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/>
                <w:sz w:val="28"/>
                <w:szCs w:val="28"/>
              </w:rPr>
              <w:t>Обеспечить представление информации о деятельности Волгоградского областного суда по противодействию коррупции в Судебный департамент при Верховном Суде Российской Федерации.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в сроки, 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новленные</w:t>
            </w: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 xml:space="preserve"> Судебным департаментом при ВС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Осуществление анализа, обработки и проверки сведений о размещении информации в информационно-телекоммуникационной сети «Интернет»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</w:t>
            </w:r>
            <w:r w:rsidR="00C34B8F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Распределение поступившей судебной корреспонденции и дел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Мамаева Т.С.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 составе комиссии осуществление проверки наличия бланков исполнительных листов, составление актов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Осуществление контроля за исполнением функциональных обязанностей сотрудниками отдела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Учебные занятия с сотрудниками отдела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согласно плану занятий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615D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Контроль за сроками рассмотрения обращений граждан, в соответствии с требованиями ФЗ № 59 от 02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мая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2006 года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Мастакова И.И.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Составление отчетов о результатах рассмотрения обращений граждан и организаций и о принятых по ним мерах (в соот. с Указом Президента РФ № 171 от 17.04. 2017  «О мониторинге и анализе результатов рассмотрения обращений граждан и организаций»)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ежемесячно до 5 числа месяца, следующего за отчетным периодом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Регистрация жалоб, заявлений и обращений граждан непроцессуального и внепроцессуального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6.12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Направление ответов на поступившие жалобы, заявления и обращения граждан, с регистрацией исходящего номера ответа в общей электронной базе данных областного суда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F51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Составление отчетов по рассмотрению жалоб, заявлений и обращений граждан на действия районных (городских) судов города Волгограда и Волгоградской области за 1 полугодие 2025 г</w:t>
            </w:r>
            <w:r w:rsidR="00F51F4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ода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F51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Составление отчетов по рассмотрению жалоб, заявлений и обращений граждан на действия федеральных судей и мировых судей судебных участков города Волгограда и Волгоградской области за 1 полугодие 2025 г</w:t>
            </w:r>
            <w:r w:rsidR="00F51F45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ода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Яворская Н.А.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Прием, регистрация документов, поступивших в суд в электронном виде, в том числе в форме электронного документа, в рамках административного, гражданского и уголовного судопроизводства, с использованием ГАС «Правосудие».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Новожилова Л.В.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Рождественская А.Е.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 жалоб, заявлений и обращений от граждан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Желудкова Г.И.</w:t>
            </w:r>
            <w:r w:rsidR="001060B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Рождественская А.Е.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справочной информации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Желудкова Г.И.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Рождественская А.Е.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Организация выдачи копий судебных документов и различных справок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Желудкова Г.И.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Рождественская А.Е.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Прием, регистрация и судебных дел и корреспонденции, поступившей в областной суд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Попова С.Д.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Попова В.А.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Отправка простой, заказной корреспонденции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Стельник</w:t>
            </w:r>
            <w:r w:rsidR="00C34B8F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ва Н.А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Иванова Л.Г.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Отправка судебных дел по назначению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Макарова А.Д.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Иванова Л.Г.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 и отправка факсимильных сообщений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Рождественская А.Е.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,</w:t>
            </w:r>
          </w:p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lastRenderedPageBreak/>
              <w:t>Стельник</w:t>
            </w:r>
            <w:r w:rsidR="00C34B8F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ва Н.А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lastRenderedPageBreak/>
              <w:t>6.23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Составление отчетов об оказании услуг почтовой связи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Стельник</w:t>
            </w:r>
            <w:r w:rsidR="00C34B8F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ва Н.А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Подготовка протоколов заседания экспертной комиссии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Прием дел (нарядов) в архив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Регистрация и выдача копий документов из судебных дел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.</w:t>
            </w: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1060B8" w:rsidP="00106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жедневно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="00AE31E3"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Подготовка ответов учреждениям и гражданам по поступивш</w:t>
            </w:r>
            <w:r w:rsidR="00615DE8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им от них запросам и заявлениям.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ежедневно по мере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Сафрончева Н.Д.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pStyle w:val="a9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AE31E3">
              <w:rPr>
                <w:color w:val="000000"/>
                <w:spacing w:val="4"/>
                <w:sz w:val="28"/>
                <w:szCs w:val="28"/>
              </w:rPr>
              <w:t>Своевременно доводить до сведения руководства суда, судей и руководителей структурных подразделений об изменениях в законодательстве РФ</w:t>
            </w:r>
            <w:r w:rsidR="00615DE8">
              <w:rPr>
                <w:color w:val="000000"/>
                <w:spacing w:val="4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pStyle w:val="a9"/>
              <w:jc w:val="both"/>
              <w:rPr>
                <w:color w:val="000000"/>
                <w:spacing w:val="4"/>
                <w:sz w:val="28"/>
                <w:szCs w:val="28"/>
              </w:rPr>
            </w:pPr>
            <w:r w:rsidRPr="00AE31E3">
              <w:rPr>
                <w:color w:val="000000"/>
                <w:spacing w:val="4"/>
                <w:sz w:val="28"/>
                <w:szCs w:val="28"/>
              </w:rPr>
              <w:t>Осуществление контроля за сроками подготовки обобщений судебной практики коллегиями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согласно плану работы коллегий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AE31E3" w:rsidRDefault="00AE31E3" w:rsidP="00AE31E3">
            <w:pPr>
              <w:pStyle w:val="a9"/>
              <w:jc w:val="both"/>
              <w:rPr>
                <w:color w:val="333333"/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Формирование банка данных судебной практики по уголовным, гражданским и административным делам.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1060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согласно плану работы коллегий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615DE8" w:rsidRDefault="00AE31E3" w:rsidP="00AE31E3">
            <w:pPr>
              <w:pStyle w:val="a9"/>
              <w:jc w:val="both"/>
              <w:rPr>
                <w:color w:val="000000" w:themeColor="text1"/>
                <w:sz w:val="28"/>
                <w:szCs w:val="28"/>
              </w:rPr>
            </w:pPr>
            <w:r w:rsidRPr="00615DE8">
              <w:rPr>
                <w:color w:val="000000" w:themeColor="text1"/>
                <w:sz w:val="28"/>
                <w:szCs w:val="28"/>
              </w:rPr>
              <w:t>Оказание помощи судьям, работникам аппарата областного суда по тематическому подбору судебной практики</w:t>
            </w:r>
            <w:r w:rsidR="00615DE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  <w:tr w:rsidR="00AE31E3" w:rsidRPr="003F609E" w:rsidTr="00AE3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3F609E" w:rsidRDefault="00AE31E3" w:rsidP="00AE31E3">
            <w:pPr>
              <w:widowControl w:val="0"/>
              <w:snapToGrid w:val="0"/>
              <w:spacing w:after="0" w:line="240" w:lineRule="auto"/>
              <w:ind w:left="-115"/>
              <w:contextualSpacing/>
              <w:jc w:val="center"/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eastAsia="ru-RU"/>
              </w:rPr>
              <w:t>6.32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E3" w:rsidRPr="00615DE8" w:rsidRDefault="00AE31E3" w:rsidP="00AE31E3">
            <w:pPr>
              <w:pStyle w:val="a9"/>
              <w:jc w:val="both"/>
              <w:rPr>
                <w:color w:val="000000" w:themeColor="text1"/>
                <w:sz w:val="28"/>
                <w:szCs w:val="28"/>
              </w:rPr>
            </w:pPr>
            <w:r w:rsidRPr="00615DE8">
              <w:rPr>
                <w:color w:val="000000" w:themeColor="text1"/>
                <w:sz w:val="28"/>
                <w:szCs w:val="28"/>
              </w:rPr>
              <w:t>Формирование библиотечного фонда областного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1E3" w:rsidRPr="00AE31E3" w:rsidRDefault="00AE31E3" w:rsidP="00AE31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</w:pPr>
            <w:r w:rsidRPr="00AE31E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Сахно Л.Н.</w:t>
            </w:r>
          </w:p>
        </w:tc>
      </w:tr>
    </w:tbl>
    <w:p w:rsidR="0006542A" w:rsidRDefault="0006542A" w:rsidP="003F609E">
      <w:pPr>
        <w:spacing w:after="0" w:line="240" w:lineRule="auto"/>
        <w:contextualSpacing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p w:rsidR="00301165" w:rsidRPr="003F609E" w:rsidRDefault="00301165" w:rsidP="003F609E">
      <w:pPr>
        <w:widowControl w:val="0"/>
        <w:numPr>
          <w:ilvl w:val="0"/>
          <w:numId w:val="3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609E">
        <w:rPr>
          <w:rFonts w:ascii="Times New Roman" w:eastAsia="Calibri" w:hAnsi="Times New Roman" w:cs="Times New Roman"/>
          <w:b/>
          <w:spacing w:val="4"/>
          <w:sz w:val="28"/>
          <w:szCs w:val="28"/>
        </w:rPr>
        <w:t xml:space="preserve">Вопросы работы отдела государственной службы и кадрового обеспечения, </w:t>
      </w:r>
      <w:r w:rsidRPr="003F609E">
        <w:rPr>
          <w:rFonts w:ascii="Times New Roman" w:eastAsia="Calibri" w:hAnsi="Times New Roman" w:cs="Times New Roman"/>
          <w:b/>
          <w:bCs/>
          <w:sz w:val="28"/>
          <w:szCs w:val="28"/>
        </w:rPr>
        <w:t>реализация кадровой политики</w:t>
      </w:r>
    </w:p>
    <w:p w:rsidR="00301165" w:rsidRPr="003F609E" w:rsidRDefault="00301165" w:rsidP="003F609E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pacing w:val="4"/>
          <w:sz w:val="28"/>
          <w:szCs w:val="28"/>
        </w:rPr>
      </w:pPr>
    </w:p>
    <w:tbl>
      <w:tblPr>
        <w:tblStyle w:val="a4"/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E5758F">
        <w:trPr>
          <w:trHeight w:val="727"/>
        </w:trPr>
        <w:tc>
          <w:tcPr>
            <w:tcW w:w="851" w:type="dxa"/>
          </w:tcPr>
          <w:p w:rsidR="00301165" w:rsidRPr="003F609E" w:rsidRDefault="00301165" w:rsidP="003F609E">
            <w:pPr>
              <w:ind w:hanging="142"/>
              <w:contextualSpacing/>
              <w:jc w:val="center"/>
              <w:rPr>
                <w:b/>
                <w:spacing w:val="4"/>
                <w:sz w:val="28"/>
                <w:szCs w:val="28"/>
              </w:rPr>
            </w:pPr>
            <w:r w:rsidRPr="003F609E">
              <w:rPr>
                <w:b/>
                <w:spacing w:val="4"/>
                <w:sz w:val="28"/>
                <w:szCs w:val="28"/>
              </w:rPr>
              <w:t>№</w:t>
            </w: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pacing w:val="4"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срок</w:t>
            </w: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551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301165" w:rsidRPr="003F609E" w:rsidTr="00E5758F">
        <w:trPr>
          <w:trHeight w:val="727"/>
        </w:trPr>
        <w:tc>
          <w:tcPr>
            <w:tcW w:w="10348" w:type="dxa"/>
            <w:gridSpan w:val="4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Реализация кадровой политики</w:t>
            </w: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4E4B6D" w:rsidRPr="003F609E" w:rsidTr="004E4B6D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7.1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 xml:space="preserve">Совместно с председателями районных (городских) судов и </w:t>
            </w:r>
            <w:r w:rsidRPr="004E4B6D">
              <w:rPr>
                <w:sz w:val="28"/>
                <w:szCs w:val="28"/>
              </w:rPr>
              <w:lastRenderedPageBreak/>
              <w:t>квалификационной коллегии судей Волгоградской области обеспечивать изучение и оформление учетно-характеризующих документов кандидатов для замещения вакантных должностей судей районных (городских) судов, а также мировых судей в рамках проводимых конкурсов.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4E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4E4B6D">
              <w:rPr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4E4B6D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4E4B6D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 xml:space="preserve">Участие  в работе рабочей группы комитета по государственному строительству,  местному самоуправлению и развитию территорий Волгоградской областной Думы по согласованию кандидатур  на должности мировых судей. 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4E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E4B6D">
              <w:rPr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4E4B6D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4E4B6D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7.3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Организовать работу по повышению квалификации судей и работников аппарата в Российской академии правосудия и ее филиалах.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4E4B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E4B6D">
              <w:rPr>
                <w:sz w:val="28"/>
                <w:szCs w:val="28"/>
              </w:rPr>
              <w:t>огласно план</w:t>
            </w:r>
            <w:r>
              <w:rPr>
                <w:sz w:val="28"/>
                <w:szCs w:val="28"/>
              </w:rPr>
              <w:t>ам</w:t>
            </w:r>
            <w:r w:rsidRPr="004E4B6D">
              <w:rPr>
                <w:sz w:val="28"/>
                <w:szCs w:val="28"/>
              </w:rPr>
              <w:t xml:space="preserve"> комплектования курсов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4E4B6D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Котлов О.С.</w:t>
            </w:r>
          </w:p>
        </w:tc>
      </w:tr>
      <w:tr w:rsidR="00301165" w:rsidRPr="003F609E" w:rsidTr="00E5758F">
        <w:trPr>
          <w:trHeight w:val="831"/>
        </w:trPr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F609E">
              <w:rPr>
                <w:b/>
                <w:bCs/>
                <w:sz w:val="28"/>
                <w:szCs w:val="28"/>
              </w:rPr>
              <w:t>Организационно-кадровое обеспечение</w:t>
            </w: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Подготовить справку-доклад об итогах работы в 1 полугодии 2025 года.  Результаты обсудить на совещании отдела.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до 15 июля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</w:t>
            </w: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Осуществлять контроль за сроками полномочий судей областного суда, районных (городских) судов и мировых судей. Контролировать своевременность объявления конкурсов и оформление документов на кандидатов.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по мере  истечения срока полномочий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 xml:space="preserve">Осуществлять контроль за сроками пребывания судей областного суда, районных судов и мировых судей в присвоенных квалификационных классах. Своевременно направлять  в Верховный Суд Российской Федерации и квалификационную коллегию судей Волгоградской области  материалы и представления  </w:t>
            </w:r>
            <w:r w:rsidRPr="004E4B6D">
              <w:rPr>
                <w:sz w:val="28"/>
                <w:szCs w:val="28"/>
              </w:rPr>
              <w:lastRenderedPageBreak/>
              <w:t>для проведения аттестации и  присвоения квалификационных классов.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lastRenderedPageBreak/>
              <w:t>по ме</w:t>
            </w:r>
            <w:r w:rsidR="00AE31E3">
              <w:rPr>
                <w:sz w:val="28"/>
                <w:szCs w:val="28"/>
              </w:rPr>
              <w:t xml:space="preserve">ре  окончания срока пребывания </w:t>
            </w:r>
            <w:r w:rsidRPr="004E4B6D">
              <w:rPr>
                <w:sz w:val="28"/>
                <w:szCs w:val="28"/>
              </w:rPr>
              <w:t>в квалификационном классе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lastRenderedPageBreak/>
              <w:t>7.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Составить контрольный список по истечению сроков полномочий судей на  2026 год.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до 15 июля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Составить контрольный список судей, у которых истекает срок присвоения очередного квалификационного класса в  2026 году.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до 30 сентября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Обеспечить  своевременное  оформление представлений на кандидатов  в федеральные судьи - в Верховный Суд РФ,</w:t>
            </w:r>
            <w:r w:rsidRPr="004E4B6D">
              <w:rPr>
                <w:sz w:val="28"/>
                <w:szCs w:val="28"/>
              </w:rPr>
              <w:br/>
              <w:t>в мировые судьи - в областную Думу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4E4B6D" w:rsidRPr="004E4B6D" w:rsidRDefault="00AE31E3" w:rsidP="00AE3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E4B6D" w:rsidRPr="004E4B6D">
              <w:rPr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Согласовать план проведение стажировки судей областного суда в Верховном Суде Российской Федерации на 1-ое полугодие 2026 года.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Котлов О.С.</w:t>
            </w:r>
          </w:p>
        </w:tc>
      </w:tr>
      <w:tr w:rsidR="007F27EE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7F27EE" w:rsidRDefault="007F27EE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F27EE" w:rsidRPr="004E4B6D" w:rsidRDefault="007F27EE" w:rsidP="007F2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Направить судей областного суда для прохождения стажировки в Верховном Суде Российской Федерации и Четвертом кассационном суде общей юрисдикции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F27EE" w:rsidRPr="004E4B6D" w:rsidRDefault="007F27EE" w:rsidP="00AE3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запросом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F27EE" w:rsidRPr="004E4B6D" w:rsidRDefault="007F27EE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</w:p>
        </w:tc>
      </w:tr>
      <w:tr w:rsidR="004E4B6D" w:rsidRPr="003F609E" w:rsidTr="00AE31E3">
        <w:tc>
          <w:tcPr>
            <w:tcW w:w="851" w:type="dxa"/>
            <w:tcBorders>
              <w:bottom w:val="single" w:sz="4" w:space="0" w:color="auto"/>
            </w:tcBorders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Согласовать и утвердить план повышения квалификации судей и государственных гражданских служащих в РАП и её филиалах на 2026 год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Котлов О.С.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E4B6D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3F609E">
              <w:rPr>
                <w:sz w:val="28"/>
                <w:szCs w:val="28"/>
              </w:rPr>
              <w:t>7.1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 xml:space="preserve">Обеспечить  своевременное  проведение аттестации  работников аппарата областного суда  и своевременное представление государственных служащих к присвоению классных чинов. 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в течение полугодия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Котлов О.С.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7.13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Совершенствовать наполнение базы данных подсистемы "Кадры" ГАС "Правосудие" данными по судьям областного суда.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к 1 ноября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  <w:r w:rsidR="00AE31E3">
              <w:rPr>
                <w:sz w:val="28"/>
                <w:szCs w:val="28"/>
              </w:rPr>
              <w:t>,</w:t>
            </w:r>
            <w:r w:rsidRPr="004E4B6D">
              <w:rPr>
                <w:sz w:val="28"/>
                <w:szCs w:val="28"/>
              </w:rPr>
              <w:t xml:space="preserve"> Половинко Т.Н.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7.14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 xml:space="preserve">Подготовить и обеспечить </w:t>
            </w:r>
            <w:r w:rsidRPr="004E4B6D">
              <w:rPr>
                <w:sz w:val="28"/>
                <w:szCs w:val="28"/>
              </w:rPr>
              <w:lastRenderedPageBreak/>
              <w:t>своевременную отправку ежеквартальных отчетов о кадровой работе, предусмотренных Табелем представления документов ведомственной отчетности  федеральных судов общей юрисдикции и системе Судебного департамента при Верховном Суде РФ.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lastRenderedPageBreak/>
              <w:t>до 10 июля</w:t>
            </w:r>
            <w:r w:rsidRPr="004E4B6D">
              <w:rPr>
                <w:sz w:val="28"/>
                <w:szCs w:val="28"/>
              </w:rPr>
              <w:br/>
            </w:r>
            <w:r w:rsidRPr="004E4B6D">
              <w:rPr>
                <w:sz w:val="28"/>
                <w:szCs w:val="28"/>
              </w:rPr>
              <w:lastRenderedPageBreak/>
              <w:t>до 10 октября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lastRenderedPageBreak/>
              <w:t>Котлов О.С.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7.15</w:t>
            </w:r>
          </w:p>
        </w:tc>
        <w:tc>
          <w:tcPr>
            <w:tcW w:w="4678" w:type="dxa"/>
          </w:tcPr>
          <w:p w:rsidR="004E4B6D" w:rsidRPr="004E4B6D" w:rsidRDefault="004E4B6D" w:rsidP="00F51F45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 xml:space="preserve">Осуществлять подготовку для размещения на официальном сайте Волгоградского областного суда в соответствии с Федеральным законом от 9 февраля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E4B6D">
                <w:rPr>
                  <w:sz w:val="28"/>
                  <w:szCs w:val="28"/>
                </w:rPr>
                <w:t>2009 г</w:t>
              </w:r>
              <w:r w:rsidR="00F51F45">
                <w:rPr>
                  <w:sz w:val="28"/>
                  <w:szCs w:val="28"/>
                </w:rPr>
                <w:t>ода</w:t>
              </w:r>
            </w:smartTag>
            <w:r w:rsidRPr="004E4B6D">
              <w:rPr>
                <w:sz w:val="28"/>
                <w:szCs w:val="28"/>
              </w:rPr>
              <w:t xml:space="preserve"> № 8-ФЗ «Об обеспечении доступа к информации о деятельности государственных  органов и органов местного самоуправления» и по решению руководства областного суда актуализированной информации о кадровом обеспечении деятельности Волгоградского областного суда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4E4B6D" w:rsidRPr="004E4B6D" w:rsidRDefault="00AE31E3" w:rsidP="00AE3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E4B6D" w:rsidRPr="004E4B6D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Пентюхов В.А.</w:t>
            </w:r>
            <w:r w:rsidR="00AE31E3">
              <w:rPr>
                <w:sz w:val="28"/>
                <w:szCs w:val="28"/>
              </w:rPr>
              <w:t>,</w:t>
            </w:r>
            <w:r w:rsidRPr="004E4B6D">
              <w:rPr>
                <w:sz w:val="28"/>
                <w:szCs w:val="28"/>
              </w:rPr>
              <w:t xml:space="preserve"> Половинко Т.Н.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7.16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Подготовить и утвердить график отпусков судей и гражданских служащих аппарата Волгоградского областного суда на 2026 год.</w:t>
            </w:r>
          </w:p>
        </w:tc>
        <w:tc>
          <w:tcPr>
            <w:tcW w:w="2268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до 15 декабря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Рыльцева Н.В.</w:t>
            </w:r>
          </w:p>
        </w:tc>
      </w:tr>
      <w:tr w:rsidR="004E4B6D" w:rsidRPr="003F609E" w:rsidTr="00AE31E3">
        <w:tc>
          <w:tcPr>
            <w:tcW w:w="851" w:type="dxa"/>
          </w:tcPr>
          <w:p w:rsidR="004E4B6D" w:rsidRPr="003F609E" w:rsidRDefault="004E4B6D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7.17</w:t>
            </w:r>
          </w:p>
        </w:tc>
        <w:tc>
          <w:tcPr>
            <w:tcW w:w="4678" w:type="dxa"/>
          </w:tcPr>
          <w:p w:rsidR="004E4B6D" w:rsidRPr="004E4B6D" w:rsidRDefault="004E4B6D" w:rsidP="005A11D0">
            <w:pPr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Обеспечить своевременное комплектования должностей государственных гражданских служащих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4E4B6D" w:rsidRPr="004E4B6D" w:rsidRDefault="00AE31E3" w:rsidP="00AE3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E4B6D" w:rsidRPr="004E4B6D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551" w:type="dxa"/>
            <w:vAlign w:val="center"/>
          </w:tcPr>
          <w:p w:rsidR="004E4B6D" w:rsidRPr="004E4B6D" w:rsidRDefault="004E4B6D" w:rsidP="00AE31E3">
            <w:pPr>
              <w:jc w:val="center"/>
              <w:rPr>
                <w:sz w:val="28"/>
                <w:szCs w:val="28"/>
              </w:rPr>
            </w:pPr>
            <w:r w:rsidRPr="004E4B6D">
              <w:rPr>
                <w:sz w:val="28"/>
                <w:szCs w:val="28"/>
              </w:rPr>
              <w:t>Котлов О.С.</w:t>
            </w:r>
          </w:p>
        </w:tc>
      </w:tr>
      <w:tr w:rsidR="00301165" w:rsidRPr="003F609E" w:rsidTr="00E5758F">
        <w:tc>
          <w:tcPr>
            <w:tcW w:w="10348" w:type="dxa"/>
            <w:gridSpan w:val="4"/>
          </w:tcPr>
          <w:p w:rsidR="00301165" w:rsidRPr="003F609E" w:rsidRDefault="00301165" w:rsidP="003F609E">
            <w:pPr>
              <w:suppressAutoHyphens/>
              <w:contextualSpacing/>
              <w:rPr>
                <w:b/>
                <w:bCs/>
                <w:sz w:val="28"/>
                <w:szCs w:val="28"/>
              </w:rPr>
            </w:pPr>
          </w:p>
          <w:p w:rsidR="00301165" w:rsidRPr="003F609E" w:rsidRDefault="00301165" w:rsidP="003F609E">
            <w:pPr>
              <w:suppressAutoHyphens/>
              <w:ind w:left="36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3F609E">
              <w:rPr>
                <w:b/>
                <w:bCs/>
                <w:sz w:val="28"/>
                <w:szCs w:val="28"/>
              </w:rPr>
              <w:t>Социальное обеспечение судей и работников аппарата</w:t>
            </w:r>
          </w:p>
          <w:p w:rsidR="00301165" w:rsidRPr="003F609E" w:rsidRDefault="00301165" w:rsidP="003F609E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7.18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Проводить работу по реализации Закона «О статусе  судей в РФ», «О государственной гражданской службе РФ»:</w:t>
            </w:r>
          </w:p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 xml:space="preserve"> - подготовка проектов приказов о назначении доплат и надбавок за выслугу лет</w:t>
            </w:r>
          </w:p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- оформление справок о стаже работы судьям и работникам аппарата</w:t>
            </w:r>
          </w:p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 xml:space="preserve"> - подготовка документов и проектов </w:t>
            </w:r>
            <w:r w:rsidRPr="00AE31E3">
              <w:rPr>
                <w:sz w:val="28"/>
                <w:szCs w:val="28"/>
              </w:rPr>
              <w:lastRenderedPageBreak/>
              <w:t>приказов об установлении 50% надбавки ЕПС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Котлов О.С.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7.19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jc w:val="both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Обеспечить работу комиссии по установлению стажа.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Котлов О.С.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424732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7.20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jc w:val="both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Обеспечить работу комиссии по назначению ЕПС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Котлов О.С.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7.21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 xml:space="preserve">Проводить проверки правильности    установления надбавок,  доплат и ежемесячного пожизненного содержания совместно с финансово-бухгалтерским отделом.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Котлов О.С.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7.22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Обеспечить работу с Фондом обязательного медицинского страхования.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31E3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Рыльцева Н.В</w:t>
            </w:r>
            <w:r>
              <w:rPr>
                <w:sz w:val="28"/>
                <w:szCs w:val="28"/>
              </w:rPr>
              <w:t>.,</w:t>
            </w:r>
            <w:r w:rsidRPr="00AE31E3">
              <w:rPr>
                <w:sz w:val="28"/>
                <w:szCs w:val="28"/>
              </w:rPr>
              <w:t xml:space="preserve"> Половинко Т.Н.</w:t>
            </w:r>
          </w:p>
        </w:tc>
      </w:tr>
      <w:tr w:rsidR="00AE31E3" w:rsidRPr="003F609E" w:rsidTr="00AE31E3">
        <w:trPr>
          <w:trHeight w:val="914"/>
        </w:trPr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7.23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jc w:val="both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Обеспечить работу с отделением Пенсионного фонда    по Волгоградской области.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Рыльцева Н.В</w:t>
            </w:r>
            <w:r>
              <w:rPr>
                <w:sz w:val="28"/>
                <w:szCs w:val="28"/>
              </w:rPr>
              <w:t>.,</w:t>
            </w:r>
            <w:r w:rsidRPr="00AE31E3">
              <w:rPr>
                <w:sz w:val="28"/>
                <w:szCs w:val="28"/>
              </w:rPr>
              <w:t xml:space="preserve"> Половинко Т.Н.</w:t>
            </w:r>
          </w:p>
        </w:tc>
      </w:tr>
      <w:tr w:rsidR="00301165" w:rsidRPr="003F609E" w:rsidTr="00E5758F">
        <w:tc>
          <w:tcPr>
            <w:tcW w:w="10348" w:type="dxa"/>
            <w:gridSpan w:val="4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  <w:p w:rsidR="00301165" w:rsidRPr="003F609E" w:rsidRDefault="00301165" w:rsidP="003F609E">
            <w:pPr>
              <w:suppressAutoHyphens/>
              <w:ind w:left="825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F609E">
              <w:rPr>
                <w:rFonts w:eastAsia="Calibri"/>
                <w:b/>
                <w:bCs/>
                <w:sz w:val="28"/>
                <w:szCs w:val="28"/>
              </w:rPr>
              <w:t>Режимно-секретное подразделение</w:t>
            </w:r>
          </w:p>
          <w:p w:rsidR="00301165" w:rsidRPr="003F609E" w:rsidRDefault="00301165" w:rsidP="003F609E">
            <w:pPr>
              <w:suppressAutoHyphens/>
              <w:contextualSpacing/>
              <w:rPr>
                <w:sz w:val="28"/>
                <w:szCs w:val="28"/>
              </w:rPr>
            </w:pP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7.24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Обеспечить  своевременный учет и  регистрацию постановлений о проведении ОРМ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еженедельно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Бессонов В.В.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7.25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Обеспечить проведение закрытых судебных заседаний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31E3">
              <w:rPr>
                <w:sz w:val="28"/>
                <w:szCs w:val="28"/>
              </w:rPr>
              <w:t>о мере необходимости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Бессонов В.В.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Pr="003F609E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7.26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 xml:space="preserve">Обеспечить организацию воинского учета и бронирование граждан, пребывающих в запасе.       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Бессонов В.В.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7.27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Провести аттестацию зала судебных заседаний №8 для проведения закрытых судебных заседаний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август –</w:t>
            </w:r>
          </w:p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Бессонов В.В.</w:t>
            </w:r>
          </w:p>
        </w:tc>
      </w:tr>
      <w:tr w:rsidR="00AE31E3" w:rsidRPr="003F609E" w:rsidTr="00AE31E3">
        <w:tc>
          <w:tcPr>
            <w:tcW w:w="851" w:type="dxa"/>
          </w:tcPr>
          <w:p w:rsidR="00AE31E3" w:rsidRDefault="00AE31E3" w:rsidP="00AE31E3">
            <w:pPr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7.28</w:t>
            </w:r>
          </w:p>
        </w:tc>
        <w:tc>
          <w:tcPr>
            <w:tcW w:w="4678" w:type="dxa"/>
          </w:tcPr>
          <w:p w:rsidR="00AE31E3" w:rsidRPr="00AE31E3" w:rsidRDefault="00AE31E3" w:rsidP="005A11D0">
            <w:pPr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Провести аттестацию рабочего компьютера в кабинете по рассмотрению материалов ОРД</w:t>
            </w:r>
            <w:r w:rsidR="00615DE8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август –</w:t>
            </w:r>
          </w:p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AE31E3" w:rsidRPr="00AE31E3" w:rsidRDefault="00AE31E3" w:rsidP="00AE31E3">
            <w:pPr>
              <w:jc w:val="center"/>
              <w:rPr>
                <w:sz w:val="28"/>
                <w:szCs w:val="28"/>
              </w:rPr>
            </w:pPr>
            <w:r w:rsidRPr="00AE31E3">
              <w:rPr>
                <w:sz w:val="28"/>
                <w:szCs w:val="28"/>
              </w:rPr>
              <w:t>Бессонов В.В.</w:t>
            </w:r>
          </w:p>
        </w:tc>
      </w:tr>
    </w:tbl>
    <w:p w:rsidR="009D214C" w:rsidRPr="003F609E" w:rsidRDefault="009D214C" w:rsidP="003F609E">
      <w:pPr>
        <w:widowControl w:val="0"/>
        <w:suppressAutoHyphens/>
        <w:snapToGrid w:val="0"/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165" w:rsidRDefault="00301165" w:rsidP="003F609E">
      <w:pPr>
        <w:widowControl w:val="0"/>
        <w:numPr>
          <w:ilvl w:val="0"/>
          <w:numId w:val="3"/>
        </w:numPr>
        <w:suppressAutoHyphens/>
        <w:snapToGri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609E">
        <w:rPr>
          <w:rFonts w:ascii="Times New Roman" w:eastAsia="Calibri" w:hAnsi="Times New Roman" w:cs="Times New Roman"/>
          <w:b/>
          <w:sz w:val="28"/>
          <w:szCs w:val="28"/>
        </w:rPr>
        <w:t>Вопросы работы финансово-бухгалтерского отдела</w:t>
      </w:r>
    </w:p>
    <w:p w:rsidR="00D770B7" w:rsidRPr="003F609E" w:rsidRDefault="00D770B7" w:rsidP="00D770B7">
      <w:pPr>
        <w:widowControl w:val="0"/>
        <w:suppressAutoHyphens/>
        <w:snapToGrid w:val="0"/>
        <w:spacing w:after="0" w:line="240" w:lineRule="auto"/>
        <w:ind w:left="81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  <w:p w:rsidR="00301165" w:rsidRPr="003F609E" w:rsidRDefault="00301165" w:rsidP="003F609E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165" w:rsidRPr="003F609E" w:rsidRDefault="00301165" w:rsidP="003F609E">
            <w:pPr>
              <w:widowControl w:val="0"/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Подвести итоги работы отдела за 1 полугодие 2025 года. Результаты обсудить на совещании отдела.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по изучению и 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применению на практике всех изменений по федеральному и местному законодательству в финансировании, налогообложении, бухгалтерском учете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Осуществлять предварительный и последующий контроль   за соответствием заключаемых договоров объемом финансирования, предусмотренных лимитами бюджетных обязательств, доведенных Судебным департаментом при Верховном Суде РФ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Фалькина С.В.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Составлять журналы операций по счетам учета: касса, банк, расчеты по заработной плате, расчеты с подотчетными лицами, расчеты с поставщиками и подрядчиками, расчеты с дебиторами по доходам, санкционированным расходам, по прочим операциям.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B6D" w:rsidRDefault="004E4B6D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Фалькина С.В.,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Зиновьева О.С.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Комиссарова А.В.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об исполнении государственных контрактов в Единой информационной системе в сфере закупок.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</w:p>
        </w:tc>
      </w:tr>
      <w:tr w:rsidR="00906024" w:rsidRPr="003F609E" w:rsidTr="00906024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Работа с казначейством, банком. Составление заявок на получение денег, печатание платежных документов, выдача денег, выписка приходных и расходных кассовых ордеров. Подготовка документов в оплату.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Зиновьева О.С.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подсистеме бюджетного планирования государственной интегрированной информационной системы управления общественными  финансами 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«Электронный бюджет».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Составить и направить в Судебный департамент при Верховном Суде РФ бюджетную отчетность за 1 полугодие 2025 года, 9 месяцев 2025 года в соответствии с приказами Судебного департамента при Верховном Суде РФ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11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13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Мисайлова А.С.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Составить и направить бюджетную отчетность за 1 полугодие 2025 года, 9 месяцев 2025 года в электронном виде посредством подсистемы «Учет и отчетность» государственной интегрированной информационной системы управления государственными финансами «Электронный бюджет» в соответствии с приказами Судебного департамента при Верховном Суде РФ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4E4B6D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Мисайлова А.С.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Ежемесячно производить начисление заработной платы, премии, пособия по нетрудоспособности, отпускных работникам областного суда.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16 и 31 числа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месяца, за который производится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4E4B6D" w:rsidP="004E4B6D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rPr>
          <w:trHeight w:val="3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Производить выдачу справок о заработной плате по материалам начислений в областном суде и по материалам архива.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 численности, заработной плате и движении работников (ф.№ П-4),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сведения о численности и оплате труда органов государственной власти и местного самоуправления по категориям персонала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>жемесячно до 15-го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сдать Персонифицированные сведения о физических лицах в ИФНС 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Центрального района 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г. Волгограда.)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жемесячно до 25-го числа месяца, 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сдать Расчет по страховым взносам на обязательное пенсионное страхование и на обязательное медицинское страхование ФФОМС (ф. РСВ) в ИФНС Центрального района 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г. Волгограда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27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4E4B6D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расчет сумм налога  на доходы физических лиц, исчисленных и удержанных налоговым агентом  в ИФНС Центрального района г. Волгограда.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(ф. 6-НДФЛ)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отчет на обязательное социальное страхование от несчастных случаев на производстве (ЕФС-1)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27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Князева О.А.</w:t>
            </w:r>
          </w:p>
        </w:tc>
      </w:tr>
      <w:tr w:rsidR="00906024" w:rsidRPr="003F609E" w:rsidTr="00906024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Вносить изменения в штатное расписание согласно Указов, Постановлений Правительства РФ, приказов Судебного департамента при Верховном Суде РФ.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Мисайлова А.С.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Ежемесячно производить начисление выплаты пожизненного содержания работающим судьям и судьям в отставке. По мере необходимости производить начисление выходного пособия судьям, уходящим в отставку.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C34B8F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30-го числа за следующий месяц.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>уваева Л.В.</w:t>
            </w:r>
          </w:p>
        </w:tc>
      </w:tr>
      <w:tr w:rsidR="00906024" w:rsidRPr="003F609E" w:rsidTr="00906024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Производить выдачу справок о начислениях ежемесячного пожизненного содержания судьям в отставке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Выписывать доверенности и контролировать получение товарно-материальных ценностей по ним.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начисление выплат, за 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фонда оплаты труда государственных органов, лицам, привлекаемым согласно законодательству для выполнения полномочий. Вознаграждение присяжных заседателей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е позднее 25 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рабочих дней, следующим за днем получения  документов на оплату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Комиссарова А.В.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Производить выплаты адвокатам, переводчикам, экспертам, специалистам, понятым, потерпевшим, свидетелям, их законным представителям, участвующим в судопроизводстве по назначению суда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течение 30 дней с момента предоставления документов на оплату в ФБО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Комиссарова А.В.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формы ведомственной отчетности в Судебный департамент при верховном суде Российской Федерации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F51F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>огласно табел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Судебного департамента при Верховном Суде Российской Федерации от 5 марта 2015 г</w:t>
            </w:r>
            <w:r w:rsidR="00F51F45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№ 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Мисайлова А.С.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Шуваева Л.В.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906024" w:rsidP="004E4B6D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Легкоступова 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906024" w:rsidRPr="003F609E" w:rsidTr="00906024">
        <w:trPr>
          <w:trHeight w:val="3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расчет для своевременного перечисления авансовых платежей по налогам (имущественному, земельному и транспортному).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25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Мисайлова А.С.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Pr="00906024" w:rsidRDefault="004E4B6D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906024" w:rsidRPr="003F609E" w:rsidTr="00906024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уведомление об использовании права на освобождение от исполнения обязанностей налогоплательщика, связанных с исчислением и уплатой налога на   добавленную стоимость в ИФНС Центрального района г. Волгограда.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024" w:rsidRPr="00906024" w:rsidRDefault="00906024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6024" w:rsidRPr="00906024" w:rsidRDefault="004E4B6D" w:rsidP="004E4B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Производить начисление на возмещение коммунальных услуг согласно договорам аренды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4E4B6D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Зиновьева О.С.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дебиторской задолженности расходов федерального бюджета, в том числе образовавшейся в связи с авансированием договоров;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кредиторской задолженности расходов федерального бюджета;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дебиторской задолженности доходов.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10 числа месяца, следующего за отчетным кварталом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Фалькина С.В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наличных денежных средств.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>5 числа месяца, следующего за отчетным кварталом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Зиновьева О.С.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Провести инвентаризацию нефинансовых активов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4E4B6D" w:rsidP="004E4B6D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об инвестициях в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 xml:space="preserve"> нефинансовые активы  Форма П-2.</w:t>
            </w:r>
          </w:p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Внесение изменений сведений   в реестр Федерального имущества на портале Росимущества в подсистеме АСУФИ Модуль «Правообладатели»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14 дней после внесения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Легкоступова В.В.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и сдать сведения о доходах, полученных от сдачи 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в аренду федерального имущества.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C34B8F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E4B6D">
              <w:rPr>
                <w:rFonts w:ascii="Times New Roman" w:hAnsi="Times New Roman" w:cs="Times New Roman"/>
                <w:sz w:val="28"/>
                <w:szCs w:val="28"/>
              </w:rPr>
              <w:t>жемесячно до 5</w:t>
            </w:r>
            <w:r w:rsidR="00906024" w:rsidRPr="00906024">
              <w:rPr>
                <w:rFonts w:ascii="Times New Roman" w:hAnsi="Times New Roman" w:cs="Times New Roman"/>
                <w:sz w:val="28"/>
                <w:szCs w:val="28"/>
              </w:rPr>
              <w:t xml:space="preserve"> числа месяца,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</w:p>
        </w:tc>
      </w:tr>
      <w:tr w:rsidR="00906024" w:rsidRPr="003F609E" w:rsidTr="009060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3F609E" w:rsidRDefault="00906024" w:rsidP="00906024">
            <w:pPr>
              <w:widowControl w:val="0"/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Подготовить и сдать сведения об объеме и структуре дебиторской задолженности по доходам главных администраторов доходов федерального бюджета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  <w:p w:rsidR="00906024" w:rsidRP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24" w:rsidRPr="00906024" w:rsidRDefault="00906024" w:rsidP="00906024">
            <w:pPr>
              <w:tabs>
                <w:tab w:val="left" w:pos="20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024">
              <w:rPr>
                <w:rFonts w:ascii="Times New Roman" w:hAnsi="Times New Roman" w:cs="Times New Roman"/>
                <w:sz w:val="28"/>
                <w:szCs w:val="28"/>
              </w:rPr>
              <w:t>Мисайлова А.С.</w:t>
            </w:r>
          </w:p>
        </w:tc>
      </w:tr>
    </w:tbl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165" w:rsidRPr="003F609E" w:rsidRDefault="00301165" w:rsidP="003F609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Вопросы работы отдела правовой информатизации и судебной статистики</w:t>
      </w:r>
    </w:p>
    <w:p w:rsidR="00301165" w:rsidRPr="003F609E" w:rsidRDefault="00301165" w:rsidP="003F609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2268"/>
        <w:gridCol w:w="2551"/>
      </w:tblGrid>
      <w:tr w:rsidR="00301165" w:rsidRPr="003F609E" w:rsidTr="00E5758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исполнители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Сопровождение программных средств защиты компьютерной сети Волгоградского областного суда от внешних и внутренних угроз.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Проведение технической инвентаризации ПЭВМ пользователей и программно-аппаратных комплексов, используемых в Волгоградском  областном суде.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каждые полгода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Обновление антивирусного ПО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24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А.А.,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специалистами </w:t>
            </w:r>
            <w:r w:rsidRPr="009C4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 «Итерион» по вопросам устранения неисправностей ведомственного канала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и проверка работоспособности ОС </w:t>
            </w:r>
            <w:r w:rsidRPr="009C4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C4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Office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 и других необходимых программных средств на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Проверка жестких дисков на наличие ошибок и их дефрагментация в целях устранения имеющихся ошибок и оптимизации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Обслуживание локальной сети Волгоградского областного суда для оперативного выявления неполадок и их своевременного устранения.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Создание резервных копий образов жестких дисков серверов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два раза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Создание резервных копий баз данных  бухгалтерии 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Сопровождение, обновление и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настройка программных средств для подключения локальной сети Волгоградского областного суда к сети Интернет, а также организация совместного доступа к сети Интернет.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Оперативная работа по вызовам судей и аппарата для обеспечения бесперебойной работы компьютерной техники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Техническое сопровождение видеоконференции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Обслуживание средств звукозаписи судебных заседаний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Сборка и настройка новых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06024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Костенко Г.С.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Отправка электронной почты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Прием электронной почты с последующей ее передаче/пересылке адресату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C4FFE" w:rsidRPr="003F609E" w:rsidTr="00906024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Составление статистических отчетов Волгоградского областного суда.</w:t>
            </w:r>
          </w:p>
          <w:p w:rsidR="009C4FFE" w:rsidRPr="00615DE8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за 6 месяцев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>до 30 июля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Скачивание с </w:t>
            </w:r>
            <w:r w:rsidRPr="009C4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FTP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-сервера Судебного Департамента и сайта Верховного суда судебной практики, обзоров статистических данных, обновлений шаблон</w:t>
            </w:r>
            <w:r w:rsidR="00615DE8">
              <w:rPr>
                <w:rFonts w:ascii="Times New Roman" w:hAnsi="Times New Roman" w:cs="Times New Roman"/>
                <w:sz w:val="28"/>
                <w:szCs w:val="28"/>
              </w:rPr>
              <w:t xml:space="preserve">ов форм статистических отчетов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и оперативной отчетности.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9.19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Обслуживание аппаратуры озвучивания, установленного в залах судебных заседаний.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24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C4FFE" w:rsidRPr="009C4FFE" w:rsidRDefault="00906024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C4FFE" w:rsidRPr="009C4FFE">
              <w:rPr>
                <w:rFonts w:ascii="Times New Roman" w:hAnsi="Times New Roman" w:cs="Times New Roman"/>
                <w:sz w:val="28"/>
                <w:szCs w:val="28"/>
              </w:rPr>
              <w:t>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Сопровождение, обслуживание программных средств и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администрирование серверов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Шевелев.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Администрирование локальной сети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организациями по вопросам расширения и модернизации ЛВС.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Шевелев.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СИЗО для обслуживания аппаратуры видеоконференц-связи и канала 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Проведения технического обследования и устранения выявленных неисправностей оборудования видеоконференц-связи.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о мере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ООО «Итерион» по вопросам работы каналов связи ГАС «Правосудие» и видеоконференцсвязи с Верховным судом РФ.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ОАО Ростелеком по ведомственным каналам связи, а также функционированию канала доступа в сеть Интернет.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Шевелев.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настройка, инструктаж по ГАС «Правосудие» подсистема СДПиС.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настройка, инструктаж по ГАС «Правосудие» подсистема Кадры.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настройка, инструктаж по ГАС «Правосудие» подсистема Банк судебных решений, ПИ Судимость.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024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отдела бухгалтерии по программному обеспечению необходимого для  взаимодействию с другими финансовыми органами: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Росимущество, Судебный департамент, УСД, ВТБ24,  Альфа Банк, УФНС, УОПФР.</w:t>
            </w:r>
          </w:p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9.31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  ПО, необходимого для отдела бухгалтерии: 1С Бухгалтерия, Аксиок, СУФД-</w:t>
            </w:r>
            <w:r w:rsidRPr="009C4F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, Континент, КриптоПро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Установка, настройка  ПО, необходимого для отдела МТО, Электронный бюджет Аксиок, Бюджетное планирование КриптоПро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Создание резервных копий баз данных ГАС «Правосудие».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Сопровождение сайта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Пугиев В.А.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Работа по оптимизации работы сайта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Составление заявок на закупку расходных материалов и запасных компонентов к ПЭВМ пользователей.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отделом МТО по вопросам составления технических заданий на конкурсы и аукционы, ремонта и обслуживания техники.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09E">
              <w:rPr>
                <w:rFonts w:ascii="Times New Roman" w:eastAsia="Calibri" w:hAnsi="Times New Roman" w:cs="Times New Roman"/>
                <w:sz w:val="28"/>
                <w:szCs w:val="28"/>
              </w:rPr>
              <w:t>9.39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Верховным судом, Судебным департаментом при Верховном Суде по вопросам информатизации, ВКС, ЛВС, ведомственной сети.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Составление графиков технического обслуживания компьютерной техники.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Контроль над соблюдением инструкций, регламентирующих работу пользователей, резервное копирование, антивирусную защиту.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>Костенко Г.С.</w:t>
            </w:r>
            <w:r w:rsidR="0090602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Наполнение баз подсистем ГАС "Правосудие", находящихся в компетенции отдела правовой информатизации и судебной статистики.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Реорганизация ЛВС Волгоградского областного суда, в связи с требованиями по защите информации.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Работа, связанная с обработкой мультимедийной информации (фото, видео) для нужд Волгоградского областного суда.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Проведение обучения работников отдела по вопросам информатизации в Волгоградском областном суде.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Проведение общего обучения аппарата Волгоградского областного суда по работе  на специальном программном обеспечении ГАС «Правосудие».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Судебным департаментом при Верховном Суде по вопросам ведения судебной статистики.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Взаимодействие с подразделениями Волгоградского областного суда по вопросам ведения судебной статистики.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Нестерова О.В.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секретарями С/З и помощниками судей по использованию комплекса технической фиксации судебных процессов «Фемида».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Шевелев Е.В.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Михайлов А.А.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Установка, настройка СПО и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инструктаж судей Волгоградского областного суда для  работы с ЭЦП.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Шевелев Е.В.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Организация сбора, выдача и контроль заправки картриджей</w:t>
            </w:r>
            <w:r w:rsidR="007F27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>Костенко Г.С.</w:t>
            </w:r>
            <w:r w:rsidR="0090602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</w:p>
        </w:tc>
      </w:tr>
      <w:tr w:rsidR="009C4FFE" w:rsidRPr="003F609E" w:rsidTr="0090602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3F609E" w:rsidRDefault="009C4FFE" w:rsidP="009C4F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FFE" w:rsidRPr="009C4FFE" w:rsidRDefault="009C4FFE" w:rsidP="009C4FF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с филиалом ИАЦ по вопросам ремонта и обслуживания оргтехники.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 w:rsidR="00906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FFE" w:rsidRPr="009C4FFE" w:rsidRDefault="009C4FFE" w:rsidP="009060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FFE">
              <w:rPr>
                <w:rFonts w:ascii="Times New Roman" w:hAnsi="Times New Roman" w:cs="Times New Roman"/>
                <w:sz w:val="28"/>
                <w:szCs w:val="28"/>
              </w:rPr>
              <w:t>Кошелев В.П.</w:t>
            </w:r>
          </w:p>
        </w:tc>
      </w:tr>
    </w:tbl>
    <w:p w:rsidR="00301165" w:rsidRDefault="00301165" w:rsidP="003F609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165" w:rsidRPr="003F609E" w:rsidRDefault="00301165" w:rsidP="003F609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Вопросы работы отдела по управлению государственными закупками, имущественным отношениям, материально-технического обеспечения, эксплуатации и ремонта зданий</w:t>
      </w: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268"/>
        <w:gridCol w:w="2551"/>
      </w:tblGrid>
      <w:tr w:rsidR="00301165" w:rsidRPr="003F609E" w:rsidTr="00126A9F">
        <w:trPr>
          <w:trHeight w:val="244"/>
        </w:trPr>
        <w:tc>
          <w:tcPr>
            <w:tcW w:w="851" w:type="dxa"/>
            <w:shd w:val="clear" w:color="auto" w:fill="auto"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51" w:type="dxa"/>
            <w:shd w:val="clear" w:color="auto" w:fill="auto"/>
          </w:tcPr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  <w:p w:rsidR="00301165" w:rsidRPr="003F609E" w:rsidRDefault="00301165" w:rsidP="003F609E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B6C1C" w:rsidRPr="003F609E" w:rsidTr="00EB6C1C">
        <w:trPr>
          <w:trHeight w:val="369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C1C" w:rsidRPr="00EB6C1C" w:rsidRDefault="00EB6C1C" w:rsidP="00F51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предложений по закупкам товаров, работ и услуг для обеспечения нужд суда на планируемые 2026-2028 г</w:t>
            </w:r>
            <w:r w:rsidR="00F51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оды</w:t>
            </w:r>
            <w:r w:rsidR="007F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июля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275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6C1C" w:rsidRPr="00EB6C1C" w:rsidRDefault="00EB6C1C" w:rsidP="00F51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 и отправка документов в Судебный департамент при ВС РФ  по истребованию денежных средств для закупок товаров, работ и услуг в целях обеспечения нужд Волгоградского областного суда на 2025-2026 </w:t>
            </w:r>
            <w:r w:rsidR="00F51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  <w:r w:rsidR="007F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223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F51F45">
            <w:pPr>
              <w:spacing w:after="0" w:line="369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Организация проведения государственных закупок на поставку товаров, выполнение работ, оказание услуг для нужд Волгоградского областного суда в соответствии с Федеральным законом от 05</w:t>
            </w:r>
            <w:r w:rsidR="00F51F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апреля </w:t>
            </w: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2013 г</w:t>
            </w:r>
            <w:r w:rsidR="00F51F4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ода</w:t>
            </w: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нужд». Ознакомление в сфере закупок с изменениями вступившими в силу.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313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369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Организация обучения управленческого персонала по программе «Правила технической </w:t>
            </w: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эксплуатации тепловых установок»</w:t>
            </w:r>
            <w:r w:rsidR="007F27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юль-август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369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Организация работ по ремонту линии и средств связи</w:t>
            </w:r>
            <w:r w:rsidR="007F27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осле доведения ЛБО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EB6C1C" w:rsidRPr="003F609E" w:rsidTr="00EB6C1C"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369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Организация и контроль проведения мероприятий по подготовке зданий суда к эксплуатации в осенне-зимний период</w:t>
            </w:r>
            <w:r w:rsidR="007F27E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функционирования электронных каналов связи. Подготовка и запрос коммерческих предложений, технических заданий на проведение конкурентных закупок в отношения обслуживания автотранспортных средств, поставок ГСМ и обеспечения услуг связи.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EB6C1C" w:rsidRPr="003F609E" w:rsidTr="00EB6C1C">
        <w:trPr>
          <w:trHeight w:val="261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num" w:pos="900"/>
              </w:tabs>
              <w:spacing w:after="0" w:line="22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для заключения государственных контрактов на обеспечение суда коммунальными услугами, ресурсами в 2026 году.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 А.А.</w:t>
            </w:r>
          </w:p>
        </w:tc>
      </w:tr>
      <w:tr w:rsidR="00EB6C1C" w:rsidRPr="003F609E" w:rsidTr="00EB6C1C"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сдача годовой отчетности по следующим формам: </w:t>
            </w:r>
          </w:p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1.2 Сведения </w:t>
            </w: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о состоянии охраны и технической защите зданий (помещений)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7.1-</w:t>
            </w:r>
            <w:hyperlink w:anchor="P8080" w:history="1">
              <w:r w:rsidRPr="00EB6C1C">
                <w:rPr>
                  <w:rFonts w:ascii="Times New Roman" w:hAnsi="Times New Roman" w:cs="Times New Roman"/>
                  <w:sz w:val="28"/>
                  <w:szCs w:val="28"/>
                </w:rPr>
                <w:t>Сведения</w:t>
              </w:r>
            </w:hyperlink>
            <w:r w:rsidRPr="00EB6C1C">
              <w:rPr>
                <w:rFonts w:ascii="Times New Roman" w:hAnsi="Times New Roman" w:cs="Times New Roman"/>
                <w:sz w:val="28"/>
                <w:szCs w:val="28"/>
              </w:rPr>
              <w:t xml:space="preserve"> о потребности в энергоресурсах и воде (в натуральном и стоимостном выражении)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7.2- </w:t>
            </w:r>
            <w:hyperlink w:anchor="P8548" w:history="1">
              <w:r w:rsidRPr="00EB6C1C">
                <w:rPr>
                  <w:rFonts w:ascii="Times New Roman" w:hAnsi="Times New Roman" w:cs="Times New Roman"/>
                  <w:sz w:val="28"/>
                  <w:szCs w:val="28"/>
                </w:rPr>
                <w:t>Отчет</w:t>
              </w:r>
            </w:hyperlink>
            <w:r w:rsidRPr="00EB6C1C">
              <w:rPr>
                <w:rFonts w:ascii="Times New Roman" w:hAnsi="Times New Roman" w:cs="Times New Roman"/>
                <w:sz w:val="28"/>
                <w:szCs w:val="28"/>
              </w:rPr>
              <w:t xml:space="preserve"> о фактических расходах топливно-энергетических ресурсов и холодной воды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7.7Т - </w:t>
            </w: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Заявочный титульный список на текущий ремонт и содержание в чистоте зданий (помещений) и сооружений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7.7 ВКР - </w:t>
            </w: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 xml:space="preserve">Заявочный титульный </w:t>
            </w:r>
            <w:hyperlink w:anchor="P10047" w:history="1">
              <w:r w:rsidRPr="00EB6C1C">
                <w:rPr>
                  <w:rFonts w:ascii="Times New Roman" w:hAnsi="Times New Roman" w:cs="Times New Roman"/>
                  <w:sz w:val="28"/>
                  <w:szCs w:val="28"/>
                </w:rPr>
                <w:t>список</w:t>
              </w:r>
            </w:hyperlink>
            <w:r w:rsidRPr="00EB6C1C">
              <w:rPr>
                <w:rFonts w:ascii="Times New Roman" w:hAnsi="Times New Roman" w:cs="Times New Roman"/>
                <w:sz w:val="28"/>
                <w:szCs w:val="28"/>
              </w:rPr>
              <w:t xml:space="preserve"> на выборочный капитальный ремонт зданий (помещений) и сооружений.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полугодия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осмотра зданий и инженерных сетей по результатам подготовки к эксплуатации в зимних условиях.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EB6C1C" w:rsidRPr="003F609E" w:rsidTr="00EB6C1C"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10.11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num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представление отчета в Судебный департамент при ВС РФ по готовности  зданий и инженерных систем к эксплуатации в зимних условиях.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351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num" w:pos="10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Определение потребности суда в материально – технических средствах (мебель, сейфы, климатическое оборудование бланки, предметы длительного пользования, расходные материалы и другие) при формировании план-графика закупок  на 2026-2028 гг в соответствии с утвержденными нормами исходя из статей бюджетной классификация.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183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10.13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hd w:val="clear" w:color="auto" w:fill="FFFFFF"/>
              <w:tabs>
                <w:tab w:val="left" w:pos="745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размещения и  контроль исполнения государственных контрактов на поставку товарно-материальных ценностей и услуг для нужд Волгоградского областного суда в единой информационной системе (ЕИС) закупок.</w:t>
            </w:r>
          </w:p>
          <w:p w:rsidR="00EB6C1C" w:rsidRPr="00EB6C1C" w:rsidRDefault="00EB6C1C" w:rsidP="00EB6C1C">
            <w:pPr>
              <w:shd w:val="clear" w:color="auto" w:fill="FFFFFF"/>
              <w:tabs>
                <w:tab w:val="left" w:pos="745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Ведение учета государственных контрактов и договоров на поставку материально – технических средств, оказания услуг размещаемых в реестре контрактов.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</w:tc>
      </w:tr>
      <w:tr w:rsidR="00EB6C1C" w:rsidRPr="003F609E" w:rsidTr="00EB6C1C">
        <w:trPr>
          <w:trHeight w:val="263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10.14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заявок, поступивших от судей и работников аппарата, о потребности в товарно-материальных ценностях.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353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ведомственной отчетности по выдаче и списанию основных средств и материальных ценностей. </w:t>
            </w: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 xml:space="preserve">Ведение учета потребности по материальным статьям бюджетной классификации (в канцелярских товарах, специальных бланках, обмундировании и т.д.) исходя их табеля положенности и договоров на </w:t>
            </w:r>
            <w:r w:rsidRPr="00EB6C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поставку товарно-материальных ценностей и оказание услуг.     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О.А.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10.16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технического осмотра и проведения текущего ремонта служебных автомобилей. Оформление полисов ОСАГО, прохождение медицинского освидетельствования водителей.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эксплуатационного контроля за техническим состоянием зданий суда путем осуществления плановых осмотров, контрольных проверок и (или) мониторинга состояния оснований, строительных конструкций, систем инженерно-технического обеспечения. Выявление дефектов и составление актов, подготовка и заключение контрактов  на  устранения замечаний.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И.Н., комиссионно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проверки укомплектованностью телефонной связью. Проведение текущего ремонта линий связи.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подачи сведений, контроль финансовых документов необходимых для расчетов за коммунальные услуги.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18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контроля за расходованием топлива и моторесурса служебного транспорта.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Гуляев Э.Г.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10.21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tabs>
                <w:tab w:val="left" w:pos="1407"/>
                <w:tab w:val="left" w:pos="17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профилактических осмотров и работ по поддержанию работоспособности системы водоснабжения и отопления административных зданий Волгоградского областного суда.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10.22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 w:line="14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Перезаключение договоров безвозмездного пользования (оперативного управления) помещений, заключение дополнительных соглашений, страхование помещений, передача имущества, переписка с ТУ </w:t>
            </w: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Росимущества и Росреестром, МФЦ.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10.23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Сбор заявок от судей и государственных гражданских служащих о потребности в канцелярских принадлежностях в целях формирования объемов к проведению конкурсных процедур, для закупки необходимых товаров.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О.А.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10.24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Выдача, хранение, учет расходования канцелярских  принадлежностей, необходимых хозяйственных материалов, обеспечение ими судей, работников аппарата и технического персонала.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Фролова О.А.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10.25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hd w:val="clear" w:color="auto" w:fill="FFFFFF"/>
              <w:tabs>
                <w:tab w:val="left" w:pos="1416"/>
                <w:tab w:val="left" w:pos="494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Направление запросов с целью получение ценовой информации</w:t>
            </w:r>
            <w:r w:rsidRPr="00EB6C1C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работ услуг с целью изучения рынка</w:t>
            </w:r>
            <w:r w:rsidRPr="00EB6C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для </w:t>
            </w: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</w:t>
            </w:r>
            <w:r w:rsidRPr="00EB6C1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договоров с единственным поставщиком по п.4 ч.1 ст.93 № 44-ФЗ от 05 апреля 2013 года.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10.26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hd w:val="clear" w:color="auto" w:fill="FFFFFF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Ведение учета государственных контрактов и договоров на поставку материально – технических средств, оказания услуг, осуществляет контроль  сроков их исполнения, заключаемых с единственным поставщиком.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Костенко О.А.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10.27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hd w:val="clear" w:color="auto" w:fill="FFFFFF"/>
              <w:tabs>
                <w:tab w:val="left" w:pos="74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Подготовка документации для организации и проведения торгов с целью приобретения товаров, работ и услуг для нужд Волгоградского областного суда.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6C1C" w:rsidRPr="00EB6C1C" w:rsidRDefault="00EB6C1C" w:rsidP="00F51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плана-графика закупок товаров, работ и услуг для обеспечения деятельности Волгоградского областного суда на 2026-2028 </w:t>
            </w:r>
            <w:r w:rsidR="00F51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  <w:r w:rsidR="007F2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Pr="003F609E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10.29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hd w:val="clear" w:color="auto" w:fill="FFFFFF"/>
              <w:tabs>
                <w:tab w:val="left" w:pos="7455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Размещение в сети интернет на </w:t>
            </w:r>
            <w:r w:rsidRPr="00EB6C1C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официальном сайте государственных закупок Российской Федерации и сайте Волгоградского областного суда извещения  на проведение запроса котировок, протоколы заседаний единой комиссии Волгоградского областного суда.  Направление сведений в течении 3 (трех) рабочих дней о заключении и исполнении контрактов на официальный сайт, для регистрации результатов размещения заказов органами Федерального Казначейства. Подготовка проектов экспертиз на принятие товаров, выполнение работ, оказание услуг.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Кожурина Т.А.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10.30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Подготовка информации, справок, обобщения по вопросам капитального строительства, эксплуатации зданий, сооружений и материально – технического обеспечения в сроки, установленные Судебным департаментом при Верховном Суде Российской Федерации.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Карасев Д.А.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10.31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взысканию задолженности по итогам исполнения государственных контрактов.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10.32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Подготовка материальных средств и документов на списание материальных средств, пришедших в негодность.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10.33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Организация утилизации  списанных материальных средств.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И.Н.</w:t>
            </w:r>
          </w:p>
        </w:tc>
      </w:tr>
      <w:tr w:rsidR="00EB6C1C" w:rsidRPr="003F609E" w:rsidTr="00EB6C1C">
        <w:trPr>
          <w:trHeight w:val="142"/>
        </w:trPr>
        <w:tc>
          <w:tcPr>
            <w:tcW w:w="851" w:type="dxa"/>
            <w:shd w:val="clear" w:color="auto" w:fill="auto"/>
          </w:tcPr>
          <w:p w:rsidR="00EB6C1C" w:rsidRDefault="00EB6C1C" w:rsidP="00EB6C1C">
            <w:pPr>
              <w:widowControl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10.34</w:t>
            </w:r>
          </w:p>
        </w:tc>
        <w:tc>
          <w:tcPr>
            <w:tcW w:w="4678" w:type="dxa"/>
            <w:shd w:val="clear" w:color="auto" w:fill="auto"/>
          </w:tcPr>
          <w:p w:rsidR="00EB6C1C" w:rsidRPr="00EB6C1C" w:rsidRDefault="00EB6C1C" w:rsidP="00EB6C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C1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профессионально-должностной подготовке специалистов отдела.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6C1C" w:rsidRPr="00EB6C1C" w:rsidRDefault="00EB6C1C" w:rsidP="00EB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C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Остапец И.Н</w:t>
            </w:r>
          </w:p>
        </w:tc>
      </w:tr>
    </w:tbl>
    <w:p w:rsidR="00301165" w:rsidRPr="003F609E" w:rsidRDefault="00301165" w:rsidP="003F609E">
      <w:pPr>
        <w:widowControl w:val="0"/>
        <w:tabs>
          <w:tab w:val="left" w:pos="705"/>
        </w:tabs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Вопросы работы пресс-службы Волгоградского областного суда</w:t>
      </w:r>
    </w:p>
    <w:p w:rsidR="00301165" w:rsidRPr="003F609E" w:rsidRDefault="00301165" w:rsidP="003F609E">
      <w:pPr>
        <w:widowControl w:val="0"/>
        <w:suppressAutoHyphens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847"/>
        <w:gridCol w:w="4682"/>
        <w:gridCol w:w="2268"/>
        <w:gridCol w:w="2551"/>
      </w:tblGrid>
      <w:tr w:rsidR="00301165" w:rsidRPr="003F609E" w:rsidTr="00E5758F">
        <w:tc>
          <w:tcPr>
            <w:tcW w:w="847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82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301165" w:rsidRPr="003F609E" w:rsidRDefault="00301165" w:rsidP="003F609E">
            <w:pPr>
              <w:suppressAutoHyphens/>
              <w:contextualSpacing/>
              <w:jc w:val="center"/>
              <w:rPr>
                <w:b/>
                <w:sz w:val="28"/>
                <w:szCs w:val="28"/>
              </w:rPr>
            </w:pPr>
            <w:r w:rsidRPr="003F609E">
              <w:rPr>
                <w:b/>
                <w:sz w:val="28"/>
                <w:szCs w:val="28"/>
              </w:rPr>
              <w:t>исполнители</w:t>
            </w:r>
          </w:p>
        </w:tc>
      </w:tr>
      <w:tr w:rsidR="00C81F97" w:rsidRPr="003F609E" w:rsidTr="00534D6F">
        <w:tc>
          <w:tcPr>
            <w:tcW w:w="847" w:type="dxa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11.1</w:t>
            </w:r>
          </w:p>
        </w:tc>
        <w:tc>
          <w:tcPr>
            <w:tcW w:w="4682" w:type="dxa"/>
          </w:tcPr>
          <w:p w:rsidR="00C81F97" w:rsidRPr="00817348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</w:t>
            </w:r>
            <w:r w:rsidRPr="00817348">
              <w:rPr>
                <w:rFonts w:eastAsia="Calibri"/>
                <w:sz w:val="28"/>
                <w:szCs w:val="28"/>
              </w:rPr>
              <w:t xml:space="preserve"> информационно</w:t>
            </w:r>
            <w:r>
              <w:rPr>
                <w:rFonts w:eastAsia="Calibri"/>
                <w:sz w:val="28"/>
                <w:szCs w:val="28"/>
              </w:rPr>
              <w:t>му</w:t>
            </w:r>
            <w:r w:rsidRPr="00817348">
              <w:rPr>
                <w:rFonts w:eastAsia="Calibri"/>
                <w:sz w:val="28"/>
                <w:szCs w:val="28"/>
              </w:rPr>
              <w:t xml:space="preserve"> сопровождени</w:t>
            </w:r>
            <w:r>
              <w:rPr>
                <w:rFonts w:eastAsia="Calibri"/>
                <w:sz w:val="28"/>
                <w:szCs w:val="28"/>
              </w:rPr>
              <w:t>ю</w:t>
            </w:r>
            <w:r w:rsidRPr="00817348">
              <w:rPr>
                <w:rFonts w:eastAsia="Calibri"/>
                <w:sz w:val="28"/>
                <w:szCs w:val="28"/>
              </w:rPr>
              <w:t xml:space="preserve"> деятельности </w:t>
            </w:r>
            <w:r>
              <w:rPr>
                <w:rFonts w:eastAsia="Calibri"/>
                <w:sz w:val="28"/>
                <w:szCs w:val="28"/>
              </w:rPr>
              <w:t>судов общей юрисдикции Волгоградской области и органов судейского сообщества</w:t>
            </w:r>
            <w:r w:rsidRPr="00817348">
              <w:rPr>
                <w:rFonts w:eastAsia="Calibri"/>
                <w:sz w:val="28"/>
                <w:szCs w:val="28"/>
              </w:rPr>
              <w:t>:</w:t>
            </w:r>
          </w:p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</w:p>
          <w:p w:rsidR="00C81F97" w:rsidRPr="00817348" w:rsidRDefault="00C81F97" w:rsidP="00EB6C1C">
            <w:pPr>
              <w:rPr>
                <w:rFonts w:eastAsia="Calibri"/>
                <w:sz w:val="28"/>
                <w:szCs w:val="28"/>
              </w:rPr>
            </w:pPr>
            <w:r w:rsidRPr="00817348">
              <w:rPr>
                <w:rFonts w:eastAsia="Calibri"/>
                <w:sz w:val="28"/>
                <w:szCs w:val="28"/>
              </w:rPr>
              <w:t xml:space="preserve">а) наполнение </w:t>
            </w:r>
            <w:r>
              <w:rPr>
                <w:rFonts w:eastAsia="Calibri"/>
                <w:sz w:val="28"/>
                <w:szCs w:val="28"/>
              </w:rPr>
              <w:t xml:space="preserve">сайта суда (раздел «пресс-служба») и официальной страницы суда в социальной сети «ВКонтакте» </w:t>
            </w:r>
            <w:r w:rsidRPr="00817348">
              <w:rPr>
                <w:rFonts w:eastAsia="Calibri"/>
                <w:sz w:val="28"/>
                <w:szCs w:val="28"/>
              </w:rPr>
              <w:t>сведениями о рассмотрении дел, наиболее значимых мероприятиях областного суда</w:t>
            </w:r>
            <w:r>
              <w:rPr>
                <w:rFonts w:eastAsia="Calibri"/>
                <w:sz w:val="28"/>
                <w:szCs w:val="28"/>
              </w:rPr>
              <w:t>, районных/городских судов, органов судейского сообщества</w:t>
            </w:r>
            <w:r w:rsidRPr="00817348">
              <w:rPr>
                <w:rFonts w:eastAsia="Calibri"/>
                <w:sz w:val="28"/>
                <w:szCs w:val="28"/>
              </w:rPr>
              <w:t>;</w:t>
            </w:r>
          </w:p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  <w:r w:rsidRPr="0081734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81F97" w:rsidRPr="00817348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б) </w:t>
            </w:r>
            <w:r w:rsidRPr="006E2620">
              <w:rPr>
                <w:rFonts w:eastAsia="Calibri"/>
                <w:sz w:val="28"/>
                <w:szCs w:val="28"/>
              </w:rPr>
              <w:t>информирование общественности о деятельности и итогах работы судов, органов судейского сообщества, управления Судебного департамента в Волгоградской области, комитета юстиции Волгоградской области (по вопросам деятельности мировых судей)</w:t>
            </w:r>
          </w:p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</w:p>
          <w:p w:rsidR="00C81F97" w:rsidRPr="0026653C" w:rsidRDefault="00C81F97" w:rsidP="00EB6C1C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817348">
              <w:rPr>
                <w:rFonts w:eastAsia="Calibri"/>
                <w:sz w:val="28"/>
                <w:szCs w:val="28"/>
              </w:rPr>
              <w:t xml:space="preserve">) </w:t>
            </w:r>
            <w:r w:rsidRPr="006E2620">
              <w:rPr>
                <w:sz w:val="28"/>
                <w:szCs w:val="28"/>
              </w:rPr>
              <w:t>взаимодействие со СМИ в целях объективного освещения деятельности судов, органов судейского сообщества, управления Судебного департамента в Волгоградской области, комитета юстиции Волгоградской области (по вопросам деятельности мировых судей)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81F97" w:rsidRPr="0026653C" w:rsidRDefault="00C81F97" w:rsidP="00EB6C1C">
            <w:pPr>
              <w:shd w:val="clear" w:color="auto" w:fill="FFFFFF"/>
              <w:spacing w:line="293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vAlign w:val="center"/>
          </w:tcPr>
          <w:p w:rsidR="00C81F97" w:rsidRDefault="00C81F97" w:rsidP="00534D6F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</w:p>
          <w:p w:rsidR="00C81F97" w:rsidRDefault="00C81F97" w:rsidP="00534D6F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  <w:r>
              <w:rPr>
                <w:rFonts w:eastAsia="Calibri"/>
                <w:spacing w:val="-3"/>
                <w:sz w:val="28"/>
                <w:szCs w:val="28"/>
              </w:rPr>
              <w:t>Лемякина А.В.,</w:t>
            </w:r>
          </w:p>
          <w:p w:rsidR="00C81F97" w:rsidRDefault="00C81F97" w:rsidP="00534D6F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  <w:r>
              <w:rPr>
                <w:rFonts w:eastAsia="Calibri"/>
                <w:spacing w:val="-3"/>
                <w:sz w:val="28"/>
                <w:szCs w:val="28"/>
              </w:rPr>
              <w:t>Клочкова К.Г.,</w:t>
            </w:r>
          </w:p>
          <w:p w:rsidR="00C81F97" w:rsidRPr="0026653C" w:rsidRDefault="00C81F97" w:rsidP="00534D6F">
            <w:pPr>
              <w:shd w:val="clear" w:color="auto" w:fill="FFFFFF"/>
              <w:ind w:left="-109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pacing w:val="-3"/>
                <w:sz w:val="28"/>
                <w:szCs w:val="28"/>
              </w:rPr>
              <w:t>Тюменцев А.Н.</w:t>
            </w:r>
          </w:p>
          <w:p w:rsidR="00C81F97" w:rsidRPr="0026653C" w:rsidRDefault="00C81F97" w:rsidP="00534D6F">
            <w:pPr>
              <w:shd w:val="clear" w:color="auto" w:fill="FFFFFF"/>
              <w:ind w:left="-109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81F97" w:rsidRPr="003F609E" w:rsidTr="00C35910">
        <w:tc>
          <w:tcPr>
            <w:tcW w:w="847" w:type="dxa"/>
          </w:tcPr>
          <w:p w:rsidR="00C81F97" w:rsidRPr="0026653C" w:rsidRDefault="00C81F97" w:rsidP="00C81F9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11.2</w:t>
            </w:r>
          </w:p>
        </w:tc>
        <w:tc>
          <w:tcPr>
            <w:tcW w:w="4682" w:type="dxa"/>
          </w:tcPr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Размещение информации на официальном канале Объединённой пресс-службы судов общей  юрисдикции Волгоградской области в информационно-коммуникационной сети «</w:t>
            </w:r>
            <w:r>
              <w:rPr>
                <w:rFonts w:eastAsia="Calibri"/>
                <w:sz w:val="28"/>
                <w:szCs w:val="28"/>
                <w:lang w:val="en-US"/>
              </w:rPr>
              <w:t>Telegram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="007F27EE">
              <w:rPr>
                <w:rFonts w:eastAsia="Calibri"/>
                <w:sz w:val="28"/>
                <w:szCs w:val="28"/>
              </w:rPr>
              <w:t>.</w:t>
            </w:r>
          </w:p>
          <w:p w:rsidR="00C81F97" w:rsidRPr="0026653C" w:rsidRDefault="00C81F97" w:rsidP="00EB6C1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ежедневно</w:t>
            </w:r>
          </w:p>
        </w:tc>
        <w:tc>
          <w:tcPr>
            <w:tcW w:w="2551" w:type="dxa"/>
            <w:vAlign w:val="center"/>
          </w:tcPr>
          <w:p w:rsidR="00C81F97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Лемякина А.В.,</w:t>
            </w:r>
          </w:p>
          <w:p w:rsidR="00C81F97" w:rsidRPr="00D7051E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Клочкова К.Г.,</w:t>
            </w:r>
          </w:p>
          <w:p w:rsidR="00C81F97" w:rsidRPr="0026653C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Тюменцев А.Н.</w:t>
            </w:r>
          </w:p>
        </w:tc>
      </w:tr>
      <w:tr w:rsidR="00C81F97" w:rsidRPr="003F609E" w:rsidTr="00C35910">
        <w:tc>
          <w:tcPr>
            <w:tcW w:w="847" w:type="dxa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11.3</w:t>
            </w:r>
          </w:p>
        </w:tc>
        <w:tc>
          <w:tcPr>
            <w:tcW w:w="4682" w:type="dxa"/>
          </w:tcPr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Участие в совещаниях, в том числе  по подведению ежегодных итогов работы судов Волгоградской области, а также мероприятиях, касающихся жизни судейского сообщества Волгоградской области, с целью их последующего освещения на официальном сайте Волгоградского областного суда</w:t>
            </w:r>
            <w:r w:rsidR="007F27EE">
              <w:rPr>
                <w:rFonts w:eastAsia="Calibri"/>
                <w:sz w:val="28"/>
                <w:szCs w:val="28"/>
              </w:rPr>
              <w:t>.</w:t>
            </w:r>
          </w:p>
          <w:p w:rsidR="00C81F97" w:rsidRPr="0026653C" w:rsidRDefault="00C81F97" w:rsidP="00EB6C1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согласно плану </w:t>
            </w:r>
          </w:p>
        </w:tc>
        <w:tc>
          <w:tcPr>
            <w:tcW w:w="2551" w:type="dxa"/>
            <w:vAlign w:val="center"/>
          </w:tcPr>
          <w:p w:rsidR="00C81F97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Лемякина А.В.,</w:t>
            </w:r>
          </w:p>
          <w:p w:rsidR="00C81F97" w:rsidRPr="008D48D7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Клочкова К.Г.,</w:t>
            </w:r>
          </w:p>
          <w:p w:rsidR="00C81F97" w:rsidRPr="0026653C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 w:rsidRPr="008D48D7">
              <w:rPr>
                <w:rFonts w:eastAsia="Calibri"/>
                <w:sz w:val="28"/>
                <w:szCs w:val="28"/>
              </w:rPr>
              <w:t>Тюменцев А.Н.</w:t>
            </w:r>
          </w:p>
        </w:tc>
      </w:tr>
      <w:tr w:rsidR="00C81F97" w:rsidRPr="003F609E" w:rsidTr="00C35910">
        <w:tc>
          <w:tcPr>
            <w:tcW w:w="847" w:type="dxa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Pr="0026653C"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682" w:type="dxa"/>
          </w:tcPr>
          <w:p w:rsidR="00C81F97" w:rsidRPr="0026653C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Pr="007070B4">
              <w:rPr>
                <w:rFonts w:eastAsia="Calibri"/>
                <w:sz w:val="28"/>
                <w:szCs w:val="28"/>
              </w:rPr>
              <w:t xml:space="preserve">ониторинг наполнения сайтов районных (городских) судов               </w:t>
            </w:r>
            <w:r>
              <w:rPr>
                <w:rFonts w:eastAsia="Calibri"/>
                <w:sz w:val="28"/>
                <w:szCs w:val="28"/>
              </w:rPr>
              <w:t>Волгоградской области</w:t>
            </w:r>
            <w:r w:rsidR="007F27E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81F97" w:rsidRPr="0026653C" w:rsidRDefault="00C81F97" w:rsidP="00EB6C1C">
            <w:pPr>
              <w:shd w:val="clear" w:color="auto" w:fill="FFFFFF"/>
              <w:spacing w:line="293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vAlign w:val="center"/>
          </w:tcPr>
          <w:p w:rsidR="00C81F97" w:rsidRPr="0026653C" w:rsidRDefault="00C81F97" w:rsidP="006A4BAC">
            <w:pPr>
              <w:shd w:val="clear" w:color="auto" w:fill="FFFFFF"/>
              <w:ind w:left="-109"/>
              <w:jc w:val="center"/>
              <w:rPr>
                <w:rFonts w:eastAsia="Calibri"/>
                <w:spacing w:val="-3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Клочкова К.Г.</w:t>
            </w:r>
          </w:p>
        </w:tc>
      </w:tr>
      <w:tr w:rsidR="00C81F97" w:rsidRPr="003F609E" w:rsidTr="00C35910">
        <w:tc>
          <w:tcPr>
            <w:tcW w:w="847" w:type="dxa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11.5</w:t>
            </w:r>
          </w:p>
        </w:tc>
        <w:tc>
          <w:tcPr>
            <w:tcW w:w="4682" w:type="dxa"/>
          </w:tcPr>
          <w:p w:rsidR="00C81F97" w:rsidRPr="006B36CE" w:rsidRDefault="00C81F97" w:rsidP="00EB6C1C">
            <w:pPr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 xml:space="preserve">Сбор материала и выпуск журнала </w:t>
            </w:r>
            <w:r w:rsidRPr="004E00B5">
              <w:rPr>
                <w:sz w:val="28"/>
                <w:szCs w:val="28"/>
              </w:rPr>
              <w:t>«Волгоградский юридический вестник»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81F97" w:rsidRPr="0026653C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июль – декабрь</w:t>
            </w:r>
          </w:p>
        </w:tc>
        <w:tc>
          <w:tcPr>
            <w:tcW w:w="2551" w:type="dxa"/>
            <w:vAlign w:val="center"/>
          </w:tcPr>
          <w:p w:rsidR="00C81F97" w:rsidRPr="0026653C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Тюменцев А.Н.</w:t>
            </w:r>
          </w:p>
        </w:tc>
      </w:tr>
      <w:tr w:rsidR="00C81F97" w:rsidRPr="003F609E" w:rsidTr="00C35910">
        <w:tc>
          <w:tcPr>
            <w:tcW w:w="847" w:type="dxa"/>
          </w:tcPr>
          <w:p w:rsidR="00C81F97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11.6</w:t>
            </w:r>
          </w:p>
        </w:tc>
        <w:tc>
          <w:tcPr>
            <w:tcW w:w="4682" w:type="dxa"/>
          </w:tcPr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авторских публикаций сотрудников судов Волгоградской области в региональных средствах массовой информации</w:t>
            </w:r>
            <w:r w:rsidR="007F27E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81F97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июль – декабрь</w:t>
            </w:r>
          </w:p>
        </w:tc>
        <w:tc>
          <w:tcPr>
            <w:tcW w:w="2551" w:type="dxa"/>
            <w:vAlign w:val="center"/>
          </w:tcPr>
          <w:p w:rsidR="00C81F97" w:rsidRPr="0055268C" w:rsidRDefault="00C81F97" w:rsidP="00C81F97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Тюменцев</w:t>
            </w:r>
            <w:r w:rsidRPr="0055268C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А.Н.</w:t>
            </w:r>
          </w:p>
        </w:tc>
      </w:tr>
      <w:tr w:rsidR="00C81F97" w:rsidRPr="003F609E" w:rsidTr="00C35910">
        <w:tc>
          <w:tcPr>
            <w:tcW w:w="847" w:type="dxa"/>
          </w:tcPr>
          <w:p w:rsidR="00C81F97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11.7</w:t>
            </w:r>
          </w:p>
        </w:tc>
        <w:tc>
          <w:tcPr>
            <w:tcW w:w="4682" w:type="dxa"/>
          </w:tcPr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семинарских занятий с пресс-секретарями районных (городских) судов Волгоградской области</w:t>
            </w:r>
            <w:r w:rsidR="007F27E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81F97" w:rsidRPr="00656A17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  <w:vAlign w:val="center"/>
          </w:tcPr>
          <w:p w:rsidR="00C81F97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Лемякина А.В.,</w:t>
            </w:r>
          </w:p>
          <w:p w:rsidR="00C81F97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Клочкова К.Г.</w:t>
            </w:r>
          </w:p>
        </w:tc>
      </w:tr>
      <w:tr w:rsidR="00C81F97" w:rsidRPr="003F609E" w:rsidTr="00C35910">
        <w:tc>
          <w:tcPr>
            <w:tcW w:w="847" w:type="dxa"/>
          </w:tcPr>
          <w:p w:rsidR="00C81F97" w:rsidRDefault="00C81F97" w:rsidP="00C81F9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11.8</w:t>
            </w:r>
          </w:p>
        </w:tc>
        <w:tc>
          <w:tcPr>
            <w:tcW w:w="4682" w:type="dxa"/>
          </w:tcPr>
          <w:p w:rsidR="00C81F97" w:rsidRDefault="00C81F97" w:rsidP="00EB6C1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Проведение рабочих встреч с представителями средств массовой информации</w:t>
            </w:r>
            <w:r w:rsidR="007F27E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81F97" w:rsidRDefault="00C81F97" w:rsidP="00EB6C1C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ноябрь</w:t>
            </w:r>
          </w:p>
        </w:tc>
        <w:tc>
          <w:tcPr>
            <w:tcW w:w="2551" w:type="dxa"/>
            <w:vAlign w:val="center"/>
          </w:tcPr>
          <w:p w:rsidR="00C81F97" w:rsidRDefault="00C81F97" w:rsidP="00EB6C1C">
            <w:pPr>
              <w:ind w:left="-109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Клочкова К.Г.</w:t>
            </w:r>
          </w:p>
        </w:tc>
      </w:tr>
    </w:tbl>
    <w:p w:rsidR="006A4AAE" w:rsidRDefault="006A4AAE" w:rsidP="006A4AA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A8" w:rsidRPr="00DE658E" w:rsidRDefault="00DE658E" w:rsidP="006A4AA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Вопросы администратора Волгоградского областного суда.</w:t>
      </w:r>
    </w:p>
    <w:p w:rsidR="008107A8" w:rsidRDefault="008107A8" w:rsidP="006A4AA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662"/>
        <w:gridCol w:w="2314"/>
        <w:gridCol w:w="2599"/>
      </w:tblGrid>
      <w:tr w:rsidR="00DE658E" w:rsidTr="00944050">
        <w:tc>
          <w:tcPr>
            <w:tcW w:w="846" w:type="dxa"/>
          </w:tcPr>
          <w:p w:rsidR="00DE658E" w:rsidRDefault="00DE658E" w:rsidP="00DE65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62" w:type="dxa"/>
          </w:tcPr>
          <w:p w:rsidR="00DE658E" w:rsidRDefault="00DE658E" w:rsidP="00DE65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314" w:type="dxa"/>
          </w:tcPr>
          <w:p w:rsidR="00DE658E" w:rsidRDefault="00DE658E" w:rsidP="00DE65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599" w:type="dxa"/>
          </w:tcPr>
          <w:p w:rsidR="00DE658E" w:rsidRDefault="00DE658E" w:rsidP="00DE65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</w:tr>
      <w:tr w:rsidR="00DE658E" w:rsidTr="00DE658E">
        <w:tc>
          <w:tcPr>
            <w:tcW w:w="10421" w:type="dxa"/>
            <w:gridSpan w:val="4"/>
          </w:tcPr>
          <w:p w:rsidR="00DE658E" w:rsidRPr="00DE658E" w:rsidRDefault="00DE658E" w:rsidP="00DE658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E658E">
              <w:rPr>
                <w:b/>
                <w:sz w:val="28"/>
                <w:szCs w:val="28"/>
              </w:rPr>
              <w:t>Организационное обеспечение деятельности суда, подготовка и проведение заседаний</w:t>
            </w:r>
          </w:p>
        </w:tc>
      </w:tr>
      <w:tr w:rsidR="00C81F97" w:rsidTr="006A4BAC">
        <w:tc>
          <w:tcPr>
            <w:tcW w:w="846" w:type="dxa"/>
          </w:tcPr>
          <w:p w:rsidR="00C81F97" w:rsidRDefault="00C81F97" w:rsidP="00C81F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</w:t>
            </w:r>
          </w:p>
        </w:tc>
        <w:tc>
          <w:tcPr>
            <w:tcW w:w="4662" w:type="dxa"/>
          </w:tcPr>
          <w:p w:rsidR="00C81F97" w:rsidRPr="00C81F97" w:rsidRDefault="00C81F97" w:rsidP="00C81F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Произвести  уточнение  паспорта  безопасности суда (при необходимости).</w:t>
            </w:r>
          </w:p>
        </w:tc>
        <w:tc>
          <w:tcPr>
            <w:tcW w:w="2314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2599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C81F97" w:rsidTr="006A4BAC">
        <w:tc>
          <w:tcPr>
            <w:tcW w:w="846" w:type="dxa"/>
          </w:tcPr>
          <w:p w:rsidR="00C81F97" w:rsidRDefault="00C81F97" w:rsidP="00C81F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</w:t>
            </w:r>
          </w:p>
        </w:tc>
        <w:tc>
          <w:tcPr>
            <w:tcW w:w="4662" w:type="dxa"/>
          </w:tcPr>
          <w:p w:rsidR="00C81F97" w:rsidRPr="00C81F97" w:rsidRDefault="00C81F97" w:rsidP="00C81F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Проверка наличия символов государственной власти, наружных вывесок на зданиях суда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C81F97" w:rsidTr="006A4BAC">
        <w:tc>
          <w:tcPr>
            <w:tcW w:w="846" w:type="dxa"/>
          </w:tcPr>
          <w:p w:rsidR="00C81F97" w:rsidRDefault="00C81F97" w:rsidP="00C81F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</w:t>
            </w:r>
          </w:p>
        </w:tc>
        <w:tc>
          <w:tcPr>
            <w:tcW w:w="4662" w:type="dxa"/>
          </w:tcPr>
          <w:p w:rsidR="00C81F97" w:rsidRPr="00C81F97" w:rsidRDefault="00C81F97" w:rsidP="00C81F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 xml:space="preserve">Проверка наличия стендов с информацией для граждан, исправности и чистоты мест, </w:t>
            </w:r>
            <w:r w:rsidRPr="00C81F97">
              <w:rPr>
                <w:sz w:val="28"/>
                <w:szCs w:val="28"/>
                <w:lang w:eastAsia="en-US"/>
              </w:rPr>
              <w:lastRenderedPageBreak/>
              <w:t>позволяющих гражданам вести необходимые записи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lastRenderedPageBreak/>
              <w:t>ежедневно</w:t>
            </w:r>
          </w:p>
        </w:tc>
        <w:tc>
          <w:tcPr>
            <w:tcW w:w="2599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C81F97" w:rsidTr="006A4BAC">
        <w:tc>
          <w:tcPr>
            <w:tcW w:w="846" w:type="dxa"/>
          </w:tcPr>
          <w:p w:rsidR="00C81F97" w:rsidRDefault="00C81F97" w:rsidP="00C81F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12.4</w:t>
            </w:r>
          </w:p>
        </w:tc>
        <w:tc>
          <w:tcPr>
            <w:tcW w:w="4662" w:type="dxa"/>
          </w:tcPr>
          <w:p w:rsidR="00C81F97" w:rsidRPr="00C81F97" w:rsidRDefault="00C81F97" w:rsidP="00C81F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Проверка  готовности  залов   судебных   заседаний  к  рассмотрению гражданских, уголовных, адм</w:t>
            </w:r>
            <w:r w:rsidR="007F27EE">
              <w:rPr>
                <w:sz w:val="28"/>
                <w:szCs w:val="28"/>
                <w:lang w:eastAsia="en-US"/>
              </w:rPr>
              <w:t>инистративных дел и материалов .</w:t>
            </w:r>
          </w:p>
        </w:tc>
        <w:tc>
          <w:tcPr>
            <w:tcW w:w="2314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C81F97" w:rsidTr="006A4BAC">
        <w:tc>
          <w:tcPr>
            <w:tcW w:w="846" w:type="dxa"/>
          </w:tcPr>
          <w:p w:rsidR="00C81F97" w:rsidRDefault="00C81F97" w:rsidP="00C81F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</w:t>
            </w:r>
          </w:p>
        </w:tc>
        <w:tc>
          <w:tcPr>
            <w:tcW w:w="4662" w:type="dxa"/>
          </w:tcPr>
          <w:p w:rsidR="00C81F97" w:rsidRPr="00C81F97" w:rsidRDefault="00C81F97" w:rsidP="00C81F9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Проверка исправности видео и звукозаписывающей   аппаратуры, видеоконференцсвязи в залах судебных заседаний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C81F97" w:rsidRPr="00C81F97" w:rsidRDefault="00C81F97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81F97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DE658E" w:rsidTr="00DE658E">
        <w:tc>
          <w:tcPr>
            <w:tcW w:w="10421" w:type="dxa"/>
            <w:gridSpan w:val="4"/>
          </w:tcPr>
          <w:p w:rsidR="00DE658E" w:rsidRPr="00944050" w:rsidRDefault="006A4BAC" w:rsidP="0094405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Организация делопроизводства и работы архива суда</w:t>
            </w:r>
          </w:p>
        </w:tc>
      </w:tr>
      <w:tr w:rsidR="006A4BAC" w:rsidTr="006A4BAC">
        <w:tc>
          <w:tcPr>
            <w:tcW w:w="846" w:type="dxa"/>
          </w:tcPr>
          <w:p w:rsidR="006A4BAC" w:rsidRDefault="006A4BAC" w:rsidP="006A4BA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12.6</w:t>
            </w:r>
          </w:p>
        </w:tc>
        <w:tc>
          <w:tcPr>
            <w:tcW w:w="4662" w:type="dxa"/>
          </w:tcPr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Выборочная проверка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(входящая корреспонденция)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599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6A4BAC" w:rsidTr="006A4BAC">
        <w:tc>
          <w:tcPr>
            <w:tcW w:w="846" w:type="dxa"/>
          </w:tcPr>
          <w:p w:rsidR="006A4BAC" w:rsidRDefault="006A4BAC" w:rsidP="006A4BA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12.7</w:t>
            </w:r>
          </w:p>
        </w:tc>
        <w:tc>
          <w:tcPr>
            <w:tcW w:w="4662" w:type="dxa"/>
          </w:tcPr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Выборочная проверка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(исходящая корреспонденция)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599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6A4BAC" w:rsidTr="006A4BAC">
        <w:tc>
          <w:tcPr>
            <w:tcW w:w="846" w:type="dxa"/>
          </w:tcPr>
          <w:p w:rsidR="006A4BAC" w:rsidRDefault="006A4BAC" w:rsidP="006A4BA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12.8</w:t>
            </w:r>
          </w:p>
        </w:tc>
        <w:tc>
          <w:tcPr>
            <w:tcW w:w="4662" w:type="dxa"/>
          </w:tcPr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Выборочная проверка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(регистрация и учет уголовных, гражданских, административных дел и дел об административных правонарушениях)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99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6A4BAC" w:rsidTr="006A4BAC">
        <w:tc>
          <w:tcPr>
            <w:tcW w:w="846" w:type="dxa"/>
          </w:tcPr>
          <w:p w:rsidR="006A4BAC" w:rsidRDefault="006A4BAC" w:rsidP="006A4BA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</w:t>
            </w:r>
          </w:p>
        </w:tc>
        <w:tc>
          <w:tcPr>
            <w:tcW w:w="4662" w:type="dxa"/>
          </w:tcPr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Выборочная проверка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 xml:space="preserve">(организация делопроизводства при </w:t>
            </w:r>
            <w:r w:rsidRPr="006A4BAC">
              <w:rPr>
                <w:sz w:val="28"/>
                <w:szCs w:val="28"/>
                <w:lang w:eastAsia="en-US"/>
              </w:rPr>
              <w:lastRenderedPageBreak/>
              <w:t>рассмотрении дел  судом с участием присяжных заседателей)</w:t>
            </w:r>
            <w:r w:rsidR="007F27E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2599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6A4BAC" w:rsidTr="006A4BAC">
        <w:tc>
          <w:tcPr>
            <w:tcW w:w="846" w:type="dxa"/>
          </w:tcPr>
          <w:p w:rsidR="006A4BAC" w:rsidRDefault="006A4BAC" w:rsidP="006A4BA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12.10</w:t>
            </w:r>
          </w:p>
        </w:tc>
        <w:tc>
          <w:tcPr>
            <w:tcW w:w="4662" w:type="dxa"/>
          </w:tcPr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Выборочная проверка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6A4BAC" w:rsidRPr="006A4BAC" w:rsidRDefault="006A4BAC" w:rsidP="000B5D75">
            <w:pPr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(</w:t>
            </w:r>
            <w:r w:rsidR="000B5D75">
              <w:rPr>
                <w:sz w:val="28"/>
                <w:szCs w:val="28"/>
                <w:lang w:eastAsia="en-US"/>
              </w:rPr>
              <w:t>д</w:t>
            </w:r>
            <w:r w:rsidRPr="006A4BAC">
              <w:rPr>
                <w:rFonts w:eastAsiaTheme="minorHAnsi"/>
                <w:sz w:val="28"/>
                <w:szCs w:val="28"/>
                <w:lang w:eastAsia="en-US"/>
              </w:rPr>
              <w:t>елопроизводство по апелляционным жалобам и представлениям, частным жалобам, представлениям прокурора на судебные решения, принятые судами по первой инстанции)</w:t>
            </w:r>
            <w:r w:rsidR="007F27E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6A4BAC" w:rsidTr="006A4BAC">
        <w:tc>
          <w:tcPr>
            <w:tcW w:w="846" w:type="dxa"/>
          </w:tcPr>
          <w:p w:rsidR="006A4BAC" w:rsidRDefault="006A4BAC" w:rsidP="006A4BA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4662" w:type="dxa"/>
          </w:tcPr>
          <w:p w:rsidR="006A4BAC" w:rsidRPr="006A4BAC" w:rsidRDefault="006A4BAC" w:rsidP="006A4BA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Выборочная проверка соблюдения работниками аппарата суда требований «Инструкции по судебному делопроизводству… в областных судах…»</w:t>
            </w:r>
          </w:p>
          <w:p w:rsidR="006A4BAC" w:rsidRPr="006A4BAC" w:rsidRDefault="000B5D75" w:rsidP="006A4BAC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(о</w:t>
            </w:r>
            <w:r w:rsidR="006A4BAC" w:rsidRPr="006A4BAC">
              <w:rPr>
                <w:rFonts w:eastAsiaTheme="minorHAnsi"/>
                <w:sz w:val="28"/>
                <w:szCs w:val="28"/>
                <w:lang w:eastAsia="en-US"/>
              </w:rPr>
              <w:t>бращение к исполнению приговоров, решений, определений и постановлений суда)</w:t>
            </w:r>
            <w:r w:rsidR="007F27E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14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99" w:type="dxa"/>
            <w:vAlign w:val="center"/>
          </w:tcPr>
          <w:p w:rsidR="006A4BAC" w:rsidRPr="006A4BAC" w:rsidRDefault="006A4BAC" w:rsidP="006A4BA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A4BAC">
              <w:rPr>
                <w:sz w:val="28"/>
                <w:szCs w:val="28"/>
                <w:lang w:eastAsia="en-US"/>
              </w:rPr>
              <w:t>Болдырев Р.А.</w:t>
            </w:r>
          </w:p>
        </w:tc>
      </w:tr>
      <w:tr w:rsidR="00944050" w:rsidTr="002B30A8">
        <w:tc>
          <w:tcPr>
            <w:tcW w:w="10421" w:type="dxa"/>
            <w:gridSpan w:val="4"/>
          </w:tcPr>
          <w:p w:rsidR="00944050" w:rsidRPr="00944050" w:rsidRDefault="006A4BAC" w:rsidP="00944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Организация ведения судебной статистики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0B5D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Контроль порядка, сроков  и системы сбора и обработки статистической отчетности, качества и полноты заполнения учетно-статистических документов</w:t>
            </w:r>
            <w:r w:rsidR="007F27EE">
              <w:rPr>
                <w:sz w:val="28"/>
                <w:szCs w:val="28"/>
              </w:rPr>
              <w:t>.</w:t>
            </w:r>
            <w:r w:rsidRPr="000B5D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ежедневно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12.13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полноты и правильности заполнения статистических отчетов (со сроками предоставления к 15 июля и 01 августа)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июль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0B5D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12.14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полноты и правильности заполнения статистических отчетов (со сроками предоставления к 15 сентября)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сентябрь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полноты и правильности заполнения статистических отчетов (со сроками предоставления к 15 октября)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октябрь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12.16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 xml:space="preserve">Проверка организации ведения первичного статистического учета на соответствие требованиям Инструкции по ведению судебной </w:t>
            </w:r>
            <w:r w:rsidRPr="000B5D75">
              <w:rPr>
                <w:sz w:val="28"/>
                <w:szCs w:val="28"/>
              </w:rPr>
              <w:lastRenderedPageBreak/>
              <w:t>статистики</w:t>
            </w:r>
            <w:r w:rsidR="007F27EE">
              <w:rPr>
                <w:sz w:val="28"/>
                <w:szCs w:val="28"/>
              </w:rPr>
              <w:t>.</w:t>
            </w:r>
            <w:r w:rsidRPr="000B5D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lastRenderedPageBreak/>
              <w:t>ежемесячно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944050" w:rsidTr="002B30A8">
        <w:tc>
          <w:tcPr>
            <w:tcW w:w="10421" w:type="dxa"/>
            <w:gridSpan w:val="4"/>
          </w:tcPr>
          <w:p w:rsidR="00944050" w:rsidRPr="00944050" w:rsidRDefault="000B5D75" w:rsidP="00944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Информационно-правовое обеспечение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12.17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сохранности и рабочего состояния программно-технического комплекса и средств автоматизации суда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июль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12.18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актуальности состояния эксплуатационной документации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июль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12.19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Анализ достаточности программно-технических средств и оргтехники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август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Выявление и списание выслужившего установленные сроки эксплуатации или пришедшего в негодность оборудования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сентябрь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12.21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Подготовка предложений о дооснащении суда программно-техническими средствами и оргтехникой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октябрь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12.22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соблюдения техники безопасности и пожарной безопасности при эксплуатации компьютерного оборудования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94405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12.23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Контроль полноты и своевременности составления отчётности о мероприятиях по линии информатизации, ведения и поддержания информационных ресурсов, ведения эксплуатационной документации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декабрь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944050" w:rsidTr="002B30A8">
        <w:tc>
          <w:tcPr>
            <w:tcW w:w="10421" w:type="dxa"/>
            <w:gridSpan w:val="4"/>
          </w:tcPr>
          <w:p w:rsidR="00944050" w:rsidRDefault="000B5D75" w:rsidP="009440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судей и работников аппарата суда нормативными правовыми актами, юридической литературой, пособиями и справочно-информационными материалами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0B5D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12.24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Анализ потребности судей и работников аппарата суда в нормативно-правовых актах, юридической литературе и справочно-информационных материалах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июль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0B5D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Подготовка и согласование перечня изданий, целесообразных для приобретения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август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0B5D7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12.26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 xml:space="preserve">Проверка наличия, учета и хранения периодических изданий, осуществляющих официальное </w:t>
            </w:r>
            <w:r w:rsidRPr="000B5D75">
              <w:rPr>
                <w:sz w:val="28"/>
                <w:szCs w:val="28"/>
              </w:rPr>
              <w:lastRenderedPageBreak/>
              <w:t>опубликование правовых актов, Бюллетеня и Обзоров судебной практики ВС РФ, приказов и распоряжений Судебного Департ</w:t>
            </w:r>
            <w:r w:rsidR="007F27EE">
              <w:rPr>
                <w:sz w:val="28"/>
                <w:szCs w:val="28"/>
              </w:rPr>
              <w:t>амента, иных изданий материалов.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5161A4" w:rsidTr="002B30A8">
        <w:tc>
          <w:tcPr>
            <w:tcW w:w="10421" w:type="dxa"/>
            <w:gridSpan w:val="4"/>
          </w:tcPr>
          <w:p w:rsidR="005161A4" w:rsidRPr="005161A4" w:rsidRDefault="000B5D75" w:rsidP="005161A4">
            <w:pPr>
              <w:jc w:val="center"/>
              <w:rPr>
                <w:b/>
                <w:sz w:val="28"/>
                <w:szCs w:val="28"/>
              </w:rPr>
            </w:pPr>
            <w:r w:rsidRPr="000B5D75">
              <w:rPr>
                <w:b/>
                <w:sz w:val="28"/>
                <w:szCs w:val="28"/>
              </w:rPr>
              <w:lastRenderedPageBreak/>
              <w:t>Обеспечение безопасности судебной деятельности, контроля соблюдения правил по охране труда, внутреннего трудового распорядка и техники безопасности. Организация условий труда и рабочих мест работников аппарата суда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12.27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Принять    участие    в    обследовании     здания    суда    на  предмет    технической     укрепленности    и    обеспечения  охранной, пожарной  и  тревожной  сигнализации  помещений зданий областного  суда.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октябрь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12.28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Принять  участие  в  учениях  (тренировках)   по  отработке  совместных  действий  судебных  приставов  по  ОУДПС и работников  аппарата  суда  в  случае  возникновения   ЧС.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12.29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Совместно с инспектором ОБ ОКПО МВД России по Волгоградской области провести обследование зданий областного суда на предмет технической укреплённости.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декабрь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Проведение  проверки  охраны  здания, помещений  и  другого  имущества  суда  в  нерабочее  время.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октябрь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12.31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 работы  кнопок  тревожной  сигнализации  в  кабинетах  судей  и  залах  судебных  заседаний.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июль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12.32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Провести   проверку   противопожарного   состояния    служебных, чердачных,  подвальных   помещений,  наличие   и  укомплектованность  средствами  пожаротушения.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август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12.33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 xml:space="preserve">Проверка обеспечения и содержания в надлежащем состоянии </w:t>
            </w:r>
            <w:r w:rsidRPr="000B5D75">
              <w:rPr>
                <w:sz w:val="28"/>
                <w:szCs w:val="28"/>
              </w:rPr>
              <w:lastRenderedPageBreak/>
              <w:t>оборудования в помещениях для конвоя и камерах для подсудимых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12.34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Проверка   соблюдения   правил    внутреннего    трудового  распорядка  сотрудниками  аппарата  суда.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каждый квартал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0B5D75" w:rsidTr="000B5D75">
        <w:tc>
          <w:tcPr>
            <w:tcW w:w="846" w:type="dxa"/>
          </w:tcPr>
          <w:p w:rsidR="000B5D75" w:rsidRDefault="000B5D75" w:rsidP="005161A4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</w:t>
            </w:r>
          </w:p>
        </w:tc>
        <w:tc>
          <w:tcPr>
            <w:tcW w:w="4662" w:type="dxa"/>
          </w:tcPr>
          <w:p w:rsidR="000B5D75" w:rsidRPr="000B5D75" w:rsidRDefault="000B5D75" w:rsidP="00EB6C1C">
            <w:pPr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Проведение инструктажа по технике безопасности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декабрь</w:t>
            </w:r>
          </w:p>
        </w:tc>
        <w:tc>
          <w:tcPr>
            <w:tcW w:w="2599" w:type="dxa"/>
            <w:vAlign w:val="center"/>
          </w:tcPr>
          <w:p w:rsidR="000B5D75" w:rsidRPr="000B5D75" w:rsidRDefault="000B5D75" w:rsidP="000B5D75">
            <w:pPr>
              <w:jc w:val="center"/>
              <w:rPr>
                <w:sz w:val="28"/>
                <w:szCs w:val="28"/>
              </w:rPr>
            </w:pPr>
            <w:r w:rsidRPr="000B5D75">
              <w:rPr>
                <w:sz w:val="28"/>
                <w:szCs w:val="28"/>
              </w:rPr>
              <w:t>Болдырев Р.А.</w:t>
            </w:r>
          </w:p>
        </w:tc>
      </w:tr>
      <w:tr w:rsidR="002E0460" w:rsidTr="002B30A8">
        <w:tc>
          <w:tcPr>
            <w:tcW w:w="10421" w:type="dxa"/>
            <w:gridSpan w:val="4"/>
          </w:tcPr>
          <w:p w:rsidR="002E0460" w:rsidRPr="002E0460" w:rsidRDefault="00287522" w:rsidP="002E0460">
            <w:pPr>
              <w:jc w:val="center"/>
              <w:rPr>
                <w:b/>
                <w:sz w:val="28"/>
                <w:szCs w:val="28"/>
              </w:rPr>
            </w:pPr>
            <w:r w:rsidRPr="00287522">
              <w:rPr>
                <w:b/>
                <w:sz w:val="28"/>
                <w:szCs w:val="28"/>
              </w:rPr>
              <w:t>Организация материального, социального обеспечения судей, медицинского обслуживания и санаторно-курортного лечения судей и членов их семей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8752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12.36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Произвести  сбор и обобщение заявок судей  на  санаторно-курортное лечение.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8752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12.37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Подготовить  (уточнение, дополнение, изменение)  списков  судей, подлежащих  добровольному   медицинскому   страхованию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8752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12.38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Организовать прием представителя страховой компании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декабрь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12.39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Проанализировать обеспечение кабинетов судей  и  аппарата  суда  мебелью,  оргтехникой, средствами связи, климатическим оборудованием, тревожной сигнализацией, средствами видеонаблюдения и охраны, охранно-пожарной сигнализацией и средствами пожаротушения, бытовой техникой, мантиями и служебным обмундированием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октябрь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12.40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Проверка  наличия в залах судебных заседаний и в кабинетах судей символов государственной власти.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июль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E0460" w:rsidTr="002B30A8">
        <w:tc>
          <w:tcPr>
            <w:tcW w:w="10421" w:type="dxa"/>
            <w:gridSpan w:val="4"/>
          </w:tcPr>
          <w:p w:rsidR="002E0460" w:rsidRDefault="00287522" w:rsidP="002E0460">
            <w:pPr>
              <w:jc w:val="center"/>
              <w:rPr>
                <w:sz w:val="28"/>
                <w:szCs w:val="28"/>
              </w:rPr>
            </w:pPr>
            <w:r w:rsidRPr="00287522">
              <w:rPr>
                <w:b/>
                <w:sz w:val="28"/>
                <w:szCs w:val="28"/>
              </w:rPr>
              <w:t>Обеспечение автомобильным транспортом и другими транспортными средствами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8752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12.41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В соответствии с нормами обеспечения суда автотранспортом и другими транспортными средствами проанализировать состояние служебного транспорта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октябрь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E0460" w:rsidTr="002B30A8">
        <w:tc>
          <w:tcPr>
            <w:tcW w:w="10421" w:type="dxa"/>
            <w:gridSpan w:val="4"/>
          </w:tcPr>
          <w:p w:rsidR="002E0460" w:rsidRPr="002E0460" w:rsidRDefault="00287522" w:rsidP="002E0460">
            <w:pPr>
              <w:jc w:val="center"/>
              <w:rPr>
                <w:b/>
                <w:sz w:val="28"/>
                <w:szCs w:val="28"/>
              </w:rPr>
            </w:pPr>
            <w:r w:rsidRPr="00287522">
              <w:rPr>
                <w:b/>
                <w:sz w:val="28"/>
                <w:szCs w:val="28"/>
              </w:rPr>
              <w:t>Организация  строительства, реконструкции, ремонта и эксплуатации  зданий,  а  также  ремонта  и   технического   оснащения  помещений  суда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8752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12.42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 xml:space="preserve">Подготовка договоров на поставки товаров, выполнение работ и </w:t>
            </w:r>
            <w:r w:rsidRPr="00287522">
              <w:rPr>
                <w:sz w:val="28"/>
                <w:szCs w:val="28"/>
              </w:rPr>
              <w:lastRenderedPageBreak/>
              <w:t xml:space="preserve">оказание услуг направленных на бесперебойную деятельность областного суда. 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lastRenderedPageBreak/>
              <w:t>по необходимости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8752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12.43</w:t>
            </w:r>
          </w:p>
        </w:tc>
        <w:tc>
          <w:tcPr>
            <w:tcW w:w="4662" w:type="dxa"/>
          </w:tcPr>
          <w:p w:rsidR="00287522" w:rsidRPr="00287522" w:rsidRDefault="00287522" w:rsidP="007F27EE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 xml:space="preserve">Текущий ремонт внутренних помещений в здании областного суда, расположенного по адресу:         г. Волгоград пр-т </w:t>
            </w:r>
            <w:r w:rsidR="007F27EE">
              <w:rPr>
                <w:sz w:val="28"/>
                <w:szCs w:val="28"/>
              </w:rPr>
              <w:t>им. В.И Ленина д. 8;</w:t>
            </w:r>
            <w:r w:rsidRPr="00287522">
              <w:rPr>
                <w:sz w:val="28"/>
                <w:szCs w:val="28"/>
              </w:rPr>
              <w:t xml:space="preserve"> д. 53А.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12.44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Организация подачи сведений, необходимых  для  расчетов  за  коммунальные  услуги.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ежемесячно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EB6C1C">
        <w:tc>
          <w:tcPr>
            <w:tcW w:w="10421" w:type="dxa"/>
            <w:gridSpan w:val="4"/>
          </w:tcPr>
          <w:p w:rsidR="00287522" w:rsidRPr="00287522" w:rsidRDefault="00287522" w:rsidP="00287522">
            <w:pPr>
              <w:jc w:val="center"/>
              <w:rPr>
                <w:b/>
                <w:sz w:val="28"/>
                <w:szCs w:val="28"/>
              </w:rPr>
            </w:pPr>
            <w:r w:rsidRPr="00287522">
              <w:rPr>
                <w:b/>
                <w:sz w:val="28"/>
                <w:szCs w:val="28"/>
              </w:rPr>
              <w:t>Разработка про</w:t>
            </w:r>
            <w:r>
              <w:rPr>
                <w:b/>
                <w:sz w:val="28"/>
                <w:szCs w:val="28"/>
              </w:rPr>
              <w:t xml:space="preserve">екта сметы расходов суда, </w:t>
            </w:r>
            <w:r w:rsidRPr="00287522">
              <w:rPr>
                <w:b/>
                <w:sz w:val="28"/>
                <w:szCs w:val="28"/>
              </w:rPr>
              <w:t>утверж</w:t>
            </w:r>
            <w:r>
              <w:rPr>
                <w:b/>
                <w:sz w:val="28"/>
                <w:szCs w:val="28"/>
              </w:rPr>
              <w:t>даемого председателем суда, и  представлении  его  в</w:t>
            </w:r>
            <w:r w:rsidRPr="0028752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соответствующее  подразделение Судебного </w:t>
            </w:r>
            <w:r w:rsidRPr="00287522">
              <w:rPr>
                <w:b/>
                <w:sz w:val="28"/>
                <w:szCs w:val="28"/>
              </w:rPr>
              <w:t>департамента при Верховном Суде Российской Федерации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Обобщение  заявок,  поступивших  от  судей   и работников  аппарата,   о  потребности   в   товарно-материальных   ценностях.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12.46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Подготовка запросов денежных  средств  по  видам  расходов.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ноябрь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EB6C1C">
        <w:tc>
          <w:tcPr>
            <w:tcW w:w="10421" w:type="dxa"/>
            <w:gridSpan w:val="4"/>
          </w:tcPr>
          <w:p w:rsidR="00287522" w:rsidRPr="00287522" w:rsidRDefault="00287522" w:rsidP="00287522">
            <w:pPr>
              <w:jc w:val="center"/>
              <w:rPr>
                <w:b/>
                <w:sz w:val="28"/>
                <w:szCs w:val="28"/>
              </w:rPr>
            </w:pPr>
            <w:r w:rsidRPr="00287522">
              <w:rPr>
                <w:b/>
                <w:sz w:val="28"/>
                <w:szCs w:val="28"/>
              </w:rPr>
              <w:t>Организация взаимодействия с адвокатурой, правоохранительными и другими государственными органами по вопросам обеспечения деятельности суда</w:t>
            </w:r>
          </w:p>
        </w:tc>
      </w:tr>
      <w:tr w:rsidR="00287522" w:rsidTr="00287522">
        <w:tc>
          <w:tcPr>
            <w:tcW w:w="846" w:type="dxa"/>
          </w:tcPr>
          <w:p w:rsidR="00287522" w:rsidRDefault="00287522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12.47</w:t>
            </w:r>
          </w:p>
        </w:tc>
        <w:tc>
          <w:tcPr>
            <w:tcW w:w="4662" w:type="dxa"/>
          </w:tcPr>
          <w:p w:rsidR="00287522" w:rsidRPr="00287522" w:rsidRDefault="00287522" w:rsidP="00EB6C1C">
            <w:pPr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Анализ работы почтовой связи по доставке корреспонденции разряда «Судебное»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декабрь</w:t>
            </w:r>
          </w:p>
        </w:tc>
        <w:tc>
          <w:tcPr>
            <w:tcW w:w="2599" w:type="dxa"/>
            <w:vAlign w:val="center"/>
          </w:tcPr>
          <w:p w:rsidR="00287522" w:rsidRPr="00287522" w:rsidRDefault="00287522" w:rsidP="00287522">
            <w:pPr>
              <w:jc w:val="center"/>
              <w:rPr>
                <w:sz w:val="28"/>
                <w:szCs w:val="28"/>
              </w:rPr>
            </w:pPr>
            <w:r w:rsidRPr="00287522">
              <w:rPr>
                <w:sz w:val="28"/>
                <w:szCs w:val="28"/>
              </w:rPr>
              <w:t>Болдырев Р.А.</w:t>
            </w:r>
          </w:p>
        </w:tc>
      </w:tr>
      <w:tr w:rsidR="00287522" w:rsidTr="00EB6C1C">
        <w:tc>
          <w:tcPr>
            <w:tcW w:w="10421" w:type="dxa"/>
            <w:gridSpan w:val="4"/>
          </w:tcPr>
          <w:p w:rsidR="00287522" w:rsidRPr="00287522" w:rsidRDefault="00287522" w:rsidP="00287522">
            <w:pPr>
              <w:jc w:val="center"/>
              <w:rPr>
                <w:b/>
                <w:sz w:val="28"/>
                <w:szCs w:val="28"/>
              </w:rPr>
            </w:pPr>
            <w:r w:rsidRPr="00287522">
              <w:rPr>
                <w:b/>
                <w:sz w:val="28"/>
                <w:szCs w:val="28"/>
              </w:rPr>
              <w:t>Осуществление  иных  мер  по  обеспечению  деятельности суда</w:t>
            </w:r>
          </w:p>
        </w:tc>
      </w:tr>
      <w:tr w:rsidR="00534D6F" w:rsidTr="00534D6F">
        <w:tc>
          <w:tcPr>
            <w:tcW w:w="846" w:type="dxa"/>
          </w:tcPr>
          <w:p w:rsidR="00534D6F" w:rsidRDefault="00534D6F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12.48</w:t>
            </w:r>
          </w:p>
        </w:tc>
        <w:tc>
          <w:tcPr>
            <w:tcW w:w="4662" w:type="dxa"/>
          </w:tcPr>
          <w:p w:rsidR="00534D6F" w:rsidRPr="00534D6F" w:rsidRDefault="00534D6F" w:rsidP="00EB6C1C">
            <w:pPr>
              <w:rPr>
                <w:sz w:val="28"/>
                <w:szCs w:val="28"/>
              </w:rPr>
            </w:pPr>
            <w:r w:rsidRPr="00534D6F">
              <w:rPr>
                <w:sz w:val="28"/>
                <w:szCs w:val="28"/>
              </w:rPr>
              <w:t>Организация   проведения    совещания  –  семинара   судей Волгоградской   области  по  итогам  работы  судов  общей юрисдикции</w:t>
            </w:r>
            <w:r w:rsidR="007F27EE">
              <w:rPr>
                <w:sz w:val="28"/>
                <w:szCs w:val="28"/>
              </w:rPr>
              <w:t>.</w:t>
            </w:r>
            <w:r w:rsidRPr="00534D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  <w:vAlign w:val="center"/>
          </w:tcPr>
          <w:p w:rsidR="00534D6F" w:rsidRPr="00534D6F" w:rsidRDefault="00534D6F" w:rsidP="00534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599" w:type="dxa"/>
            <w:vAlign w:val="center"/>
          </w:tcPr>
          <w:p w:rsidR="00534D6F" w:rsidRPr="00534D6F" w:rsidRDefault="00534D6F" w:rsidP="00534D6F">
            <w:pPr>
              <w:jc w:val="center"/>
              <w:rPr>
                <w:sz w:val="28"/>
                <w:szCs w:val="28"/>
              </w:rPr>
            </w:pPr>
            <w:r w:rsidRPr="00534D6F">
              <w:rPr>
                <w:sz w:val="28"/>
                <w:szCs w:val="28"/>
              </w:rPr>
              <w:t>Болдырев Р.А.</w:t>
            </w:r>
          </w:p>
        </w:tc>
      </w:tr>
      <w:tr w:rsidR="00534D6F" w:rsidTr="00534D6F">
        <w:tc>
          <w:tcPr>
            <w:tcW w:w="846" w:type="dxa"/>
          </w:tcPr>
          <w:p w:rsidR="00534D6F" w:rsidRDefault="00534D6F" w:rsidP="002E046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12.49</w:t>
            </w:r>
          </w:p>
        </w:tc>
        <w:tc>
          <w:tcPr>
            <w:tcW w:w="4662" w:type="dxa"/>
          </w:tcPr>
          <w:p w:rsidR="00534D6F" w:rsidRPr="00534D6F" w:rsidRDefault="00534D6F" w:rsidP="00EB6C1C">
            <w:pPr>
              <w:rPr>
                <w:sz w:val="28"/>
                <w:szCs w:val="28"/>
              </w:rPr>
            </w:pPr>
            <w:r w:rsidRPr="00534D6F">
              <w:rPr>
                <w:sz w:val="28"/>
                <w:szCs w:val="28"/>
              </w:rPr>
              <w:t>Организация проведения совещаний–семинаров с участием федеральных судей, мировых судей Волгоградской области</w:t>
            </w:r>
            <w:r w:rsidR="007F27EE">
              <w:rPr>
                <w:sz w:val="28"/>
                <w:szCs w:val="28"/>
              </w:rPr>
              <w:t>.</w:t>
            </w:r>
          </w:p>
        </w:tc>
        <w:tc>
          <w:tcPr>
            <w:tcW w:w="2314" w:type="dxa"/>
            <w:vAlign w:val="center"/>
          </w:tcPr>
          <w:p w:rsidR="00534D6F" w:rsidRPr="00534D6F" w:rsidRDefault="00534D6F" w:rsidP="00534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</w:t>
            </w:r>
          </w:p>
        </w:tc>
        <w:tc>
          <w:tcPr>
            <w:tcW w:w="2599" w:type="dxa"/>
            <w:vAlign w:val="center"/>
          </w:tcPr>
          <w:p w:rsidR="00534D6F" w:rsidRPr="00534D6F" w:rsidRDefault="00534D6F" w:rsidP="00534D6F">
            <w:pPr>
              <w:jc w:val="center"/>
              <w:rPr>
                <w:sz w:val="28"/>
                <w:szCs w:val="28"/>
              </w:rPr>
            </w:pPr>
            <w:r w:rsidRPr="00534D6F">
              <w:rPr>
                <w:sz w:val="28"/>
                <w:szCs w:val="28"/>
              </w:rPr>
              <w:t>Болдырев Р.А.</w:t>
            </w:r>
          </w:p>
        </w:tc>
      </w:tr>
    </w:tbl>
    <w:p w:rsidR="008107A8" w:rsidRDefault="008107A8" w:rsidP="006A4AA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7A8" w:rsidRDefault="008107A8" w:rsidP="006A4AAE">
      <w:pPr>
        <w:widowControl w:val="0"/>
        <w:suppressAutoHyphens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7C6" w:rsidRPr="003F609E" w:rsidRDefault="00E307C6" w:rsidP="003F609E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sectPr w:rsidR="00E307C6" w:rsidRPr="003F609E" w:rsidSect="00B311F0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65" w:rsidRDefault="007C1E65">
      <w:pPr>
        <w:spacing w:after="0" w:line="240" w:lineRule="auto"/>
      </w:pPr>
      <w:r>
        <w:separator/>
      </w:r>
    </w:p>
  </w:endnote>
  <w:endnote w:type="continuationSeparator" w:id="0">
    <w:p w:rsidR="007C1E65" w:rsidRDefault="007C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65" w:rsidRDefault="007C1E65">
      <w:pPr>
        <w:spacing w:after="0" w:line="240" w:lineRule="auto"/>
      </w:pPr>
      <w:r>
        <w:separator/>
      </w:r>
    </w:p>
  </w:footnote>
  <w:footnote w:type="continuationSeparator" w:id="0">
    <w:p w:rsidR="007C1E65" w:rsidRDefault="007C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E8" w:rsidRDefault="00615DE8" w:rsidP="00E5758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15DE8" w:rsidRDefault="00615D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E8" w:rsidRPr="00EE6F7D" w:rsidRDefault="00615DE8" w:rsidP="00E5758F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EE6F7D">
      <w:rPr>
        <w:rStyle w:val="a7"/>
        <w:sz w:val="28"/>
        <w:szCs w:val="28"/>
      </w:rPr>
      <w:fldChar w:fldCharType="begin"/>
    </w:r>
    <w:r w:rsidRPr="00EE6F7D">
      <w:rPr>
        <w:rStyle w:val="a7"/>
        <w:sz w:val="28"/>
        <w:szCs w:val="28"/>
      </w:rPr>
      <w:instrText xml:space="preserve">PAGE  </w:instrText>
    </w:r>
    <w:r w:rsidRPr="00EE6F7D">
      <w:rPr>
        <w:rStyle w:val="a7"/>
        <w:sz w:val="28"/>
        <w:szCs w:val="28"/>
      </w:rPr>
      <w:fldChar w:fldCharType="separate"/>
    </w:r>
    <w:r w:rsidR="00F938F4">
      <w:rPr>
        <w:rStyle w:val="a7"/>
        <w:noProof/>
        <w:sz w:val="28"/>
        <w:szCs w:val="28"/>
      </w:rPr>
      <w:t>59</w:t>
    </w:r>
    <w:r w:rsidRPr="00EE6F7D">
      <w:rPr>
        <w:rStyle w:val="a7"/>
        <w:sz w:val="28"/>
        <w:szCs w:val="28"/>
      </w:rPr>
      <w:fldChar w:fldCharType="end"/>
    </w:r>
  </w:p>
  <w:p w:rsidR="00615DE8" w:rsidRDefault="00615D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DC9B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F14BD9"/>
    <w:multiLevelType w:val="hybridMultilevel"/>
    <w:tmpl w:val="72966D04"/>
    <w:lvl w:ilvl="0" w:tplc="C92E67D0">
      <w:start w:val="1"/>
      <w:numFmt w:val="decimal"/>
      <w:lvlText w:val="%1)"/>
      <w:lvlJc w:val="left"/>
      <w:pPr>
        <w:ind w:left="30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0C455442"/>
    <w:multiLevelType w:val="multilevel"/>
    <w:tmpl w:val="3A148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6002EB7"/>
    <w:multiLevelType w:val="hybridMultilevel"/>
    <w:tmpl w:val="EF24D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02A9D"/>
    <w:multiLevelType w:val="multilevel"/>
    <w:tmpl w:val="CE5E7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560DE1"/>
    <w:multiLevelType w:val="hybridMultilevel"/>
    <w:tmpl w:val="24B48A64"/>
    <w:lvl w:ilvl="0" w:tplc="B0B21BE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86C43"/>
    <w:multiLevelType w:val="hybridMultilevel"/>
    <w:tmpl w:val="12C217A4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0776"/>
    <w:multiLevelType w:val="hybridMultilevel"/>
    <w:tmpl w:val="6192A3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A19C8"/>
    <w:multiLevelType w:val="hybridMultilevel"/>
    <w:tmpl w:val="9834A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35813"/>
    <w:multiLevelType w:val="hybridMultilevel"/>
    <w:tmpl w:val="8014EFF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519BA"/>
    <w:multiLevelType w:val="hybridMultilevel"/>
    <w:tmpl w:val="D76A9D60"/>
    <w:lvl w:ilvl="0" w:tplc="697086D4">
      <w:start w:val="4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A3970"/>
    <w:multiLevelType w:val="hybridMultilevel"/>
    <w:tmpl w:val="AAE80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445D"/>
    <w:multiLevelType w:val="multilevel"/>
    <w:tmpl w:val="BD505470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3">
    <w:nsid w:val="73265907"/>
    <w:multiLevelType w:val="hybridMultilevel"/>
    <w:tmpl w:val="6DACDAE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DB"/>
    <w:rsid w:val="0000768C"/>
    <w:rsid w:val="000139DA"/>
    <w:rsid w:val="000165C9"/>
    <w:rsid w:val="00021537"/>
    <w:rsid w:val="00030716"/>
    <w:rsid w:val="00030A56"/>
    <w:rsid w:val="00032DF7"/>
    <w:rsid w:val="00035017"/>
    <w:rsid w:val="000359E0"/>
    <w:rsid w:val="00044F8F"/>
    <w:rsid w:val="00050AC5"/>
    <w:rsid w:val="0006542A"/>
    <w:rsid w:val="0006704B"/>
    <w:rsid w:val="000733D9"/>
    <w:rsid w:val="000A1C06"/>
    <w:rsid w:val="000A3E77"/>
    <w:rsid w:val="000B5D75"/>
    <w:rsid w:val="000C01A9"/>
    <w:rsid w:val="000C6BA4"/>
    <w:rsid w:val="000D2E04"/>
    <w:rsid w:val="000E08E2"/>
    <w:rsid w:val="000E788A"/>
    <w:rsid w:val="000F073D"/>
    <w:rsid w:val="000F3752"/>
    <w:rsid w:val="001060B8"/>
    <w:rsid w:val="0011018D"/>
    <w:rsid w:val="001137E8"/>
    <w:rsid w:val="001204B5"/>
    <w:rsid w:val="0012564B"/>
    <w:rsid w:val="001268A9"/>
    <w:rsid w:val="00126A9F"/>
    <w:rsid w:val="0013019D"/>
    <w:rsid w:val="001339AF"/>
    <w:rsid w:val="00136204"/>
    <w:rsid w:val="001370B1"/>
    <w:rsid w:val="00141B09"/>
    <w:rsid w:val="00150F0D"/>
    <w:rsid w:val="00152DD6"/>
    <w:rsid w:val="00163612"/>
    <w:rsid w:val="00163A74"/>
    <w:rsid w:val="0018148D"/>
    <w:rsid w:val="00183A66"/>
    <w:rsid w:val="00185B27"/>
    <w:rsid w:val="00190118"/>
    <w:rsid w:val="00190E5C"/>
    <w:rsid w:val="00191AA6"/>
    <w:rsid w:val="001A051E"/>
    <w:rsid w:val="001A4D6A"/>
    <w:rsid w:val="001A5677"/>
    <w:rsid w:val="001B6936"/>
    <w:rsid w:val="001C1F9A"/>
    <w:rsid w:val="001C39D5"/>
    <w:rsid w:val="001C4E29"/>
    <w:rsid w:val="001D11E5"/>
    <w:rsid w:val="001D1850"/>
    <w:rsid w:val="001D21C2"/>
    <w:rsid w:val="001D234B"/>
    <w:rsid w:val="001E1E73"/>
    <w:rsid w:val="001E2881"/>
    <w:rsid w:val="001F360A"/>
    <w:rsid w:val="001F5122"/>
    <w:rsid w:val="00202577"/>
    <w:rsid w:val="0020722A"/>
    <w:rsid w:val="00217006"/>
    <w:rsid w:val="00220B7F"/>
    <w:rsid w:val="00222E6B"/>
    <w:rsid w:val="00227BBB"/>
    <w:rsid w:val="00233739"/>
    <w:rsid w:val="002347D2"/>
    <w:rsid w:val="002348B4"/>
    <w:rsid w:val="00235AE2"/>
    <w:rsid w:val="00237E83"/>
    <w:rsid w:val="002436F3"/>
    <w:rsid w:val="002544D4"/>
    <w:rsid w:val="00257BC3"/>
    <w:rsid w:val="0026181A"/>
    <w:rsid w:val="00262321"/>
    <w:rsid w:val="00270A64"/>
    <w:rsid w:val="002722D9"/>
    <w:rsid w:val="00287522"/>
    <w:rsid w:val="00295514"/>
    <w:rsid w:val="002A3490"/>
    <w:rsid w:val="002B30A8"/>
    <w:rsid w:val="002B617C"/>
    <w:rsid w:val="002C3660"/>
    <w:rsid w:val="002D1219"/>
    <w:rsid w:val="002D52F4"/>
    <w:rsid w:val="002D7AD6"/>
    <w:rsid w:val="002E0460"/>
    <w:rsid w:val="002E16EB"/>
    <w:rsid w:val="002E4248"/>
    <w:rsid w:val="002E5C8B"/>
    <w:rsid w:val="002E6448"/>
    <w:rsid w:val="002E7460"/>
    <w:rsid w:val="002F5381"/>
    <w:rsid w:val="00301165"/>
    <w:rsid w:val="00303458"/>
    <w:rsid w:val="003064B9"/>
    <w:rsid w:val="00310DEC"/>
    <w:rsid w:val="003128C2"/>
    <w:rsid w:val="003329D5"/>
    <w:rsid w:val="00334E55"/>
    <w:rsid w:val="00344573"/>
    <w:rsid w:val="003531CE"/>
    <w:rsid w:val="00354C91"/>
    <w:rsid w:val="00360512"/>
    <w:rsid w:val="003651EF"/>
    <w:rsid w:val="0037285C"/>
    <w:rsid w:val="003769BA"/>
    <w:rsid w:val="003775F6"/>
    <w:rsid w:val="00377B54"/>
    <w:rsid w:val="00377D8F"/>
    <w:rsid w:val="00380BB6"/>
    <w:rsid w:val="00385FD3"/>
    <w:rsid w:val="00390AE2"/>
    <w:rsid w:val="003A030B"/>
    <w:rsid w:val="003D749C"/>
    <w:rsid w:val="003F609E"/>
    <w:rsid w:val="00406E92"/>
    <w:rsid w:val="00416A09"/>
    <w:rsid w:val="00422454"/>
    <w:rsid w:val="00424732"/>
    <w:rsid w:val="00425809"/>
    <w:rsid w:val="00432505"/>
    <w:rsid w:val="004333E6"/>
    <w:rsid w:val="0044424B"/>
    <w:rsid w:val="00451B4F"/>
    <w:rsid w:val="004567B6"/>
    <w:rsid w:val="004652C3"/>
    <w:rsid w:val="00465723"/>
    <w:rsid w:val="00470642"/>
    <w:rsid w:val="004742E6"/>
    <w:rsid w:val="004756E6"/>
    <w:rsid w:val="004803A5"/>
    <w:rsid w:val="00483C3F"/>
    <w:rsid w:val="00496CE5"/>
    <w:rsid w:val="004A1A94"/>
    <w:rsid w:val="004A3D9A"/>
    <w:rsid w:val="004A5238"/>
    <w:rsid w:val="004A5F92"/>
    <w:rsid w:val="004A7D14"/>
    <w:rsid w:val="004B047C"/>
    <w:rsid w:val="004B35E9"/>
    <w:rsid w:val="004B7F4F"/>
    <w:rsid w:val="004C1678"/>
    <w:rsid w:val="004D5E10"/>
    <w:rsid w:val="004E4B6D"/>
    <w:rsid w:val="004E6EE1"/>
    <w:rsid w:val="004F3499"/>
    <w:rsid w:val="004F462E"/>
    <w:rsid w:val="00512FC0"/>
    <w:rsid w:val="00514222"/>
    <w:rsid w:val="005161A4"/>
    <w:rsid w:val="00521C25"/>
    <w:rsid w:val="005222C7"/>
    <w:rsid w:val="005250DF"/>
    <w:rsid w:val="00527670"/>
    <w:rsid w:val="00532D56"/>
    <w:rsid w:val="00534D35"/>
    <w:rsid w:val="00534D6F"/>
    <w:rsid w:val="0054046C"/>
    <w:rsid w:val="00543F58"/>
    <w:rsid w:val="00550511"/>
    <w:rsid w:val="005552C9"/>
    <w:rsid w:val="005643B9"/>
    <w:rsid w:val="005648A8"/>
    <w:rsid w:val="005712E8"/>
    <w:rsid w:val="005733F8"/>
    <w:rsid w:val="00582232"/>
    <w:rsid w:val="00590360"/>
    <w:rsid w:val="00592B31"/>
    <w:rsid w:val="005A11D0"/>
    <w:rsid w:val="005B2C28"/>
    <w:rsid w:val="005B6F53"/>
    <w:rsid w:val="005B718E"/>
    <w:rsid w:val="005D09FC"/>
    <w:rsid w:val="005E0BDB"/>
    <w:rsid w:val="005E2D54"/>
    <w:rsid w:val="005E550A"/>
    <w:rsid w:val="005F4278"/>
    <w:rsid w:val="005F5482"/>
    <w:rsid w:val="00607E77"/>
    <w:rsid w:val="00615DE8"/>
    <w:rsid w:val="00627B5D"/>
    <w:rsid w:val="00630DB3"/>
    <w:rsid w:val="00635940"/>
    <w:rsid w:val="00637035"/>
    <w:rsid w:val="00641590"/>
    <w:rsid w:val="00660126"/>
    <w:rsid w:val="00661DAF"/>
    <w:rsid w:val="00666B5C"/>
    <w:rsid w:val="00672138"/>
    <w:rsid w:val="006962C4"/>
    <w:rsid w:val="006A1713"/>
    <w:rsid w:val="006A253A"/>
    <w:rsid w:val="006A4AAE"/>
    <w:rsid w:val="006A4BAC"/>
    <w:rsid w:val="006A5D56"/>
    <w:rsid w:val="006B0267"/>
    <w:rsid w:val="006B6C45"/>
    <w:rsid w:val="006C5233"/>
    <w:rsid w:val="006C5659"/>
    <w:rsid w:val="006D227E"/>
    <w:rsid w:val="006D6949"/>
    <w:rsid w:val="006E1920"/>
    <w:rsid w:val="006E447F"/>
    <w:rsid w:val="006F34AC"/>
    <w:rsid w:val="006F5A04"/>
    <w:rsid w:val="00700D96"/>
    <w:rsid w:val="0070492D"/>
    <w:rsid w:val="00714A94"/>
    <w:rsid w:val="007158E2"/>
    <w:rsid w:val="00722A83"/>
    <w:rsid w:val="00722FB9"/>
    <w:rsid w:val="00727529"/>
    <w:rsid w:val="007374F9"/>
    <w:rsid w:val="007519EB"/>
    <w:rsid w:val="00756494"/>
    <w:rsid w:val="007578F3"/>
    <w:rsid w:val="00777543"/>
    <w:rsid w:val="007846AB"/>
    <w:rsid w:val="00786459"/>
    <w:rsid w:val="007875F8"/>
    <w:rsid w:val="007906CE"/>
    <w:rsid w:val="00794643"/>
    <w:rsid w:val="00797056"/>
    <w:rsid w:val="007B74D3"/>
    <w:rsid w:val="007C1E65"/>
    <w:rsid w:val="007E0362"/>
    <w:rsid w:val="007E0985"/>
    <w:rsid w:val="007E3017"/>
    <w:rsid w:val="007E3BB1"/>
    <w:rsid w:val="007F1785"/>
    <w:rsid w:val="007F2229"/>
    <w:rsid w:val="007F2686"/>
    <w:rsid w:val="007F27EE"/>
    <w:rsid w:val="007F3178"/>
    <w:rsid w:val="00803B9A"/>
    <w:rsid w:val="00804051"/>
    <w:rsid w:val="008107A8"/>
    <w:rsid w:val="00811355"/>
    <w:rsid w:val="00813505"/>
    <w:rsid w:val="00817B7E"/>
    <w:rsid w:val="0082134D"/>
    <w:rsid w:val="008324A7"/>
    <w:rsid w:val="00833991"/>
    <w:rsid w:val="00840D24"/>
    <w:rsid w:val="00842EF4"/>
    <w:rsid w:val="00853D47"/>
    <w:rsid w:val="0086206B"/>
    <w:rsid w:val="00862929"/>
    <w:rsid w:val="008737FD"/>
    <w:rsid w:val="00876F07"/>
    <w:rsid w:val="00881093"/>
    <w:rsid w:val="00892A95"/>
    <w:rsid w:val="008C273F"/>
    <w:rsid w:val="008F084B"/>
    <w:rsid w:val="008F1040"/>
    <w:rsid w:val="008F4BDA"/>
    <w:rsid w:val="00906024"/>
    <w:rsid w:val="00907AB8"/>
    <w:rsid w:val="0092158E"/>
    <w:rsid w:val="00935D5F"/>
    <w:rsid w:val="00941596"/>
    <w:rsid w:val="00941C3B"/>
    <w:rsid w:val="009431D1"/>
    <w:rsid w:val="00944050"/>
    <w:rsid w:val="00944602"/>
    <w:rsid w:val="009525E5"/>
    <w:rsid w:val="00953D5A"/>
    <w:rsid w:val="00960931"/>
    <w:rsid w:val="009622E8"/>
    <w:rsid w:val="009649A4"/>
    <w:rsid w:val="00971CB8"/>
    <w:rsid w:val="00972BDD"/>
    <w:rsid w:val="00975293"/>
    <w:rsid w:val="00975529"/>
    <w:rsid w:val="0098527B"/>
    <w:rsid w:val="0099113F"/>
    <w:rsid w:val="009A06D4"/>
    <w:rsid w:val="009B2F15"/>
    <w:rsid w:val="009C35C7"/>
    <w:rsid w:val="009C4B66"/>
    <w:rsid w:val="009C4FFE"/>
    <w:rsid w:val="009D027D"/>
    <w:rsid w:val="009D214C"/>
    <w:rsid w:val="009E13A7"/>
    <w:rsid w:val="009E15C6"/>
    <w:rsid w:val="009F5072"/>
    <w:rsid w:val="00A05946"/>
    <w:rsid w:val="00A11F3E"/>
    <w:rsid w:val="00A30296"/>
    <w:rsid w:val="00A460B9"/>
    <w:rsid w:val="00A55D70"/>
    <w:rsid w:val="00A60AA6"/>
    <w:rsid w:val="00A62C6E"/>
    <w:rsid w:val="00A65634"/>
    <w:rsid w:val="00A67E92"/>
    <w:rsid w:val="00A74C36"/>
    <w:rsid w:val="00A768C6"/>
    <w:rsid w:val="00A777F9"/>
    <w:rsid w:val="00A836E5"/>
    <w:rsid w:val="00A91847"/>
    <w:rsid w:val="00A96CA3"/>
    <w:rsid w:val="00AB0638"/>
    <w:rsid w:val="00AB45D0"/>
    <w:rsid w:val="00AC3B06"/>
    <w:rsid w:val="00AC7DE7"/>
    <w:rsid w:val="00AD1DF9"/>
    <w:rsid w:val="00AD40A4"/>
    <w:rsid w:val="00AE2513"/>
    <w:rsid w:val="00AE31E3"/>
    <w:rsid w:val="00AF0FE0"/>
    <w:rsid w:val="00AF68A5"/>
    <w:rsid w:val="00AF6953"/>
    <w:rsid w:val="00AF7A9B"/>
    <w:rsid w:val="00B01F8E"/>
    <w:rsid w:val="00B16BCC"/>
    <w:rsid w:val="00B311F0"/>
    <w:rsid w:val="00B32853"/>
    <w:rsid w:val="00B37646"/>
    <w:rsid w:val="00B4174E"/>
    <w:rsid w:val="00B4714F"/>
    <w:rsid w:val="00B47C87"/>
    <w:rsid w:val="00B542BE"/>
    <w:rsid w:val="00B566DB"/>
    <w:rsid w:val="00B6748A"/>
    <w:rsid w:val="00B8783E"/>
    <w:rsid w:val="00B94B06"/>
    <w:rsid w:val="00B96A95"/>
    <w:rsid w:val="00BA0E27"/>
    <w:rsid w:val="00BA272F"/>
    <w:rsid w:val="00BA2CAE"/>
    <w:rsid w:val="00BA30F1"/>
    <w:rsid w:val="00BA5B74"/>
    <w:rsid w:val="00BB0C98"/>
    <w:rsid w:val="00BD3018"/>
    <w:rsid w:val="00BE7A9D"/>
    <w:rsid w:val="00BF01C7"/>
    <w:rsid w:val="00C01D6D"/>
    <w:rsid w:val="00C0791D"/>
    <w:rsid w:val="00C143EB"/>
    <w:rsid w:val="00C2537E"/>
    <w:rsid w:val="00C34B8F"/>
    <w:rsid w:val="00C35910"/>
    <w:rsid w:val="00C430FF"/>
    <w:rsid w:val="00C468BE"/>
    <w:rsid w:val="00C535F0"/>
    <w:rsid w:val="00C56B83"/>
    <w:rsid w:val="00C631C6"/>
    <w:rsid w:val="00C643CE"/>
    <w:rsid w:val="00C656E1"/>
    <w:rsid w:val="00C6593A"/>
    <w:rsid w:val="00C75F45"/>
    <w:rsid w:val="00C81F97"/>
    <w:rsid w:val="00C85DC6"/>
    <w:rsid w:val="00C9425A"/>
    <w:rsid w:val="00CA581F"/>
    <w:rsid w:val="00CB7835"/>
    <w:rsid w:val="00CC0050"/>
    <w:rsid w:val="00CD348E"/>
    <w:rsid w:val="00CE02D7"/>
    <w:rsid w:val="00CF768B"/>
    <w:rsid w:val="00D16A33"/>
    <w:rsid w:val="00D247AD"/>
    <w:rsid w:val="00D25E2C"/>
    <w:rsid w:val="00D26CD9"/>
    <w:rsid w:val="00D43733"/>
    <w:rsid w:val="00D45D28"/>
    <w:rsid w:val="00D770B7"/>
    <w:rsid w:val="00D85C7E"/>
    <w:rsid w:val="00D86B3F"/>
    <w:rsid w:val="00D9179F"/>
    <w:rsid w:val="00DA66C9"/>
    <w:rsid w:val="00DB37DB"/>
    <w:rsid w:val="00DC1E34"/>
    <w:rsid w:val="00DC2928"/>
    <w:rsid w:val="00DC7895"/>
    <w:rsid w:val="00DD0FFE"/>
    <w:rsid w:val="00DD1443"/>
    <w:rsid w:val="00DD6CF5"/>
    <w:rsid w:val="00DD7274"/>
    <w:rsid w:val="00DE09D5"/>
    <w:rsid w:val="00DE3869"/>
    <w:rsid w:val="00DE6582"/>
    <w:rsid w:val="00DE658E"/>
    <w:rsid w:val="00DF1B61"/>
    <w:rsid w:val="00DF36FA"/>
    <w:rsid w:val="00DF3D90"/>
    <w:rsid w:val="00DF449A"/>
    <w:rsid w:val="00DF4CA7"/>
    <w:rsid w:val="00E0051C"/>
    <w:rsid w:val="00E03986"/>
    <w:rsid w:val="00E04EC4"/>
    <w:rsid w:val="00E056DD"/>
    <w:rsid w:val="00E109E4"/>
    <w:rsid w:val="00E17F0F"/>
    <w:rsid w:val="00E307C6"/>
    <w:rsid w:val="00E4355B"/>
    <w:rsid w:val="00E4543E"/>
    <w:rsid w:val="00E569FB"/>
    <w:rsid w:val="00E5756D"/>
    <w:rsid w:val="00E5758F"/>
    <w:rsid w:val="00E61572"/>
    <w:rsid w:val="00E755F1"/>
    <w:rsid w:val="00E91A52"/>
    <w:rsid w:val="00E92701"/>
    <w:rsid w:val="00E9756A"/>
    <w:rsid w:val="00E975E6"/>
    <w:rsid w:val="00EA034A"/>
    <w:rsid w:val="00EA409F"/>
    <w:rsid w:val="00EA7CE7"/>
    <w:rsid w:val="00EB25BA"/>
    <w:rsid w:val="00EB5856"/>
    <w:rsid w:val="00EB6C1C"/>
    <w:rsid w:val="00EB75C6"/>
    <w:rsid w:val="00EC149E"/>
    <w:rsid w:val="00EC59B3"/>
    <w:rsid w:val="00EC7FA5"/>
    <w:rsid w:val="00ED62B7"/>
    <w:rsid w:val="00EE4D75"/>
    <w:rsid w:val="00EE5443"/>
    <w:rsid w:val="00EF2EA9"/>
    <w:rsid w:val="00EF354B"/>
    <w:rsid w:val="00EF423E"/>
    <w:rsid w:val="00EF5973"/>
    <w:rsid w:val="00EF7218"/>
    <w:rsid w:val="00F01C38"/>
    <w:rsid w:val="00F23786"/>
    <w:rsid w:val="00F27C85"/>
    <w:rsid w:val="00F32A72"/>
    <w:rsid w:val="00F35C78"/>
    <w:rsid w:val="00F400A9"/>
    <w:rsid w:val="00F453D6"/>
    <w:rsid w:val="00F51F45"/>
    <w:rsid w:val="00F540A5"/>
    <w:rsid w:val="00F55565"/>
    <w:rsid w:val="00F605AF"/>
    <w:rsid w:val="00F67840"/>
    <w:rsid w:val="00F67A06"/>
    <w:rsid w:val="00F71798"/>
    <w:rsid w:val="00F71800"/>
    <w:rsid w:val="00F73CA4"/>
    <w:rsid w:val="00F77327"/>
    <w:rsid w:val="00F8647C"/>
    <w:rsid w:val="00F870CE"/>
    <w:rsid w:val="00F91FDE"/>
    <w:rsid w:val="00F938F4"/>
    <w:rsid w:val="00FA1B35"/>
    <w:rsid w:val="00FA6057"/>
    <w:rsid w:val="00FB5C0C"/>
    <w:rsid w:val="00FB7360"/>
    <w:rsid w:val="00FC0C04"/>
    <w:rsid w:val="00FC5D18"/>
    <w:rsid w:val="00FD152A"/>
    <w:rsid w:val="00FD5EBD"/>
    <w:rsid w:val="00FE07B5"/>
    <w:rsid w:val="00FE5FB1"/>
    <w:rsid w:val="00FE67BD"/>
    <w:rsid w:val="00FF3CEE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768B"/>
  </w:style>
  <w:style w:type="paragraph" w:styleId="1">
    <w:name w:val="heading 1"/>
    <w:basedOn w:val="a0"/>
    <w:next w:val="a0"/>
    <w:link w:val="10"/>
    <w:qFormat/>
    <w:rsid w:val="0030116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1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01165"/>
  </w:style>
  <w:style w:type="table" w:styleId="a4">
    <w:name w:val="Table Grid"/>
    <w:basedOn w:val="a2"/>
    <w:rsid w:val="003011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301165"/>
  </w:style>
  <w:style w:type="character" w:styleId="a8">
    <w:name w:val="Strong"/>
    <w:basedOn w:val="a1"/>
    <w:qFormat/>
    <w:rsid w:val="00301165"/>
    <w:rPr>
      <w:b/>
      <w:bCs/>
    </w:rPr>
  </w:style>
  <w:style w:type="paragraph" w:styleId="a9">
    <w:name w:val="Normal (Web)"/>
    <w:basedOn w:val="a0"/>
    <w:rsid w:val="0030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301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rsid w:val="00301165"/>
    <w:pPr>
      <w:widowControl w:val="0"/>
      <w:snapToGri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semiHidden/>
    <w:rsid w:val="0030116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0"/>
    <w:link w:val="20"/>
    <w:rsid w:val="0030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301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0"/>
    <w:uiPriority w:val="34"/>
    <w:qFormat/>
    <w:rsid w:val="00301165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footer"/>
    <w:basedOn w:val="a0"/>
    <w:link w:val="ae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301165"/>
    <w:rPr>
      <w:rFonts w:cs="Times New Roman"/>
      <w:color w:val="0000FF"/>
      <w:u w:val="single"/>
    </w:rPr>
  </w:style>
  <w:style w:type="character" w:customStyle="1" w:styleId="af0">
    <w:name w:val="Основной текст + Не полужирный"/>
    <w:basedOn w:val="a1"/>
    <w:rsid w:val="00301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_"/>
    <w:basedOn w:val="a1"/>
    <w:link w:val="3"/>
    <w:rsid w:val="00301165"/>
    <w:rPr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1"/>
    <w:rsid w:val="00301165"/>
    <w:pPr>
      <w:widowControl w:val="0"/>
      <w:shd w:val="clear" w:color="auto" w:fill="FFFFFF"/>
      <w:spacing w:after="420" w:line="0" w:lineRule="atLeast"/>
    </w:pPr>
    <w:rPr>
      <w:b/>
      <w:bCs/>
      <w:sz w:val="26"/>
      <w:szCs w:val="26"/>
    </w:rPr>
  </w:style>
  <w:style w:type="paragraph" w:styleId="af2">
    <w:name w:val="No Spacing"/>
    <w:uiPriority w:val="1"/>
    <w:qFormat/>
    <w:rsid w:val="00301165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nhideWhenUsed/>
    <w:rsid w:val="00301165"/>
    <w:pPr>
      <w:widowControl w:val="0"/>
      <w:numPr>
        <w:numId w:val="6"/>
      </w:numPr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301165"/>
    <w:rPr>
      <w:color w:val="800080"/>
      <w:u w:val="single"/>
    </w:rPr>
  </w:style>
  <w:style w:type="character" w:styleId="af3">
    <w:name w:val="FollowedHyperlink"/>
    <w:basedOn w:val="a1"/>
    <w:uiPriority w:val="99"/>
    <w:semiHidden/>
    <w:unhideWhenUsed/>
    <w:rsid w:val="00301165"/>
    <w:rPr>
      <w:color w:val="800080" w:themeColor="followedHyperlink"/>
      <w:u w:val="single"/>
    </w:rPr>
  </w:style>
  <w:style w:type="character" w:customStyle="1" w:styleId="markedcontent">
    <w:name w:val="markedcontent"/>
    <w:basedOn w:val="a1"/>
    <w:rsid w:val="0072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768B"/>
  </w:style>
  <w:style w:type="paragraph" w:styleId="1">
    <w:name w:val="heading 1"/>
    <w:basedOn w:val="a0"/>
    <w:next w:val="a0"/>
    <w:link w:val="10"/>
    <w:qFormat/>
    <w:rsid w:val="0030116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1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01165"/>
  </w:style>
  <w:style w:type="table" w:styleId="a4">
    <w:name w:val="Table Grid"/>
    <w:basedOn w:val="a2"/>
    <w:rsid w:val="0030116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1"/>
    <w:link w:val="a5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1"/>
    <w:rsid w:val="00301165"/>
  </w:style>
  <w:style w:type="character" w:styleId="a8">
    <w:name w:val="Strong"/>
    <w:basedOn w:val="a1"/>
    <w:qFormat/>
    <w:rsid w:val="00301165"/>
    <w:rPr>
      <w:b/>
      <w:bCs/>
    </w:rPr>
  </w:style>
  <w:style w:type="paragraph" w:styleId="a9">
    <w:name w:val="Normal (Web)"/>
    <w:basedOn w:val="a0"/>
    <w:rsid w:val="0030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301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semiHidden/>
    <w:rsid w:val="00301165"/>
    <w:pPr>
      <w:widowControl w:val="0"/>
      <w:snapToGri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semiHidden/>
    <w:rsid w:val="0030116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0"/>
    <w:link w:val="20"/>
    <w:rsid w:val="003011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1"/>
    <w:link w:val="2"/>
    <w:rsid w:val="003011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0"/>
    <w:uiPriority w:val="34"/>
    <w:qFormat/>
    <w:rsid w:val="00301165"/>
    <w:pPr>
      <w:ind w:left="720"/>
      <w:contextualSpacing/>
    </w:pPr>
    <w:rPr>
      <w:rFonts w:ascii="Calibri" w:eastAsia="Calibri" w:hAnsi="Calibri" w:cs="Times New Roman"/>
    </w:rPr>
  </w:style>
  <w:style w:type="paragraph" w:styleId="ad">
    <w:name w:val="footer"/>
    <w:basedOn w:val="a0"/>
    <w:link w:val="ae"/>
    <w:rsid w:val="00301165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3011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uiPriority w:val="99"/>
    <w:rsid w:val="00301165"/>
    <w:rPr>
      <w:rFonts w:cs="Times New Roman"/>
      <w:color w:val="0000FF"/>
      <w:u w:val="single"/>
    </w:rPr>
  </w:style>
  <w:style w:type="character" w:customStyle="1" w:styleId="af0">
    <w:name w:val="Основной текст + Не полужирный"/>
    <w:basedOn w:val="a1"/>
    <w:rsid w:val="003011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_"/>
    <w:basedOn w:val="a1"/>
    <w:link w:val="3"/>
    <w:rsid w:val="00301165"/>
    <w:rPr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0"/>
    <w:link w:val="af1"/>
    <w:rsid w:val="00301165"/>
    <w:pPr>
      <w:widowControl w:val="0"/>
      <w:shd w:val="clear" w:color="auto" w:fill="FFFFFF"/>
      <w:spacing w:after="420" w:line="0" w:lineRule="atLeast"/>
    </w:pPr>
    <w:rPr>
      <w:b/>
      <w:bCs/>
      <w:sz w:val="26"/>
      <w:szCs w:val="26"/>
    </w:rPr>
  </w:style>
  <w:style w:type="paragraph" w:styleId="af2">
    <w:name w:val="No Spacing"/>
    <w:uiPriority w:val="1"/>
    <w:qFormat/>
    <w:rsid w:val="00301165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nhideWhenUsed/>
    <w:rsid w:val="00301165"/>
    <w:pPr>
      <w:widowControl w:val="0"/>
      <w:numPr>
        <w:numId w:val="6"/>
      </w:numPr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301165"/>
    <w:rPr>
      <w:color w:val="800080"/>
      <w:u w:val="single"/>
    </w:rPr>
  </w:style>
  <w:style w:type="character" w:styleId="af3">
    <w:name w:val="FollowedHyperlink"/>
    <w:basedOn w:val="a1"/>
    <w:uiPriority w:val="99"/>
    <w:semiHidden/>
    <w:unhideWhenUsed/>
    <w:rsid w:val="00301165"/>
    <w:rPr>
      <w:color w:val="800080" w:themeColor="followedHyperlink"/>
      <w:u w:val="single"/>
    </w:rPr>
  </w:style>
  <w:style w:type="character" w:customStyle="1" w:styleId="markedcontent">
    <w:name w:val="markedcontent"/>
    <w:basedOn w:val="a1"/>
    <w:rsid w:val="0072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AB4F-2043-4A32-9D48-F3B90716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12958</Words>
  <Characters>73864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Шубникова Оксана Сергеевна</dc:creator>
  <cp:lastModifiedBy>Лемякина Анна Владимировна</cp:lastModifiedBy>
  <cp:revision>2</cp:revision>
  <cp:lastPrinted>2025-06-30T07:33:00Z</cp:lastPrinted>
  <dcterms:created xsi:type="dcterms:W3CDTF">2025-06-30T11:30:00Z</dcterms:created>
  <dcterms:modified xsi:type="dcterms:W3CDTF">2025-06-30T11:30:00Z</dcterms:modified>
</cp:coreProperties>
</file>