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5210"/>
      </w:tblGrid>
      <w:tr w:rsidR="007815CB" w:rsidTr="007815CB">
        <w:tc>
          <w:tcPr>
            <w:tcW w:w="5103" w:type="dxa"/>
          </w:tcPr>
          <w:p w:rsidR="007815CB" w:rsidRDefault="007815CB">
            <w:pPr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7815CB" w:rsidRDefault="007815CB">
            <w:pPr>
              <w:jc w:val="both"/>
              <w:rPr>
                <w:sz w:val="28"/>
                <w:szCs w:val="28"/>
              </w:rPr>
            </w:pPr>
          </w:p>
          <w:p w:rsidR="007815CB" w:rsidRDefault="007815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7815CB" w:rsidRDefault="007815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совместным приказом Управления Судебного департамента в Томской области, Томского областного суда, Томского гарнизонного военного суда, Седьмого арбитражного апелляционного суда, Арбитражного суда Томской области </w:t>
            </w:r>
          </w:p>
          <w:p w:rsidR="007815CB" w:rsidRDefault="007815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 11 »   сентября  2017 г.</w:t>
            </w:r>
          </w:p>
          <w:p w:rsidR="007815CB" w:rsidRDefault="007815CB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>
              <w:rPr>
                <w:sz w:val="28"/>
                <w:szCs w:val="28"/>
                <w:u w:val="single"/>
              </w:rPr>
              <w:t xml:space="preserve">321  /  140  /  155  /  49  /  36  </w:t>
            </w:r>
          </w:p>
          <w:p w:rsidR="007815CB" w:rsidRDefault="007815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редакции приказа от 28.09.2017 № 337/153/177/59/37)</w:t>
            </w:r>
          </w:p>
          <w:p w:rsidR="007815CB" w:rsidRDefault="007815CB">
            <w:pPr>
              <w:rPr>
                <w:sz w:val="28"/>
                <w:szCs w:val="28"/>
              </w:rPr>
            </w:pPr>
          </w:p>
        </w:tc>
      </w:tr>
    </w:tbl>
    <w:p w:rsidR="007815CB" w:rsidRDefault="007815CB" w:rsidP="007815CB">
      <w:pPr>
        <w:ind w:left="4956" w:firstLine="708"/>
        <w:rPr>
          <w:sz w:val="28"/>
          <w:szCs w:val="28"/>
        </w:rPr>
      </w:pPr>
    </w:p>
    <w:p w:rsidR="007815CB" w:rsidRDefault="007815CB" w:rsidP="007815CB">
      <w:pPr>
        <w:ind w:firstLine="851"/>
        <w:jc w:val="center"/>
        <w:rPr>
          <w:color w:val="000000"/>
          <w:sz w:val="28"/>
          <w:szCs w:val="28"/>
        </w:rPr>
      </w:pPr>
    </w:p>
    <w:p w:rsidR="007815CB" w:rsidRDefault="007815CB" w:rsidP="007815CB">
      <w:pPr>
        <w:ind w:firstLine="851"/>
        <w:jc w:val="center"/>
        <w:rPr>
          <w:szCs w:val="20"/>
        </w:rPr>
      </w:pPr>
    </w:p>
    <w:p w:rsidR="007815CB" w:rsidRDefault="007815CB" w:rsidP="007815CB">
      <w:pPr>
        <w:rPr>
          <w:szCs w:val="20"/>
        </w:rPr>
      </w:pPr>
    </w:p>
    <w:p w:rsidR="007815CB" w:rsidRDefault="007815CB" w:rsidP="007815CB">
      <w:pPr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7815CB" w:rsidRDefault="007815CB" w:rsidP="007815CB">
      <w:pPr>
        <w:ind w:left="567" w:right="566"/>
        <w:jc w:val="center"/>
        <w:rPr>
          <w:b/>
          <w:sz w:val="28"/>
          <w:szCs w:val="28"/>
        </w:rPr>
      </w:pPr>
    </w:p>
    <w:p w:rsidR="007815CB" w:rsidRDefault="007815CB" w:rsidP="007815CB">
      <w:pPr>
        <w:ind w:right="-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Комиссии по соблюдению требований к служебному поведению федеральных государственных гражданских служащих Томского областного суда, федеральных судов общей юрисдикции Томской области, Томского гарнизонного военного суда, Седьмого арбитражного апелляционного суда, Арбитражного суда Томской области и Управления Судебного департамента в Томской области и урегулированию конфликта интересов</w:t>
      </w:r>
    </w:p>
    <w:p w:rsidR="007815CB" w:rsidRDefault="007815CB" w:rsidP="007815CB">
      <w:pPr>
        <w:ind w:firstLine="851"/>
        <w:jc w:val="center"/>
        <w:rPr>
          <w:szCs w:val="20"/>
        </w:rPr>
      </w:pPr>
    </w:p>
    <w:p w:rsidR="007815CB" w:rsidRDefault="007815CB" w:rsidP="007815CB">
      <w:pPr>
        <w:ind w:firstLine="851"/>
        <w:jc w:val="center"/>
        <w:rPr>
          <w:szCs w:val="20"/>
        </w:rPr>
      </w:pP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Настоящее положение о Комиссии по соблюдению требований к служебному поведению федеральных государственных гражданских служащих Томского областного суда, федеральных судов общей юрисдикции Томской области, Томского гарнизонного военного суда, Седьмого арбитражного апелляционного суда, Арбитражного суда Томской области и Управления Судебного департамента в Томской области (далее – Положение) определяет порядок формирования и деятельность Комиссии по соблюдению требований к служебному поведению федеральных государственных гражданских служащих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Томского областного суда, федеральных судов общей юрисдикции Томской области, Томского гарнизонного военного суда, Седьмого арбитражного апелляционного суда, Арбитражного суда Томской области и Управления Судебного департамента в Томской области (далее – Комиссия) (за исключением федеральных государственных гражданских служащих, замещающих должности федеральной государственной гражданской службы начальника Управления Судебного департамента в Томской области (далее – Управление), заместителя начальника Управления, заместителя начальника Управления – главного бухгалтера, заместителя</w:t>
      </w:r>
      <w:proofErr w:type="gramEnd"/>
      <w:r>
        <w:rPr>
          <w:sz w:val="28"/>
          <w:szCs w:val="28"/>
        </w:rPr>
        <w:t xml:space="preserve"> начальника Управления – начальника отдела, администратора Томского </w:t>
      </w:r>
      <w:r>
        <w:rPr>
          <w:sz w:val="28"/>
          <w:szCs w:val="28"/>
        </w:rPr>
        <w:lastRenderedPageBreak/>
        <w:t>областного суда, администратора Томского гарнизонного военного суда, администратора Седьмого арбитражного апелляционного суда, администратора Арбитражного суда Томской области).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</w:t>
      </w:r>
      <w:bookmarkStart w:id="0" w:name="_GoBack"/>
      <w:bookmarkEnd w:id="0"/>
      <w:r>
        <w:rPr>
          <w:sz w:val="28"/>
          <w:szCs w:val="28"/>
        </w:rPr>
        <w:t xml:space="preserve">й Федерации и Правительства Российской Федерации, настоящим Типовым положением, а также актами федеральных органов исполнительной власти, иных государственных органов (далее – государственные органы, государственный орган). 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Основными задачами Комиссии являются: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 обеспечение соблюдения федеральными государственными гражданскими служащими Томского областного суда, федеральных судов общей юрисдикции Томской области, Томского гарнизонного военного суда, Седьмого арбитражного апелляционного суда, Арбитражного суда Томской области и Управления ограничений и запретов, требований о предотвращении или урегулировании конфликта интересов, а также обеспечение исполнения ими обязанностей, установленных Федеральным законом от 25.12.2008 № 273-ФЗ «О противодействии коррупции», другими федеральными законами (далее – требования</w:t>
      </w:r>
      <w:proofErr w:type="gramEnd"/>
      <w:r>
        <w:rPr>
          <w:sz w:val="28"/>
          <w:szCs w:val="28"/>
        </w:rPr>
        <w:t xml:space="preserve"> к служебному поведению и (или) требования об урегулировании конфликта интересов);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осуществление в Томском областном суде, федеральных судах общей юрисдикции Томской области, Томском гарнизонном военном суде, Седьмом арбитражном апелляционном суде, Арбитражном суде Томской области (далее – суды) и Управлении мер по предупреждению коррупции. 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федеральных государственных гражданских служащих, замещающих должности федеральной государственной гражданской службы в суде либо Управлении, за исключением федеральных государственных гражданских служащих, замещающих должности федеральной государственной гражданской службы начальника Управления, заместителя начальника Управления, заместителя начальника Управления – главного бухгалтера, заместителя начальника Управления – начальника отдела</w:t>
      </w:r>
      <w:proofErr w:type="gramEnd"/>
      <w:r>
        <w:rPr>
          <w:sz w:val="28"/>
          <w:szCs w:val="28"/>
        </w:rPr>
        <w:t xml:space="preserve">, администратора Томского областного суда администратора Томского гарнизонного военного суда, администратора Седьмого арбитражного апелляционного суда, администратора Арбитражного суда Томской области. 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Образование Комиссии.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 Комиссия образуется совместным приказом начальника Управления и председателей Томского областного суда, Томского гарнизонного военного суда, Седьмого арбитражного апелляционного суда, Арбитражного суда Томской области. Указанным актом утверждаются состав Комиссии и порядок ее работы. 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 Председатель Комиссии и его заместитель избираются из числа членов Комиссии общим голосованием всех членов Комиссии на первом заседании Комиссии, после чего вносятся соответствующие изменения в приказ.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нанимателя не может быть членом Комиссии. 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 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В состав Комиссии входят: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федеральный государственный гражданский служащий Управления, в чьи должностные обязанности входит осуществление противодействия коррупции (секретарь Комиссии). В случае необходимости в состав Комиссии дополнительно могут быть включены федеральные государственные гражданские служащие иных структурных подразделений Управления;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судьи и (или) федеральные государственные гражданские служащие Томского областного суда;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судьи и (или) федеральные государственные гражданские служащие Томского гарнизонного военного суда;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судьи и (или) федеральные государственные гражданские служащие Седьмого арбитражного апелляционного суда, Арбитражного суда Томской области;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 судьи и (или) федеральные государственные гражданские служащие федеральных судов общей юрисдикции Томской области;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 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6.1.Лица, указанные в пункте 5.1., могут принять решение о включении в состав Комиссии представителя (представителей) профсоюзной организации, действующей в установленном порядке в суде либо Управлении (в редакции приказа от 28.09.2017  № 337/153/177/59/37).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Формирование Комиссии.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7.1. </w:t>
      </w:r>
      <w:proofErr w:type="gramStart"/>
      <w:r>
        <w:rPr>
          <w:sz w:val="28"/>
          <w:szCs w:val="28"/>
        </w:rPr>
        <w:t xml:space="preserve">В целях определения лиц, указанных в подпунктах «б» – «е» пункта 6 настоящего Положения, начальник Управления направляет соответствующие запросы председателям Томского областного суда, Западно-Сибирского окружного военного суда, Томского гарнизонного военного суда, Седьмого арбитражного апелляционного суда, Арбитражного суда Томской области, а также в научные организации и учреждения среднего, высшего и дополнительного профессионального образования. </w:t>
      </w:r>
      <w:proofErr w:type="gramEnd"/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 Лица, указанные в подпунктах «б» и «д» пункта 6 настоящего Положения, включаются в состав комиссии в установленном порядке по представлению председателя Томского областного суда.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 Лица, указанные в подпункте «в» пункта 6 настоящего Положения, включаются в состав Комиссии в установленном порядке по представлению председателя Западно-Сибирского окружного военного суда, юрисдикция которого в соответствии с Федеральным законом от 27.12.2009 № 345-ФЗ «О территориальной юрисдикции окружных (флотских) военных судов» распространяется на территорию Томской области.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 Лица, указанные в подпункте «г» пункта 6 настоящего Положения, включаются в состав Комиссии в установленном порядке по представлениям </w:t>
      </w:r>
      <w:r>
        <w:rPr>
          <w:sz w:val="28"/>
          <w:szCs w:val="28"/>
        </w:rPr>
        <w:lastRenderedPageBreak/>
        <w:t>председателей Седьмого арбитражного апелляционного суда, Арбитражного суда Томской области.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7.5. Лица, указанные в подпункте «е» пункта 6 настоящего Положения, включаются в состав Комиссии в установленном порядке по представлениям руководителей научных организаций и образовательных учреждений среднего, высшего и дополнительного профессионального образования. 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7.6. Определение лиц, указанных в подпунктах «б» – «е» пункта 6 настоящего Положения, осуществляется в 10-дневный срок со дня получения запроса начальника Управления.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Число членов Комиссии, не замещающих должности федеральной государственной гражданской службы в суде либо Управлении, должно составлять не менее одной четверти от общего числа членов Комиссии.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 В заседаниях Комиссии с правом совещательного голоса участвуют: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 непосредственный руководитель 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федеральных государственных гражданских служащих, замещающих в суде либо Управлении должности федеральной государственной гражданской службы, аналогичные должности, замещаемой федеральным государственным гражданским служащим, в отношении которого Комиссией рассматривается этот вопрос;</w:t>
      </w:r>
      <w:proofErr w:type="gramEnd"/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другие федеральные государственные гражданские служащие, замещающие должности федеральной государственной гражданской службы в суде либо Управлении; специалисты, которые могут дать пояснения по вопросам государственной гражданской службы и вопросам, рассматриваемым Комиссией; </w:t>
      </w:r>
      <w:proofErr w:type="gramStart"/>
      <w:r>
        <w:rPr>
          <w:sz w:val="28"/>
          <w:szCs w:val="28"/>
        </w:rPr>
        <w:t>представитель 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федерального государственного гражданского служащего, в отношении которого Комиссией рассматривается этот вопрос, или любого</w:t>
      </w:r>
      <w:proofErr w:type="gramEnd"/>
      <w:r>
        <w:rPr>
          <w:sz w:val="28"/>
          <w:szCs w:val="28"/>
        </w:rPr>
        <w:t xml:space="preserve"> члена Комиссии.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 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назначенных на государственные должности или замещающих должности федеральной государственной гражданской службы в суде либо Управлении, недопустимо.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</w:t>
      </w:r>
      <w:r>
        <w:rPr>
          <w:sz w:val="28"/>
          <w:szCs w:val="28"/>
        </w:rPr>
        <w:lastRenderedPageBreak/>
        <w:t>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 Основаниями для проведения заседания Комиссии являются: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 представление представителем нанимателя 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21.09.2009  № 1065, материалов проверки, свидетельствующих:</w:t>
      </w:r>
      <w:proofErr w:type="gramEnd"/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представлении федеральным государственным гражданским служащим недостоверных или неполных сведений, предусмотренных подпунктом «а» пункта 1 названного Положения;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несоблюдении федеральным государственным гражданским служащим требований к служебному поведению и (или) требований об урегулировании конфликта интересов;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б) поступившее в подразделение Управления, в компетенцию которого входит профилактика коррупционных и иных правонарушений, либо должностному лицу суда, ответственному за работу по профилактике коррупционных и иных правонарушений:</w:t>
      </w:r>
      <w:proofErr w:type="gramEnd"/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обращение гражданина, замещавшего в суде либо Управлении должность гражданской службы, включенную в перечень должностей, утвержденный приказом Управления или суда,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</w:t>
      </w:r>
      <w:proofErr w:type="gramEnd"/>
      <w:r>
        <w:rPr>
          <w:sz w:val="28"/>
          <w:szCs w:val="28"/>
        </w:rPr>
        <w:t xml:space="preserve"> лет со дня увольнения с государственной гражданской службы;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федерального государственного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заявление федерального государственного гражданского служащего о невозможности выполнить требования Федерального закона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– Федеральный закон «О запрете отдельным категориям лиц открывать и иметь счета (вклады), хранить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</w:t>
      </w:r>
      <w:r>
        <w:rPr>
          <w:sz w:val="28"/>
          <w:szCs w:val="28"/>
        </w:rPr>
        <w:lastRenderedPageBreak/>
        <w:t>денежных средств и ценностей в иностранном банке и (или) имеются иностранные финансовые</w:t>
      </w:r>
      <w:proofErr w:type="gramEnd"/>
      <w:r>
        <w:rPr>
          <w:sz w:val="28"/>
          <w:szCs w:val="28"/>
        </w:rPr>
        <w:t xml:space="preserve">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федерального государственного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 представление представителем нанимателя или любого члена Комиссии, касающееся обеспечения соблюдения федеральным государственным гражданским служащим требований к служебному поведению и (или) требований об урегулировании конфликта интересов либо осуществления в </w:t>
      </w:r>
      <w:proofErr w:type="gramStart"/>
      <w:r>
        <w:rPr>
          <w:sz w:val="28"/>
          <w:szCs w:val="28"/>
        </w:rPr>
        <w:t>суде</w:t>
      </w:r>
      <w:proofErr w:type="gramEnd"/>
      <w:r>
        <w:rPr>
          <w:sz w:val="28"/>
          <w:szCs w:val="28"/>
        </w:rPr>
        <w:t xml:space="preserve"> либо Управлении мер по предупреждению коррупции;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г) представление представителем нанимателя материалов проверки, свидетельствующих о представлении федеральным государственным гражданским служащим недостоверных или неполных сведений, предусмотренных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 (далее – Федеральный закон «О контроле за соответствием расходов лиц, замещающих государственные должности, и иных лиц их доходам»);</w:t>
      </w:r>
      <w:proofErr w:type="gramEnd"/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д) поступившее в соответствии с частью 4 статьи 12 Федерального закона от 25.12.2008 № 273-ФЗ «О противодействии коррупции» и статьей 64.1 Трудового кодекса Российской Федерации в суд либо Управление уведомление коммерческой или некоммерческой организации о заключении с гражданином, замещавшим должность федеральной государственной гражданской службы в суде или в Управлении, трудового или гражданско-правового договора на выполнение работ (оказание услуг), если отдельные функции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государственного управления данной организацией входили в его должностные (служебные) обязанности, исполняемые во время замещения должности в суде либо Управлении,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</w:t>
      </w:r>
      <w:proofErr w:type="gramEnd"/>
      <w:r>
        <w:rPr>
          <w:sz w:val="28"/>
          <w:szCs w:val="28"/>
        </w:rPr>
        <w:t xml:space="preserve"> на условиях гражданско-правового договора в коммерческой или некоммерческой организации Комиссией не рассматривался.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 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 Обращение, указанное в абзаце втором подпункта «б» пункта 13 настоящего Положения, подается гражданином, замещавшим должность федеральной государственной гражданской службы в суде либо Управлении, в подразделение Управления, в компетенцию которого входит профилактика коррупционных и иных правонарушений либо должностному лицу суда, ответственному за работу по профилактике коррупционных и иных правонарушений.  </w:t>
      </w:r>
      <w:proofErr w:type="gramStart"/>
      <w:r>
        <w:rPr>
          <w:sz w:val="28"/>
          <w:szCs w:val="28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федеральной государственной гражданской </w:t>
      </w:r>
      <w:r>
        <w:rPr>
          <w:sz w:val="28"/>
          <w:szCs w:val="28"/>
        </w:rPr>
        <w:lastRenderedPageBreak/>
        <w:t>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федеральной государственной гражданской службы, функции по государственному управлению в отношении коммерческой или некоммерческой</w:t>
      </w:r>
      <w:proofErr w:type="gramEnd"/>
      <w:r>
        <w:rPr>
          <w:sz w:val="28"/>
          <w:szCs w:val="28"/>
        </w:rPr>
        <w:t xml:space="preserve">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  <w:proofErr w:type="gramStart"/>
      <w:r>
        <w:rPr>
          <w:sz w:val="28"/>
          <w:szCs w:val="28"/>
        </w:rPr>
        <w:t>Подразделением Управления, в компетенцию которого входит профилактика коррупционных и иных правонарушений либо должностным лицом суда, ответственному за работу по профилактике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25.12. 2008 г. № 273-ФЗ «О противодействии коррупции».</w:t>
      </w:r>
      <w:proofErr w:type="gramEnd"/>
      <w:r>
        <w:rPr>
          <w:sz w:val="28"/>
          <w:szCs w:val="28"/>
        </w:rPr>
        <w:t xml:space="preserve"> Обращение, заключение и другие материалы в течение 7 рабочих дней направляются по решению представителя нанимателя председателю Комиссии (в редакции приказа от 28.09.2017  № 337/153/177/59/37).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 Обращение, указанное в абзаце втором подпункта «б» пункта 13 настоящего Положения, может быть подано государственным служащим, планирующим свое увольнение с федеральной государственной гражданской службы, и подлежит рассмотрению Комиссией в соответствии с настоящим Положением. 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17. </w:t>
      </w:r>
      <w:proofErr w:type="gramStart"/>
      <w:r>
        <w:rPr>
          <w:sz w:val="28"/>
          <w:szCs w:val="28"/>
        </w:rPr>
        <w:t>Уведомление, указанное в подпункте «д» пункта 13 настоящего Положения, рассматривается подразделением Управления, в компетенцию которого входит профилактика коррупционных и иных правонарушений либо должностным лицом суда, ответственным за работу по профилактике коррупционных и иных правонарушений, которые осуществляют подготовку мотивированного заключения о соблюдении гражданином, замещавшим должность федеральной государственной гражданской службы в суде либо Управлении, требований статьи 12 Федерального закона от 25.12. 2008</w:t>
      </w:r>
      <w:proofErr w:type="gramEnd"/>
      <w:r>
        <w:rPr>
          <w:sz w:val="28"/>
          <w:szCs w:val="28"/>
        </w:rPr>
        <w:t xml:space="preserve"> г. № 273-ФЗ «О противодействии коррупции». Уведомление, заключение и другие материалы в течение 7 рабочих дней направляются по решению представителя нанимателя председателю Комиссии (в редакции приказа от 28.09.2017  № 337/153/177/59/37).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 Уведомление, указанное в абзаце пятом подпункта «б» пункта 13 настоящего Положения, рассматривается подразделением Управления, в компетенцию которого входит профилактика коррупционных и иных правонарушений либо должностным лицом суда, ответственным за работу по профилактике коррупционных и иных правонарушений, которые осуществляют подготовку мотивированного заключения по результатам рассмотрения уведомления. Уведомление, заключение и другие материалы в течение </w:t>
      </w:r>
      <w:r>
        <w:rPr>
          <w:sz w:val="28"/>
          <w:szCs w:val="28"/>
        </w:rPr>
        <w:br/>
        <w:t>7 рабочих дней направляются по решению представителя нанимателя председателю Комиссии (в редакции приказа от 28.09.2017  № 337/153/177/59/37).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19. </w:t>
      </w:r>
      <w:proofErr w:type="gramStart"/>
      <w:r>
        <w:rPr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абзаце втором подпункта «б» пункта 13 настоящего Положения, или уведомлений, указанных в абзаце пятом подпункта «б» </w:t>
      </w:r>
      <w:r>
        <w:rPr>
          <w:sz w:val="28"/>
          <w:szCs w:val="28"/>
        </w:rPr>
        <w:lastRenderedPageBreak/>
        <w:t>и подпункте «д» пункта 13 настоящего  Положения, подразделение Управления, в компетенцию которого входит профилактика коррупционных и иных правонарушений либо должностное лицо суда, ответственное за работу по профилактике коррупционных и иных правонарушений, имеют право проводить</w:t>
      </w:r>
      <w:proofErr w:type="gramEnd"/>
      <w:r>
        <w:rPr>
          <w:sz w:val="28"/>
          <w:szCs w:val="28"/>
        </w:rPr>
        <w:t xml:space="preserve"> собеседование с федеральным государственным гражданским служащим, представившим обращение или уведомление, получать от него письменные пояснения, а руководитель суда либо Управления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 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 Материалы проверки, указанные в абзацах втором и третьем подпункта «а» и подпункте «г» пункта 13 настоящего Положения, в течение 7 рабочих дней направляются председателю Комиссии (в редакции приказа от 28.09.2017  № 337/153/177/59/37).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 Заявления, указанные в абзацах третьем и четвертом подпункта «б» пункта 13 настоящего Положения, и материалы к ним в течение 7 рабочих дней направляются по решению представителя нанимателя председателю Комиссии (в редакции приказа от 28.09.2017  № 337/153/177/59/37).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 Представление председателя суда либо начальника Управления или любого члена Комиссии, указанное в подпункте «в» пункта 13 настоящего Положения, и материалы к нему в течение 7 рабочих дней направляются председателю Комиссии (в редакции приказа от 28.09.2017  № 337/153/177/59/37).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 Председатель Комиссии при поступлении к нему информации, содержащей основания для проведения заседания Комиссии: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в 10-дневный срок назначает дату, время и место заседания Комиссии. При этом дата заседания Комиссии не может быть назначена позднее 20 дней со дня поступления указанной информации;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организует ознакомление 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 (при наличии), членов Комиссии и других лиц, участвующих в заседании Комиссии, с поступившей информацией и с результатами проверки указанной информации;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рассматривает ходатайства о приглашении на заседание Комиссии лиц, указанных в подпункте «б» пункта 10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 Секретарь комиссии по поручению председателя Комиссии: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организационно-техническое и документационное обеспечение деятельности Комиссии;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подготавливает проекты запросов (кроме запросов, касающихся осуществления оперативно-розыскной деятельности или её результатов) в органы прокуратуры Российской Федерации, в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об имеющихся у них сведениях о соблюдении государственным служащим требований к служебному поведению;</w:t>
      </w:r>
      <w:proofErr w:type="gramEnd"/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подготавливает мотивированное заключение по каждому материалу, включенному в повестку дня заседания Комиссии;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извещает членов Комиссии о дате, времени и месте заседания, а также о вопросах, включенных в повестку дня, не позднее 7 рабочих дней до дня заседания Комиссии;</w:t>
      </w:r>
    </w:p>
    <w:p w:rsidR="007815CB" w:rsidRDefault="007815CB" w:rsidP="007815CB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извещает 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 (при наличии) и других лиц, участвующих в заседании Комиссии, о дате, времени и месте заседания не позднее 7 рабочих дней до дня заседания Комиссии;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ведёт протоколирование заседания комиссии;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выполняет иные поручения председателя Комиссии.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 при принятии решений обладает правами члена Комиссии (в редакции приказа от 28.09.2017  № 337/153/177/59/37).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 Заседание комиссии по рассмотрению заявлений, указанных в абзацах третьем и четвертом подпункта «б» пункта 13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 Уведомление, указанное в подпункте «д» пункта 13 настоящего Положения, как правило, рассматривается на очередном (плановом) заседании Комиссии. 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 Заседание Комиссии проводится, как правило, в присутствии федерального государственного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в суде или Управлении. О намерении лично присутствовать на заседании Комиссии федеральный государственный гражданский служащий или гражданин указывает в обращении, заявлении или уведомлении, </w:t>
      </w:r>
      <w:proofErr w:type="gramStart"/>
      <w:r>
        <w:rPr>
          <w:sz w:val="28"/>
          <w:szCs w:val="28"/>
        </w:rPr>
        <w:t>представляемых</w:t>
      </w:r>
      <w:proofErr w:type="gramEnd"/>
      <w:r>
        <w:rPr>
          <w:sz w:val="28"/>
          <w:szCs w:val="28"/>
        </w:rPr>
        <w:t xml:space="preserve"> председателю Комиссии.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 Заседания Комиссии могут проводиться в отсутствие федерального государственного гражданского служащего или гражданина в случае: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 если в обращении, заявлении или уведомлении, предусмотренных подпунктом «б» пункта 13 настоящего Положения, не содержится указания о намерении федерального государственного гражданского служащего или гражданина лично присутствовать на заседании Комиссии;</w:t>
      </w:r>
      <w:proofErr w:type="gramEnd"/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 если федеральный государственный гражданский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29. На заседании Комиссии заслушиваются пояснения федерального государственного гражданского служащего или гражданина, замещавшего должность в суде или Управлении (с его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30. 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31. По итогам рассмотрения вопроса, указанного в абзаце втором подпункта «а» пункта 13 настоящего  Положения, Комиссия принимает одно из следующих решений: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 установить, что сведения, представленные федеральным государственным гражданским служащим в соответствии с подпунктом «а»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21.09.2009  № 1065, являются достоверными и полными;</w:t>
      </w:r>
      <w:proofErr w:type="gramEnd"/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установить, что сведения, представленные федеральным государственным гражданским служащим в соответствии с подпунктом «а» пункта 1 вышеуказанного Положения, являются недостоверными и (или) неполными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32. По итогам рассмотрения вопроса, указанного в абзаце третьем подпункта «а» пункта 13 настоящего Положения, Комиссия принимает одно из следующих решений: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установить, что федеральный государственный гражданский служащий соблюдал требования к служебному поведению и (или) требования об урегулировании конфликта интересов;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б) установить, что федеральный государственный гражданский служащий не соблюдал требования к служебному поведению и (или) требования об урегулировании конфликта интересов (в этом случае Комиссия рекомендует представителю нанимателя указать федеральному государственному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федеральному государственному гражданскому служащему конкретную меру ответственности). </w:t>
      </w:r>
      <w:proofErr w:type="gramEnd"/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33. По итогам рассмотрения вопроса, указанного в абзаце втором подпункта «б» пункта 13 настоящего Положения, Комиссия принимает одно из следующих решений: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 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34. По итогам рассмотрения вопроса, указанного в абзаце третьем подпункта «б» пункта 13 настоящего Положения, Комиссия принимает одно из следующих решений: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признать, что причина непредставления федеральным государственным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признать, что причина непредставления федеральным государственным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 (в этом случае Комиссия рекомендует федеральному государственному гражданскому служащему принять меры по представлению указанных сведений);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 признать, что причина непредставления федеральным государственным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 </w:t>
      </w:r>
      <w:r>
        <w:rPr>
          <w:sz w:val="28"/>
          <w:szCs w:val="28"/>
        </w:rPr>
        <w:br/>
        <w:t>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35. По итогам рассмотрения вопроса, указанного в абзаце четвертом подпункта «б» пункта 13 настоящего Положения, комиссия принимает одно из следующих решений: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б) 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 (в этом случае Комиссия рекомендует </w:t>
      </w:r>
      <w:r>
        <w:rPr>
          <w:sz w:val="28"/>
          <w:szCs w:val="28"/>
        </w:rPr>
        <w:lastRenderedPageBreak/>
        <w:t>представителю нанимателя применить к федеральному государственному гражданскому служащему конкретную</w:t>
      </w:r>
      <w:proofErr w:type="gramEnd"/>
      <w:r>
        <w:rPr>
          <w:sz w:val="28"/>
          <w:szCs w:val="28"/>
        </w:rPr>
        <w:t xml:space="preserve"> меру ответственности). 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36. По итогам рассмотрения вопроса, указанного в абзаце пятом подпункта «б» пункта 13 настоящего Положения, Комиссия принимает одно из следующих решений: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 признать, что при исполнении федеральным государственным гражданским служащим должностных обязанностей конфликт интересов отсутствует;</w:t>
      </w:r>
      <w:proofErr w:type="gramEnd"/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признать, что при исполнении федеральным государственным гражданским служащим должностных обязанностей личная заинтересованность приводит или может привести к конфликту интересов (в этом случае Комиссия рекомендует федеральному государственному гражданскому служащему и (или) представителю нанимателя принять меры по урегулированию конфликта интересов или по недопущению его возникновения);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признать, что федеральный государственный гражданский служащий не соблюдал требования об урегулировании конфликта интересов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 (в редакции приказа от 28.09.2007  № 337/153/177/59/37).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37. По итогам рассмотрения вопроса, предусмотренного подпунктом «в» пункта 13 настоящего Положения, Комиссия принимает соответствующее решение.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38. По итогам рассмотрения вопроса, указанного в подпункте «г» пункта 13 настоящего Положения, Комиссия принимает одно из следующих решений: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признать, что сведения, представленные федеральным государственным гражданским служащим в соответствии с частью 1 статьи 3 Федерального закона </w:t>
      </w:r>
      <w:r>
        <w:rPr>
          <w:sz w:val="28"/>
          <w:szCs w:val="28"/>
        </w:rPr>
        <w:br/>
        <w:t xml:space="preserve">«О </w:t>
      </w:r>
      <w:proofErr w:type="gramStart"/>
      <w:r>
        <w:rPr>
          <w:sz w:val="28"/>
          <w:szCs w:val="28"/>
        </w:rPr>
        <w:t>контроле за</w:t>
      </w:r>
      <w:proofErr w:type="gramEnd"/>
      <w:r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доходам», являются достоверными и полными;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б) признать, что сведения, представленные федеральным государственным гражданским служащим в соответствии с частью 1 статьи 3 Федерального закона </w:t>
      </w:r>
      <w:r>
        <w:rPr>
          <w:sz w:val="28"/>
          <w:szCs w:val="28"/>
        </w:rPr>
        <w:br/>
        <w:t>«О контроле за соответствием расходов лиц, замещающих государственные должности, и иных лиц их доходам», являются недостоверными и (или) неполными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 и (или) направить материалы, полученные в результате</w:t>
      </w:r>
      <w:proofErr w:type="gramEnd"/>
      <w:r>
        <w:rPr>
          <w:sz w:val="28"/>
          <w:szCs w:val="28"/>
        </w:rPr>
        <w:t xml:space="preserve"> осуществления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расходами, в органы прокуратуры и (или) иные государственные органы в соответствии с их компетенцией).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39. По итогам рассмотрения вопроса, указанного в подпункте «д» пункта 13 настоящего Положения, Комиссия принимает в отношении гражданина, замещавшего должность федеральной государственной гражданской службы в суде или Управлении, одно из следующих решений: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б) установить, что замещение им на условиях трудового договора должности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25.12.2008 № 273-ФЗ «О противодействии коррупции»  (в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организацию).</w:t>
      </w:r>
      <w:proofErr w:type="gramEnd"/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40. По итогам рассмотрения вопросов, указанных в подпунктах «а», «б», «г», «д» пункта 13 настоящего Положения, при наличии к тому оснований Комиссия может принять иное решение, чем это предусмотрено пунктами 31 – 36, 38 – 39 настоящего Положения. Основания и мотивы принятия такого решения должны быть отражены в протоколе заседания Комиссии. 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41. Для исполнения решений Комиссии могут быть подготовлены проекты локальных актов, решений или поручений суда либо Управления, которые в установленном порядке представляются на рассмотрение представителя нанимателя.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42. Решения Комиссии по вопросам, указанным в пункте 13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43. Решения Комиссии оформляются протоколами, которые подписывают члены Комиссии, принимавшие участие в ее заседании.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44. Решения Комиссии, за исключением решения, принимаемого по итогам рассмотрения вопроса, указанного в абзаце втором подпункта «б» пункта 13 настоящего Положения, для представителя нанимателя носят рекомендательный характер. Решение, принимаемое по итогам рассмотрения вопроса, указанного в абзаце втором подпункта «б» пункта 13 настоящего Положения, носит обязательный характер.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45. В протоколе заседания Комиссии указываются: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 дата заседания Комиссии, фамилии, имена, отчества членов Комиссии и других лиц, присутствующих на заседании;</w:t>
      </w:r>
      <w:proofErr w:type="gramEnd"/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формулировка каждого из рассматриваемых на заседании Комиссии вопросов с указанием фамилии, имени, отчества, должности федерального государственного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предъявляемые к федеральному государственному гражданскому служащему претензии, материалы, на которых они основываются;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содержание пояснений федерального государственного гражданского служащего и других лиц по существу предъявляемых претензий;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 фамилии, имена, отчества выступивших на заседании лиц и краткое изложение их выступлений;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 источник информации, содержащей основания для проведения заседания Комиссии, дата поступления информации в суд либо Управление;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 другие сведения;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з) результаты голосования (в случае возникших разногласий);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 решение и обоснование его принятия.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46. 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федеральный государственный гражданский служащий.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47. Выписки из протокола заседания Комиссии в 7-дневный срок со дня заседания направляются представителю нанимателя, федеральному государственному гражданскому служащему, а также по решению Комиссии – иным заинтересованным лицам.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48. Представитель нанимателя обязан рассмотреть соответствующую выписку из протокола заседания Комиссии и вправе учесть в пределах своей </w:t>
      </w:r>
      <w:proofErr w:type="gramStart"/>
      <w:r>
        <w:rPr>
          <w:sz w:val="28"/>
          <w:szCs w:val="28"/>
        </w:rPr>
        <w:t>компетенции</w:t>
      </w:r>
      <w:proofErr w:type="gramEnd"/>
      <w:r>
        <w:rPr>
          <w:sz w:val="28"/>
          <w:szCs w:val="28"/>
        </w:rPr>
        <w:t xml:space="preserve"> содержащиеся в нем рекомендации при принятии решения о применении к федеральному государственному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Комиссии. Решение представителя нанимателя оглашается на ближайшем заседании Комиссии и принимается к сведению без обсуждения.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49. В случае установления Комиссией признаков дисциплинарного проступка в действиях (бездействии) федерального государственного гражданского служащего информация об этом представляется представителю нанимателя для решения вопроса о применении к федеральному государственному гражданскому служащему мер ответственности, предусмотренных нормативными правовыми актами Российской Федерации.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50. </w:t>
      </w:r>
      <w:proofErr w:type="gramStart"/>
      <w:r>
        <w:rPr>
          <w:sz w:val="28"/>
          <w:szCs w:val="28"/>
        </w:rPr>
        <w:t>В случае установления Комиссией факта совершения федеральным государственным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– немедленно.</w:t>
      </w:r>
      <w:proofErr w:type="gramEnd"/>
    </w:p>
    <w:p w:rsidR="007815CB" w:rsidRDefault="007815CB" w:rsidP="007815CB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51. Выписка из протокола заседания Комиссии приобщается к личному делу федерального государственного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7815CB" w:rsidRDefault="007815CB" w:rsidP="007815CB">
      <w:pPr>
        <w:shd w:val="clear" w:color="auto" w:fill="FFFFFF"/>
        <w:ind w:firstLine="720"/>
        <w:jc w:val="both"/>
        <w:rPr>
          <w:kern w:val="28"/>
          <w:sz w:val="28"/>
          <w:szCs w:val="28"/>
        </w:rPr>
      </w:pPr>
    </w:p>
    <w:p w:rsidR="00CB3CD3" w:rsidRDefault="00CB3CD3"/>
    <w:sectPr w:rsidR="00CB3CD3" w:rsidSect="007815CB">
      <w:headerReference w:type="default" r:id="rId7"/>
      <w:pgSz w:w="11906" w:h="16838" w:code="9"/>
      <w:pgMar w:top="1134" w:right="567" w:bottom="1134" w:left="1134" w:header="5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01D" w:rsidRDefault="006F701D" w:rsidP="007815CB">
      <w:r>
        <w:separator/>
      </w:r>
    </w:p>
  </w:endnote>
  <w:endnote w:type="continuationSeparator" w:id="0">
    <w:p w:rsidR="006F701D" w:rsidRDefault="006F701D" w:rsidP="00781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01D" w:rsidRDefault="006F701D" w:rsidP="007815CB">
      <w:r>
        <w:separator/>
      </w:r>
    </w:p>
  </w:footnote>
  <w:footnote w:type="continuationSeparator" w:id="0">
    <w:p w:rsidR="006F701D" w:rsidRDefault="006F701D" w:rsidP="00781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9436632"/>
      <w:docPartObj>
        <w:docPartGallery w:val="Page Numbers (Top of Page)"/>
        <w:docPartUnique/>
      </w:docPartObj>
    </w:sdtPr>
    <w:sdtContent>
      <w:p w:rsidR="007815CB" w:rsidRDefault="007815C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7815CB" w:rsidRDefault="007815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BF"/>
    <w:rsid w:val="002C61DE"/>
    <w:rsid w:val="00584A4A"/>
    <w:rsid w:val="006F701D"/>
    <w:rsid w:val="007815CB"/>
    <w:rsid w:val="00CB3CD3"/>
    <w:rsid w:val="00CC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5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815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815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815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5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815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815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815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5825</Words>
  <Characters>33207</Characters>
  <Application>Microsoft Office Word</Application>
  <DocSecurity>0</DocSecurity>
  <Lines>276</Lines>
  <Paragraphs>77</Paragraphs>
  <ScaleCrop>false</ScaleCrop>
  <Company/>
  <LinksUpToDate>false</LinksUpToDate>
  <CharactersWithSpaces>38955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2019-08-16T04:05:00Z</dcterms:created>
  <dcterms:modified xsi:type="dcterms:W3CDTF">2019-08-16T04:05:00Z</dcterms:modified>
</cp:coreProperties>
</file>