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7A" w:rsidRDefault="00610A7A" w:rsidP="001C5B70">
      <w:pPr>
        <w:pStyle w:val="40"/>
        <w:shd w:val="clear" w:color="auto" w:fill="auto"/>
        <w:tabs>
          <w:tab w:val="left" w:pos="3683"/>
        </w:tabs>
        <w:spacing w:line="26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510"/>
        <w:gridCol w:w="2410"/>
        <w:gridCol w:w="3402"/>
      </w:tblGrid>
      <w:tr w:rsidR="00610A7A">
        <w:tc>
          <w:tcPr>
            <w:tcW w:w="3510" w:type="dxa"/>
          </w:tcPr>
          <w:p w:rsidR="00610A7A" w:rsidRPr="00D00F3B" w:rsidRDefault="00610A7A" w:rsidP="00D00F3B">
            <w:pPr>
              <w:widowControl w:val="0"/>
              <w:tabs>
                <w:tab w:val="left" w:pos="3683"/>
              </w:tabs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2410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</w:t>
            </w:r>
          </w:p>
        </w:tc>
      </w:tr>
      <w:tr w:rsidR="00610A7A">
        <w:tc>
          <w:tcPr>
            <w:tcW w:w="3510" w:type="dxa"/>
          </w:tcPr>
          <w:p w:rsidR="00610A7A" w:rsidRPr="00D00F3B" w:rsidRDefault="00610A7A" w:rsidP="00D00F3B">
            <w:pPr>
              <w:widowControl w:val="0"/>
              <w:tabs>
                <w:tab w:val="left" w:pos="3683"/>
              </w:tabs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sz w:val="28"/>
                <w:szCs w:val="28"/>
              </w:rPr>
              <w:t>И.о. руководителя Управления</w:t>
            </w:r>
          </w:p>
        </w:tc>
        <w:tc>
          <w:tcPr>
            <w:tcW w:w="2410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Председатель </w:t>
            </w:r>
          </w:p>
        </w:tc>
      </w:tr>
      <w:tr w:rsidR="00610A7A">
        <w:tc>
          <w:tcPr>
            <w:tcW w:w="3510" w:type="dxa"/>
          </w:tcPr>
          <w:p w:rsidR="00610A7A" w:rsidRPr="00D00F3B" w:rsidRDefault="00610A7A" w:rsidP="00D00F3B">
            <w:pPr>
              <w:widowControl w:val="0"/>
              <w:tabs>
                <w:tab w:val="left" w:pos="3683"/>
              </w:tabs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sz w:val="28"/>
                <w:szCs w:val="28"/>
              </w:rPr>
              <w:t>ФССП по Томской области</w:t>
            </w:r>
          </w:p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Томского областного суда</w:t>
            </w:r>
          </w:p>
        </w:tc>
      </w:tr>
      <w:tr w:rsidR="00610A7A">
        <w:tc>
          <w:tcPr>
            <w:tcW w:w="3510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Б.Э. Надиров</w:t>
            </w:r>
          </w:p>
        </w:tc>
        <w:tc>
          <w:tcPr>
            <w:tcW w:w="2410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0A7A" w:rsidRPr="00D00F3B" w:rsidRDefault="00610A7A" w:rsidP="00D00F3B">
            <w:pPr>
              <w:widowControl w:val="0"/>
              <w:tabs>
                <w:tab w:val="left" w:pos="3683"/>
              </w:tabs>
              <w:spacing w:after="0" w:line="26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0F3B">
              <w:rPr>
                <w:rFonts w:ascii="Times New Roman" w:hAnsi="Times New Roman" w:cs="Times New Roman"/>
                <w:sz w:val="28"/>
                <w:szCs w:val="28"/>
              </w:rPr>
              <w:t xml:space="preserve">Л.Г. Школяр                      </w:t>
            </w:r>
          </w:p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10A7A">
        <w:tc>
          <w:tcPr>
            <w:tcW w:w="3510" w:type="dxa"/>
          </w:tcPr>
          <w:p w:rsidR="00610A7A" w:rsidRPr="00D00F3B" w:rsidRDefault="00044484" w:rsidP="00044484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«20</w:t>
            </w:r>
            <w:r w:rsidR="00610A7A"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»_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апреля</w:t>
            </w:r>
            <w:r w:rsidR="00610A7A"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2410" w:type="dxa"/>
          </w:tcPr>
          <w:p w:rsidR="00610A7A" w:rsidRPr="00D00F3B" w:rsidRDefault="00610A7A" w:rsidP="00D00F3B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10A7A" w:rsidRPr="00D00F3B" w:rsidRDefault="00044484" w:rsidP="00044484">
            <w:pPr>
              <w:pStyle w:val="40"/>
              <w:shd w:val="clear" w:color="auto" w:fill="auto"/>
              <w:tabs>
                <w:tab w:val="left" w:pos="3683"/>
              </w:tabs>
              <w:spacing w:line="2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«20</w:t>
            </w:r>
            <w:r w:rsidR="00610A7A"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»_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апреля</w:t>
            </w:r>
            <w:bookmarkStart w:id="0" w:name="_GoBack"/>
            <w:bookmarkEnd w:id="0"/>
            <w:r w:rsidR="00610A7A" w:rsidRPr="00D00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2020 г.</w:t>
            </w:r>
          </w:p>
        </w:tc>
      </w:tr>
    </w:tbl>
    <w:p w:rsidR="00610A7A" w:rsidRPr="00EC39A3" w:rsidRDefault="00610A7A" w:rsidP="001C5B70">
      <w:pPr>
        <w:pStyle w:val="40"/>
        <w:shd w:val="clear" w:color="auto" w:fill="auto"/>
        <w:tabs>
          <w:tab w:val="left" w:pos="3683"/>
        </w:tabs>
        <w:spacing w:line="26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610A7A" w:rsidRPr="00EC39A3" w:rsidRDefault="00610A7A" w:rsidP="003A0620">
      <w:pPr>
        <w:pStyle w:val="40"/>
        <w:shd w:val="clear" w:color="auto" w:fill="auto"/>
        <w:tabs>
          <w:tab w:val="left" w:pos="3683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ИНСТРУКЦИЯ</w:t>
      </w:r>
    </w:p>
    <w:p w:rsidR="00610A7A" w:rsidRPr="00EC39A3" w:rsidRDefault="00610A7A" w:rsidP="003A0620">
      <w:pPr>
        <w:pStyle w:val="40"/>
        <w:shd w:val="clear" w:color="auto" w:fill="auto"/>
        <w:spacing w:after="349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ОБ ОРГАНИЗАЦИИ ПРОПУСКНОГО РЕЖИМА В </w:t>
      </w:r>
      <w:r>
        <w:rPr>
          <w:rFonts w:ascii="Times New Roman" w:hAnsi="Times New Roman" w:cs="Times New Roman"/>
          <w:sz w:val="28"/>
          <w:szCs w:val="28"/>
        </w:rPr>
        <w:t>ЗДАНИЕ ТОМСКОГО ОБЛАСТНОГО СУДА</w:t>
      </w:r>
    </w:p>
    <w:p w:rsidR="00610A7A" w:rsidRPr="00EC39A3" w:rsidRDefault="00610A7A" w:rsidP="00F74309">
      <w:pPr>
        <w:pStyle w:val="40"/>
        <w:shd w:val="clear" w:color="auto" w:fill="auto"/>
        <w:tabs>
          <w:tab w:val="left" w:pos="3683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EC39A3">
        <w:rPr>
          <w:rFonts w:ascii="Times New Roman" w:hAnsi="Times New Roman" w:cs="Times New Roman"/>
          <w:sz w:val="28"/>
          <w:szCs w:val="28"/>
        </w:rPr>
        <w:softHyphen/>
      </w:r>
      <w:r w:rsidRPr="00EC39A3">
        <w:rPr>
          <w:rFonts w:ascii="Times New Roman" w:hAnsi="Times New Roman" w:cs="Times New Roman"/>
          <w:sz w:val="28"/>
          <w:szCs w:val="28"/>
        </w:rPr>
        <w:softHyphen/>
      </w:r>
      <w:r w:rsidRPr="00EC39A3">
        <w:rPr>
          <w:rFonts w:ascii="Times New Roman" w:hAnsi="Times New Roman" w:cs="Times New Roman"/>
          <w:sz w:val="28"/>
          <w:szCs w:val="28"/>
        </w:rPr>
        <w:softHyphen/>
      </w:r>
      <w:r w:rsidRPr="00EC39A3">
        <w:rPr>
          <w:rFonts w:ascii="Times New Roman" w:hAnsi="Times New Roman" w:cs="Times New Roman"/>
          <w:sz w:val="28"/>
          <w:szCs w:val="28"/>
        </w:rPr>
        <w:softHyphen/>
      </w:r>
      <w:r w:rsidRPr="00EC39A3">
        <w:rPr>
          <w:rFonts w:ascii="Times New Roman" w:hAnsi="Times New Roman" w:cs="Times New Roman"/>
          <w:sz w:val="28"/>
          <w:szCs w:val="28"/>
        </w:rPr>
        <w:softHyphen/>
      </w:r>
    </w:p>
    <w:p w:rsidR="00610A7A" w:rsidRPr="00EC39A3" w:rsidRDefault="00610A7A" w:rsidP="003A0620">
      <w:pPr>
        <w:pStyle w:val="40"/>
        <w:shd w:val="clear" w:color="auto" w:fill="auto"/>
        <w:tabs>
          <w:tab w:val="left" w:pos="3683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0A7A" w:rsidRPr="00EC39A3" w:rsidRDefault="00610A7A" w:rsidP="00F07863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C39A3">
        <w:rPr>
          <w:rFonts w:ascii="Times New Roman" w:hAnsi="Times New Roman" w:cs="Times New Roman"/>
          <w:sz w:val="28"/>
          <w:szCs w:val="28"/>
        </w:rPr>
        <w:t>Пропускной режим - это комплекс организационно - правовых ограничений, правил и специальных мер, направленных на поддержание установленного порядка деятельности суда и определяющих процедуру доступа в здание суда судей, работников аппарата суда, сотрудников иных организаций, учреждений и граждан, а также пропуска транспорта и пропуска материальных ценностей (средств).</w:t>
      </w:r>
    </w:p>
    <w:p w:rsidR="00610A7A" w:rsidRDefault="00610A7A" w:rsidP="00F07863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C39A3">
        <w:rPr>
          <w:rFonts w:ascii="Times New Roman" w:hAnsi="Times New Roman" w:cs="Times New Roman"/>
          <w:sz w:val="28"/>
          <w:szCs w:val="28"/>
        </w:rPr>
        <w:t>Инструкция определяет правила поведения граждан в Томском областном суде</w:t>
      </w:r>
      <w:r>
        <w:rPr>
          <w:rFonts w:ascii="Times New Roman" w:hAnsi="Times New Roman" w:cs="Times New Roman"/>
          <w:sz w:val="28"/>
          <w:szCs w:val="28"/>
        </w:rPr>
        <w:t xml:space="preserve"> (далее - Инструкция), определяе</w:t>
      </w:r>
      <w:r w:rsidRPr="00EC39A3">
        <w:rPr>
          <w:rFonts w:ascii="Times New Roman" w:hAnsi="Times New Roman" w:cs="Times New Roman"/>
          <w:sz w:val="28"/>
          <w:szCs w:val="28"/>
        </w:rPr>
        <w:t>т нормы поведения</w:t>
      </w:r>
      <w:r>
        <w:rPr>
          <w:rFonts w:ascii="Times New Roman" w:hAnsi="Times New Roman" w:cs="Times New Roman"/>
          <w:sz w:val="28"/>
          <w:szCs w:val="28"/>
        </w:rPr>
        <w:t xml:space="preserve"> граждан (посетителей) в здании</w:t>
      </w:r>
      <w:r w:rsidRPr="00EC39A3">
        <w:rPr>
          <w:rFonts w:ascii="Times New Roman" w:hAnsi="Times New Roman" w:cs="Times New Roman"/>
          <w:sz w:val="28"/>
          <w:szCs w:val="28"/>
        </w:rPr>
        <w:t xml:space="preserve"> и служебных помещениях Томского областного суда, направлена на обеспечение установленного порядка деятельности суда в целях:</w:t>
      </w:r>
    </w:p>
    <w:p w:rsidR="00610A7A" w:rsidRDefault="00610A7A" w:rsidP="001F20F4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7C745A">
        <w:rPr>
          <w:rFonts w:ascii="Times New Roman" w:hAnsi="Times New Roman" w:cs="Times New Roman"/>
          <w:sz w:val="28"/>
          <w:szCs w:val="28"/>
        </w:rPr>
        <w:t>эффективной деятельности суда;</w:t>
      </w:r>
    </w:p>
    <w:p w:rsidR="00610A7A" w:rsidRDefault="00610A7A" w:rsidP="007C745A">
      <w:pPr>
        <w:pStyle w:val="2"/>
        <w:shd w:val="clear" w:color="auto" w:fill="auto"/>
        <w:spacing w:line="240" w:lineRule="auto"/>
        <w:ind w:left="729" w:righ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реализации конституционного права граждан на судебную защиту;</w:t>
      </w:r>
    </w:p>
    <w:p w:rsidR="00610A7A" w:rsidRDefault="00610A7A" w:rsidP="007C745A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одновременное обеспечение доступности правосудия и безопасности лиц, причастных к осуществлению правосудия;</w:t>
      </w:r>
    </w:p>
    <w:p w:rsidR="00610A7A" w:rsidRDefault="00610A7A" w:rsidP="00F07863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поддержания общественного порядка внутри здания, его охраны;</w:t>
      </w:r>
    </w:p>
    <w:p w:rsidR="00610A7A" w:rsidRPr="004E6DF0" w:rsidRDefault="00610A7A" w:rsidP="00F07863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обеспечения безопасности судей, присяжных заседателей,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DF0">
        <w:rPr>
          <w:rFonts w:ascii="Times New Roman" w:hAnsi="Times New Roman" w:cs="Times New Roman"/>
          <w:sz w:val="28"/>
          <w:szCs w:val="28"/>
        </w:rPr>
        <w:t xml:space="preserve">процесса и других </w:t>
      </w:r>
      <w:r>
        <w:rPr>
          <w:rFonts w:ascii="Times New Roman" w:hAnsi="Times New Roman" w:cs="Times New Roman"/>
          <w:sz w:val="28"/>
          <w:szCs w:val="28"/>
        </w:rPr>
        <w:t>граждан при посещении ими здания</w:t>
      </w:r>
      <w:r w:rsidRPr="004E6DF0">
        <w:rPr>
          <w:rFonts w:ascii="Times New Roman" w:hAnsi="Times New Roman" w:cs="Times New Roman"/>
          <w:sz w:val="28"/>
          <w:szCs w:val="28"/>
        </w:rPr>
        <w:t xml:space="preserve"> (служебных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DF0">
        <w:rPr>
          <w:rFonts w:ascii="Times New Roman" w:hAnsi="Times New Roman" w:cs="Times New Roman"/>
          <w:sz w:val="28"/>
          <w:szCs w:val="28"/>
        </w:rPr>
        <w:t>помещений) суда.</w:t>
      </w:r>
    </w:p>
    <w:p w:rsidR="00610A7A" w:rsidRPr="00EC39A3" w:rsidRDefault="00610A7A" w:rsidP="00191E0B">
      <w:pPr>
        <w:pStyle w:val="2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EC39A3">
        <w:rPr>
          <w:rFonts w:ascii="Times New Roman" w:hAnsi="Times New Roman" w:cs="Times New Roman"/>
          <w:sz w:val="28"/>
          <w:szCs w:val="28"/>
        </w:rPr>
        <w:t>Инструкция разработана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нормами законодательства, </w:t>
      </w:r>
      <w:r w:rsidRPr="00EC39A3">
        <w:rPr>
          <w:rFonts w:ascii="Times New Roman" w:hAnsi="Times New Roman" w:cs="Times New Roman"/>
          <w:sz w:val="28"/>
          <w:szCs w:val="28"/>
        </w:rPr>
        <w:t>регламентирующими процедуру отправления правосудия судами на территории Российской Федерации.</w:t>
      </w:r>
    </w:p>
    <w:p w:rsidR="00610A7A" w:rsidRDefault="00610A7A" w:rsidP="007E18CC">
      <w:pPr>
        <w:pStyle w:val="2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При обеспечении доступа лиц в здание суда должны соблюдаться положения Конституции Российской Федерации, Федерального закона Российской Федерации от 21.07.1997 № 118-ФЗ «</w:t>
      </w:r>
      <w:r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Федерации», Федерального з</w:t>
      </w:r>
      <w:r w:rsidRPr="00EC39A3">
        <w:rPr>
          <w:rFonts w:ascii="Times New Roman" w:hAnsi="Times New Roman" w:cs="Times New Roman"/>
          <w:sz w:val="28"/>
          <w:szCs w:val="28"/>
        </w:rPr>
        <w:t>акона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07.02.2011 № 3</w:t>
      </w:r>
      <w:r w:rsidRPr="00EC39A3">
        <w:rPr>
          <w:rFonts w:ascii="Times New Roman" w:hAnsi="Times New Roman" w:cs="Times New Roman"/>
          <w:sz w:val="28"/>
          <w:szCs w:val="28"/>
        </w:rPr>
        <w:t xml:space="preserve">-ФЗ «О полиции», Закона Российской Федерации от 26.06.1992 № 3132-1 «О статусе судей в Российской Федерации», приказа </w:t>
      </w:r>
      <w:r>
        <w:rPr>
          <w:rFonts w:ascii="Times New Roman" w:hAnsi="Times New Roman" w:cs="Times New Roman"/>
          <w:sz w:val="28"/>
          <w:szCs w:val="28"/>
        </w:rPr>
        <w:t>Федеральной службы судебных приставов России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от 17.12.2015 № 596 «Об утверждении порядка организации </w:t>
      </w:r>
      <w:r w:rsidRPr="00EC39A3">
        <w:rPr>
          <w:rStyle w:val="1"/>
          <w:sz w:val="28"/>
          <w:szCs w:val="28"/>
        </w:rPr>
        <w:t xml:space="preserve">деятельности судебных приставов по </w:t>
      </w:r>
      <w:r w:rsidRPr="00EC39A3">
        <w:rPr>
          <w:rFonts w:ascii="Times New Roman" w:hAnsi="Times New Roman" w:cs="Times New Roman"/>
          <w:sz w:val="28"/>
          <w:szCs w:val="28"/>
        </w:rPr>
        <w:t xml:space="preserve">обеспечению установленного порядка деятельности судов»,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закона от 20.04.</w:t>
      </w:r>
      <w:r w:rsidRPr="00EC39A3">
        <w:rPr>
          <w:rFonts w:ascii="Times New Roman" w:hAnsi="Times New Roman" w:cs="Times New Roman"/>
          <w:sz w:val="28"/>
          <w:szCs w:val="28"/>
        </w:rPr>
        <w:t xml:space="preserve">1995 </w:t>
      </w:r>
      <w:r>
        <w:rPr>
          <w:rFonts w:ascii="Times New Roman" w:hAnsi="Times New Roman" w:cs="Times New Roman"/>
          <w:sz w:val="28"/>
          <w:szCs w:val="28"/>
        </w:rPr>
        <w:t>№ 45-</w:t>
      </w:r>
      <w:r w:rsidRPr="00EC39A3">
        <w:rPr>
          <w:rFonts w:ascii="Times New Roman" w:hAnsi="Times New Roman" w:cs="Times New Roman"/>
          <w:sz w:val="28"/>
          <w:szCs w:val="28"/>
        </w:rPr>
        <w:t>ФЗ «О государственной защите судей, должностных лиц правоохранительных и контролирующих органов» в части обеспечения безопасности судей федеральных судов, судей арбитражных судов, а также мировых судей и постановления Президиума Совета Судей Российской Федерации от 28</w:t>
      </w:r>
      <w:r>
        <w:rPr>
          <w:rFonts w:ascii="Times New Roman" w:hAnsi="Times New Roman" w:cs="Times New Roman"/>
          <w:sz w:val="28"/>
          <w:szCs w:val="28"/>
        </w:rPr>
        <w:t>.06.2005</w:t>
      </w:r>
      <w:r w:rsidRPr="00EC39A3">
        <w:rPr>
          <w:rFonts w:ascii="Times New Roman" w:hAnsi="Times New Roman" w:cs="Times New Roman"/>
          <w:sz w:val="28"/>
          <w:szCs w:val="28"/>
        </w:rPr>
        <w:t xml:space="preserve"> № 78 «О выполнении постановления Совета судей Российской Федерации от 29 апреля 2004 г. № 122 по обеспечению надлежащей безопасности судей и охраны зданий судов».</w:t>
      </w:r>
    </w:p>
    <w:p w:rsidR="00610A7A" w:rsidRDefault="00610A7A" w:rsidP="00B917C1">
      <w:pPr>
        <w:pStyle w:val="2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EC39A3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настоящей Инструкции:</w:t>
      </w:r>
    </w:p>
    <w:p w:rsidR="00610A7A" w:rsidRDefault="00610A7A" w:rsidP="00B917C1">
      <w:pPr>
        <w:pStyle w:val="2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165DFE">
        <w:rPr>
          <w:rFonts w:ascii="Times New Roman" w:hAnsi="Times New Roman" w:cs="Times New Roman"/>
          <w:i/>
          <w:iCs/>
          <w:sz w:val="28"/>
          <w:szCs w:val="28"/>
        </w:rPr>
        <w:t>здание (помещение) Томского областного суда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165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отдельно стоящие здание</w:t>
      </w:r>
      <w:r w:rsidRPr="00EC39A3">
        <w:rPr>
          <w:rFonts w:ascii="Times New Roman" w:hAnsi="Times New Roman" w:cs="Times New Roman"/>
          <w:sz w:val="28"/>
          <w:szCs w:val="28"/>
        </w:rPr>
        <w:t xml:space="preserve"> и строени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9A3">
        <w:rPr>
          <w:rFonts w:ascii="Times New Roman" w:hAnsi="Times New Roman" w:cs="Times New Roman"/>
          <w:sz w:val="28"/>
          <w:szCs w:val="28"/>
        </w:rPr>
        <w:t xml:space="preserve"> или часть здания, в котор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9A3">
        <w:rPr>
          <w:rFonts w:ascii="Times New Roman" w:hAnsi="Times New Roman" w:cs="Times New Roman"/>
          <w:sz w:val="28"/>
          <w:szCs w:val="28"/>
        </w:rPr>
        <w:t xml:space="preserve"> расположены залы для проведения судебных заседаний (присутственные зоны), служебные кабинеты федеральных судей, работников аппарата (служебные зоны), осуществляющих свои полномочия, другие помещения, предназначенные для обеспечения деятельности суда, а также прилегающая к зданию суда территория;</w:t>
      </w:r>
    </w:p>
    <w:p w:rsidR="00610A7A" w:rsidRDefault="00610A7A" w:rsidP="00B917C1">
      <w:pPr>
        <w:pStyle w:val="2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510D85">
        <w:rPr>
          <w:rFonts w:ascii="Times New Roman" w:hAnsi="Times New Roman" w:cs="Times New Roman"/>
          <w:i/>
          <w:iCs/>
          <w:sz w:val="28"/>
          <w:szCs w:val="28"/>
        </w:rPr>
        <w:t>посетитель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C39A3">
        <w:rPr>
          <w:rFonts w:ascii="Times New Roman" w:hAnsi="Times New Roman" w:cs="Times New Roman"/>
          <w:sz w:val="28"/>
          <w:szCs w:val="28"/>
        </w:rPr>
        <w:t>любое физическое лицо, представитель юридического лица, временно находящийся в здании суда, для которого суд не является местом работы, имеющий документы, удостоверяющие личность и (или) предоставляющие право на пребывание в суде;</w:t>
      </w:r>
    </w:p>
    <w:p w:rsidR="00610A7A" w:rsidRDefault="00610A7A" w:rsidP="007A2950">
      <w:pPr>
        <w:pStyle w:val="2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510D85">
        <w:rPr>
          <w:rFonts w:ascii="Times New Roman" w:hAnsi="Times New Roman" w:cs="Times New Roman"/>
          <w:i/>
          <w:iCs/>
          <w:sz w:val="28"/>
          <w:szCs w:val="28"/>
        </w:rPr>
        <w:t>пропускной режим</w:t>
      </w:r>
      <w:r w:rsidRPr="00EC39A3">
        <w:rPr>
          <w:rFonts w:ascii="Times New Roman" w:hAnsi="Times New Roman" w:cs="Times New Roman"/>
          <w:sz w:val="28"/>
          <w:szCs w:val="28"/>
        </w:rPr>
        <w:t xml:space="preserve"> - порядок осуществления допуска посетителей в здание суда, имеющего определённые условия и ограничения;</w:t>
      </w:r>
    </w:p>
    <w:p w:rsidR="00610A7A" w:rsidRDefault="00610A7A" w:rsidP="007A2950">
      <w:pPr>
        <w:pStyle w:val="2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510D85">
        <w:rPr>
          <w:rFonts w:ascii="Times New Roman" w:hAnsi="Times New Roman" w:cs="Times New Roman"/>
          <w:i/>
          <w:iCs/>
          <w:sz w:val="28"/>
          <w:szCs w:val="28"/>
        </w:rPr>
        <w:t>установленный порядок в здании суда</w:t>
      </w:r>
      <w:r w:rsidRPr="00EC39A3">
        <w:rPr>
          <w:rFonts w:ascii="Times New Roman" w:hAnsi="Times New Roman" w:cs="Times New Roman"/>
          <w:sz w:val="28"/>
          <w:szCs w:val="28"/>
        </w:rPr>
        <w:t xml:space="preserve"> — совокупнос</w:t>
      </w:r>
      <w:r>
        <w:rPr>
          <w:rFonts w:ascii="Times New Roman" w:hAnsi="Times New Roman" w:cs="Times New Roman"/>
          <w:sz w:val="28"/>
          <w:szCs w:val="28"/>
        </w:rPr>
        <w:t>ть требований законодательных и</w:t>
      </w:r>
      <w:r w:rsidRPr="00EC39A3">
        <w:rPr>
          <w:rFonts w:ascii="Times New Roman" w:hAnsi="Times New Roman" w:cs="Times New Roman"/>
          <w:sz w:val="28"/>
          <w:szCs w:val="28"/>
        </w:rPr>
        <w:t xml:space="preserve"> иных правовых актов Российской Федерации, регламентирующих порядок судебного разбирательства в судах, деятельность судей, работников аппарата и других работников суда, связанную с организационным обеспечением деятельности суда, правила поведения граждан в общественных местах;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510D85">
        <w:rPr>
          <w:rFonts w:ascii="Times New Roman" w:hAnsi="Times New Roman" w:cs="Times New Roman"/>
          <w:i/>
          <w:iCs/>
          <w:sz w:val="28"/>
          <w:szCs w:val="28"/>
        </w:rPr>
        <w:t>документы, удостоверяющие личность посетителя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C39A3">
        <w:rPr>
          <w:rFonts w:ascii="Times New Roman" w:hAnsi="Times New Roman" w:cs="Times New Roman"/>
          <w:sz w:val="28"/>
          <w:szCs w:val="28"/>
        </w:rPr>
        <w:t xml:space="preserve">паспорт гражданина, временное удостоверение личности гражданина Российской Федерации по форме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39A3">
        <w:rPr>
          <w:rFonts w:ascii="Times New Roman" w:hAnsi="Times New Roman" w:cs="Times New Roman"/>
          <w:sz w:val="28"/>
          <w:szCs w:val="28"/>
        </w:rPr>
        <w:t>№ 2П, удостоверение личности военнослужащего Российской Федерации, военный билет, временное удостоверение, выданное взамен военного билета, общегражданский заграничный паспорт, (для прибывших на временное жительство в Российскую Федерацию граждан России, постоянно проживающих за границей), паспорт моряка,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 временное проживание в Российской Федерации, вид на жительство в Российской Федерации, свидетельство о предоставлении временного убежища на территории Российской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в качестве документов, удостоверяющих личность.</w:t>
      </w:r>
    </w:p>
    <w:p w:rsidR="00610A7A" w:rsidRPr="00EC39A3" w:rsidRDefault="00610A7A" w:rsidP="00DE7096">
      <w:pPr>
        <w:pStyle w:val="11"/>
        <w:keepNext/>
        <w:keepLines/>
        <w:shd w:val="clear" w:color="auto" w:fill="auto"/>
        <w:tabs>
          <w:tab w:val="left" w:pos="269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C39A3">
        <w:rPr>
          <w:rFonts w:ascii="Times New Roman" w:hAnsi="Times New Roman" w:cs="Times New Roman"/>
          <w:sz w:val="28"/>
          <w:szCs w:val="28"/>
        </w:rPr>
        <w:t>Организация пропускного режима</w:t>
      </w:r>
      <w:bookmarkEnd w:id="1"/>
    </w:p>
    <w:p w:rsidR="00610A7A" w:rsidRPr="00EC39A3" w:rsidRDefault="00610A7A" w:rsidP="003A0620">
      <w:pPr>
        <w:pStyle w:val="11"/>
        <w:keepNext/>
        <w:keepLines/>
        <w:shd w:val="clear" w:color="auto" w:fill="auto"/>
        <w:tabs>
          <w:tab w:val="left" w:pos="2692"/>
        </w:tabs>
        <w:spacing w:line="240" w:lineRule="auto"/>
        <w:ind w:left="2360" w:firstLine="0"/>
        <w:rPr>
          <w:rFonts w:ascii="Times New Roman" w:hAnsi="Times New Roman" w:cs="Times New Roman"/>
          <w:sz w:val="28"/>
          <w:szCs w:val="28"/>
        </w:rPr>
      </w:pPr>
    </w:p>
    <w:p w:rsidR="00610A7A" w:rsidRDefault="00610A7A" w:rsidP="00DE7096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EC39A3">
        <w:rPr>
          <w:rFonts w:ascii="Times New Roman" w:hAnsi="Times New Roman" w:cs="Times New Roman"/>
          <w:sz w:val="28"/>
          <w:szCs w:val="28"/>
        </w:rPr>
        <w:t>Допуск посетителей в здание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существляется в соответствии с положениями настоящей Инструкции, Правилами пребывания посетителей в Томском областном суде, утвержденными председателем  суда  и  П</w:t>
      </w:r>
      <w:r w:rsidRPr="00EC39A3">
        <w:rPr>
          <w:rFonts w:ascii="Times New Roman" w:hAnsi="Times New Roman" w:cs="Times New Roman"/>
          <w:sz w:val="28"/>
          <w:szCs w:val="28"/>
        </w:rPr>
        <w:t>равилами внутреннего распорядка суда, установленными пред</w:t>
      </w:r>
      <w:r>
        <w:rPr>
          <w:rFonts w:ascii="Times New Roman" w:hAnsi="Times New Roman" w:cs="Times New Roman"/>
          <w:sz w:val="28"/>
          <w:szCs w:val="28"/>
        </w:rPr>
        <w:t>седателем  суда</w:t>
      </w:r>
      <w:r w:rsidRPr="00EC39A3">
        <w:rPr>
          <w:rFonts w:ascii="Times New Roman" w:hAnsi="Times New Roman" w:cs="Times New Roman"/>
          <w:sz w:val="28"/>
          <w:szCs w:val="28"/>
        </w:rPr>
        <w:t xml:space="preserve"> на основе утверждённых Советом судей Российской Федерации </w:t>
      </w:r>
      <w:r>
        <w:rPr>
          <w:rFonts w:ascii="Times New Roman" w:hAnsi="Times New Roman" w:cs="Times New Roman"/>
          <w:sz w:val="28"/>
          <w:szCs w:val="28"/>
        </w:rPr>
        <w:t>типовых П</w:t>
      </w:r>
      <w:r w:rsidRPr="00EC39A3">
        <w:rPr>
          <w:rFonts w:ascii="Times New Roman" w:hAnsi="Times New Roman" w:cs="Times New Roman"/>
          <w:sz w:val="28"/>
          <w:szCs w:val="28"/>
        </w:rPr>
        <w:t>равил внутреннего распорядка судов.</w:t>
      </w:r>
    </w:p>
    <w:p w:rsidR="00610A7A" w:rsidRPr="00EC39A3" w:rsidRDefault="00610A7A" w:rsidP="00DE7096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C39A3">
        <w:rPr>
          <w:rFonts w:ascii="Times New Roman" w:hAnsi="Times New Roman" w:cs="Times New Roman"/>
          <w:sz w:val="28"/>
          <w:szCs w:val="28"/>
        </w:rPr>
        <w:t>Пропускной режим и поддержание обществен</w:t>
      </w:r>
      <w:r>
        <w:rPr>
          <w:rFonts w:ascii="Times New Roman" w:hAnsi="Times New Roman" w:cs="Times New Roman"/>
          <w:sz w:val="28"/>
          <w:szCs w:val="28"/>
        </w:rPr>
        <w:t xml:space="preserve">ного порядка в здании </w:t>
      </w:r>
      <w:r w:rsidRPr="00EC39A3">
        <w:rPr>
          <w:rFonts w:ascii="Times New Roman" w:hAnsi="Times New Roman" w:cs="Times New Roman"/>
          <w:sz w:val="28"/>
          <w:szCs w:val="28"/>
        </w:rPr>
        <w:t>суда осуществляется судебными приставами по обеспечению установленного поря</w:t>
      </w:r>
      <w:r>
        <w:rPr>
          <w:rFonts w:ascii="Times New Roman" w:hAnsi="Times New Roman" w:cs="Times New Roman"/>
          <w:sz w:val="28"/>
          <w:szCs w:val="28"/>
        </w:rPr>
        <w:t xml:space="preserve">дка деятельности судов (далее - </w:t>
      </w:r>
      <w:r w:rsidRPr="00EC39A3">
        <w:rPr>
          <w:rFonts w:ascii="Times New Roman" w:hAnsi="Times New Roman" w:cs="Times New Roman"/>
          <w:sz w:val="28"/>
          <w:szCs w:val="28"/>
        </w:rPr>
        <w:t>судебные приставы</w:t>
      </w:r>
      <w:r w:rsidRPr="00053572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ОУПДС).</w:t>
      </w:r>
    </w:p>
    <w:p w:rsidR="00610A7A" w:rsidRPr="00EC39A3" w:rsidRDefault="00610A7A" w:rsidP="007B7AA1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Ответственность за осуществление пропускного режима возлагается на судебных приставо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B7AA1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ОУПДС, порядок в здании суда и контроль за его обеспечением осущ</w:t>
      </w:r>
      <w:r>
        <w:rPr>
          <w:rFonts w:ascii="Times New Roman" w:hAnsi="Times New Roman" w:cs="Times New Roman"/>
          <w:sz w:val="28"/>
          <w:szCs w:val="28"/>
        </w:rPr>
        <w:t xml:space="preserve">ествляется судебными приставами </w:t>
      </w:r>
      <w:r w:rsidRPr="00EC39A3">
        <w:rPr>
          <w:rFonts w:ascii="Times New Roman" w:hAnsi="Times New Roman" w:cs="Times New Roman"/>
          <w:sz w:val="28"/>
          <w:szCs w:val="28"/>
        </w:rPr>
        <w:t>по ОУПДС.</w:t>
      </w:r>
    </w:p>
    <w:p w:rsidR="00610A7A" w:rsidRDefault="00610A7A" w:rsidP="007B7AA1">
      <w:pPr>
        <w:pStyle w:val="2"/>
        <w:shd w:val="clear" w:color="auto" w:fill="auto"/>
        <w:spacing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 Их законные требования по соблюдению установленного порядка обязательны для посетителей.</w:t>
      </w:r>
    </w:p>
    <w:p w:rsidR="00610A7A" w:rsidRPr="00EC39A3" w:rsidRDefault="00610A7A" w:rsidP="00C9517C">
      <w:pPr>
        <w:spacing w:after="0" w:line="240" w:lineRule="auto"/>
        <w:ind w:firstLine="709"/>
        <w:jc w:val="both"/>
      </w:pPr>
      <w:r w:rsidRPr="00C9517C">
        <w:rPr>
          <w:rFonts w:ascii="Times New Roman" w:hAnsi="Times New Roman" w:cs="Times New Roman"/>
          <w:sz w:val="28"/>
          <w:szCs w:val="28"/>
        </w:rPr>
        <w:t>2.3.</w:t>
      </w:r>
      <w:r w:rsidRPr="00C9517C">
        <w:rPr>
          <w:rStyle w:val="12pt"/>
          <w:sz w:val="28"/>
          <w:szCs w:val="28"/>
        </w:rPr>
        <w:t xml:space="preserve"> </w:t>
      </w:r>
      <w:r w:rsidRPr="00C9517C">
        <w:rPr>
          <w:rFonts w:ascii="Times New Roman" w:hAnsi="Times New Roman" w:cs="Times New Roman"/>
          <w:sz w:val="28"/>
          <w:szCs w:val="28"/>
        </w:rPr>
        <w:t xml:space="preserve"> Присяжные заседатели допускаются в здание суда согласно списку присяжных заседателей, размещённому на посту судебных приставов, и на основании документов, удостоверяющих личность</w:t>
      </w:r>
      <w:r w:rsidRPr="00EC39A3">
        <w:t>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Адвокаты (представители), участвующие в</w:t>
      </w:r>
      <w:r>
        <w:rPr>
          <w:rFonts w:ascii="Times New Roman" w:hAnsi="Times New Roman" w:cs="Times New Roman"/>
          <w:sz w:val="28"/>
          <w:szCs w:val="28"/>
        </w:rPr>
        <w:t xml:space="preserve"> процессе, допускаются в здание</w:t>
      </w:r>
      <w:r w:rsidRPr="00EC39A3">
        <w:rPr>
          <w:rFonts w:ascii="Times New Roman" w:hAnsi="Times New Roman" w:cs="Times New Roman"/>
          <w:sz w:val="28"/>
          <w:szCs w:val="28"/>
        </w:rPr>
        <w:t xml:space="preserve"> суда при предъявлении служебного удостоверения.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Лица, являющиеся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27 мая 1996 г. № 57-</w:t>
      </w:r>
      <w:r w:rsidRPr="00EC39A3">
        <w:rPr>
          <w:rFonts w:ascii="Times New Roman" w:hAnsi="Times New Roman" w:cs="Times New Roman"/>
          <w:sz w:val="28"/>
          <w:szCs w:val="28"/>
        </w:rPr>
        <w:t>ФЗ «О государственной охране» субъектами государственной охраны, в здание суда пропускаются беспрепятственно. Право беспрепятственного прохода имеют также сотрудники охраны указанных лиц.</w:t>
      </w:r>
    </w:p>
    <w:p w:rsidR="00610A7A" w:rsidRDefault="00610A7A" w:rsidP="006F2659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Работники Верхов</w:t>
      </w:r>
      <w:r>
        <w:rPr>
          <w:rFonts w:ascii="Times New Roman" w:hAnsi="Times New Roman" w:cs="Times New Roman"/>
          <w:sz w:val="28"/>
          <w:szCs w:val="28"/>
        </w:rPr>
        <w:t>ного Суда Российской Федерации</w:t>
      </w:r>
      <w:r w:rsidRPr="00EC39A3">
        <w:rPr>
          <w:rFonts w:ascii="Times New Roman" w:hAnsi="Times New Roman" w:cs="Times New Roman"/>
          <w:sz w:val="28"/>
          <w:szCs w:val="28"/>
        </w:rPr>
        <w:t>, других судов, Судебного департамента при Верховном Суде Российской Федерации и его органов и учреждений, органов юстиции, сотрудники ФССП России, МВД России, ФСБ России, прокуратуры, налоговой инспекции, таможенных органов, представители законодательной и исполнительной власти, органов местного самоуправления пропускаются в здание суда по служебным удостоверениям с регистрацией в журнале учёта посетителей.</w:t>
      </w:r>
    </w:p>
    <w:p w:rsidR="00610A7A" w:rsidRPr="00EC39A3" w:rsidRDefault="00610A7A" w:rsidP="006F2659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EC39A3">
        <w:rPr>
          <w:rFonts w:ascii="Times New Roman" w:hAnsi="Times New Roman" w:cs="Times New Roman"/>
          <w:sz w:val="28"/>
          <w:szCs w:val="28"/>
        </w:rPr>
        <w:t>Документами, дающими право на проход (вход, выход) в здание суда, являются служебные удостоверения установленной формы, пропуска и списки-заявки. При входе (выходе) они предъявляются в развернутом виде судебному приставу по ОУПДС специализированного отдела судебных приставов по обеспечению у</w:t>
      </w:r>
      <w:r>
        <w:rPr>
          <w:rFonts w:ascii="Times New Roman" w:hAnsi="Times New Roman" w:cs="Times New Roman"/>
          <w:sz w:val="28"/>
          <w:szCs w:val="28"/>
        </w:rPr>
        <w:t>становленного порядка Томского о</w:t>
      </w:r>
      <w:r w:rsidRPr="00EC39A3">
        <w:rPr>
          <w:rFonts w:ascii="Times New Roman" w:hAnsi="Times New Roman" w:cs="Times New Roman"/>
          <w:sz w:val="28"/>
          <w:szCs w:val="28"/>
        </w:rPr>
        <w:t>бластного суда.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Расчёты пожарных и аварийных служб при возникновении пожара или аварии в здании суда, сотрудники полиции и медицинский персонал «Скорой помощи» при происшествиях, создающих угрозу жизни или здоровью находящихся в здании суда людей, проходят беспрепятственно.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в здание </w:t>
      </w:r>
      <w:r w:rsidRPr="00EC39A3">
        <w:rPr>
          <w:rFonts w:ascii="Times New Roman" w:hAnsi="Times New Roman" w:cs="Times New Roman"/>
          <w:sz w:val="28"/>
          <w:szCs w:val="28"/>
        </w:rPr>
        <w:t xml:space="preserve">суда представителей средств массовой </w:t>
      </w:r>
      <w:r w:rsidRPr="00EC39A3">
        <w:rPr>
          <w:rStyle w:val="12pt"/>
          <w:sz w:val="28"/>
          <w:szCs w:val="28"/>
        </w:rPr>
        <w:t xml:space="preserve">информации, а также внесение в здание суда радио-, теле-, кино-, фото- и </w:t>
      </w:r>
      <w:r w:rsidRPr="00EC39A3">
        <w:rPr>
          <w:rFonts w:ascii="Times New Roman" w:hAnsi="Times New Roman" w:cs="Times New Roman"/>
          <w:sz w:val="28"/>
          <w:szCs w:val="28"/>
        </w:rPr>
        <w:t xml:space="preserve">усилительной аппаратуры осуществляется при предъявлении представителями служебных </w:t>
      </w:r>
      <w:r w:rsidRPr="00EC39A3">
        <w:rPr>
          <w:rFonts w:ascii="Times New Roman" w:hAnsi="Times New Roman" w:cs="Times New Roman"/>
          <w:sz w:val="28"/>
          <w:szCs w:val="28"/>
        </w:rPr>
        <w:lastRenderedPageBreak/>
        <w:t>удостоверений по решению председателя суда на основании заявки работника суда, ответственного за взаимодействие со средствами массовой информации (пресс-секретаря).</w:t>
      </w:r>
    </w:p>
    <w:p w:rsidR="00610A7A" w:rsidRPr="00955EFF" w:rsidRDefault="00610A7A" w:rsidP="007A2950">
      <w:pPr>
        <w:pStyle w:val="a9"/>
        <w:shd w:val="clear" w:color="auto" w:fill="auto"/>
        <w:spacing w:after="0" w:line="322" w:lineRule="exact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EFF">
        <w:rPr>
          <w:rStyle w:val="a8"/>
          <w:rFonts w:ascii="Times New Roman" w:hAnsi="Times New Roman" w:cs="Times New Roman"/>
          <w:sz w:val="28"/>
          <w:szCs w:val="28"/>
        </w:rPr>
        <w:t>Представители организаций, осуществляющих строительные, ремонтные и другие работы, допускаются в здания суда по находящимся на посту охраны спискам, составленным руководителями этих организаций и утвержденным председателем суда, лицом, его замещающим, или заместителем председателя суда, при предъявлении документа, удостоверяющего личность.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955EFF">
        <w:rPr>
          <w:rFonts w:ascii="Times New Roman" w:hAnsi="Times New Roman" w:cs="Times New Roman"/>
          <w:sz w:val="28"/>
          <w:szCs w:val="28"/>
        </w:rPr>
        <w:t xml:space="preserve"> В случае аварии (повреждения) электросети, канализации, водопровода или отопительной системы специалисты и рабочие аварийно-ремонтных служб пропускаются к месту аварии в рабочее время в сопровождении администратора суда, в нерабочее время - в сопровождении дежурных судебных приставов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9A3">
        <w:rPr>
          <w:rFonts w:ascii="Times New Roman" w:hAnsi="Times New Roman" w:cs="Times New Roman"/>
          <w:sz w:val="28"/>
          <w:szCs w:val="28"/>
        </w:rPr>
        <w:t xml:space="preserve"> если они осуществляют круглосуточную охрану суда.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Проход в здание суда лиц для ознакомления с материалами судебных дел или лиц, приглашённых по служебным вопросам, осуществляется по предъявлению документов, удостоверяющих их личность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9A3">
        <w:rPr>
          <w:rFonts w:ascii="Times New Roman" w:hAnsi="Times New Roman" w:cs="Times New Roman"/>
          <w:sz w:val="28"/>
          <w:szCs w:val="28"/>
        </w:rPr>
        <w:t xml:space="preserve"> с записью в журнале учёта посетителей.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Лица, прибывшие в суд для подачи исковых заявлений, материалов и (или) других документов по судебным делам, в том числе заявлений об ознакомлении с материалами судебных дел, а также для ознакомления с публичными объявлениями о работе суда, размещёнными на информационном стенде суда, пропускаются в приёмную суда или к месту размещения информационного стенда при предъявлении документов, удостоверяющих личность, без права их прохода в другие структурные подразделения суда.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Пропуск в здание суда лиц, прибывших на совещания, семинары и другие аналогичные мероприятия, осуществляется на основании списков- заявок и по документу, удостоверяющему личность. Право подписи списков- заявок на право прохода в здание суда имеют: председатель суда, его заместители, администратор суда.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Лица, прибывшие в суд по служебным</w:t>
      </w:r>
      <w:r>
        <w:rPr>
          <w:rFonts w:ascii="Times New Roman" w:hAnsi="Times New Roman" w:cs="Times New Roman"/>
          <w:sz w:val="28"/>
          <w:szCs w:val="28"/>
        </w:rPr>
        <w:t xml:space="preserve"> вопросам на подпись документов</w:t>
      </w:r>
      <w:r w:rsidRPr="00EC39A3">
        <w:rPr>
          <w:rFonts w:ascii="Times New Roman" w:hAnsi="Times New Roman" w:cs="Times New Roman"/>
          <w:sz w:val="28"/>
          <w:szCs w:val="28"/>
        </w:rPr>
        <w:t xml:space="preserve"> к председателю суда или его заместителям, пропускаются в сопровождении судебного пристава по ОУПДС до кабинета и обратно до выхода из здания суда.</w:t>
      </w:r>
    </w:p>
    <w:p w:rsidR="00610A7A" w:rsidRPr="00EC39A3" w:rsidRDefault="00610A7A" w:rsidP="007A295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Студенты, направленные в суд учебными заведениями для прохождения учебной практики, проходят в здание суда по предъявлении студенческого билета на основании отдельного списка, оформленного за подписью председателя суда, его заместителей, администратора суда, руководителя структурного подразделения кадров и государственной службы. Указанные лица допускаются в здание суда в рабочее время.</w:t>
      </w:r>
    </w:p>
    <w:p w:rsidR="00610A7A" w:rsidRDefault="00610A7A" w:rsidP="00975D1E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Фотосъёмка, видеозапись, видео-, киносъёмка и трансляция судебного заседания в средствах массовой информации допускается в судебном заседании с разрешения председательствующего, а в здании или дру</w:t>
      </w:r>
      <w:r>
        <w:rPr>
          <w:rFonts w:ascii="Times New Roman" w:hAnsi="Times New Roman" w:cs="Times New Roman"/>
          <w:sz w:val="28"/>
          <w:szCs w:val="28"/>
        </w:rPr>
        <w:t xml:space="preserve">гих служебных помещениях суда - </w:t>
      </w:r>
      <w:r w:rsidRPr="00EC39A3">
        <w:rPr>
          <w:rFonts w:ascii="Times New Roman" w:hAnsi="Times New Roman" w:cs="Times New Roman"/>
          <w:sz w:val="28"/>
          <w:szCs w:val="28"/>
        </w:rPr>
        <w:t>председателя суда.</w:t>
      </w:r>
    </w:p>
    <w:p w:rsidR="00610A7A" w:rsidRPr="00EC39A3" w:rsidRDefault="00610A7A" w:rsidP="00975D1E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Pr="00EC39A3">
        <w:rPr>
          <w:rStyle w:val="513pt"/>
          <w:sz w:val="28"/>
          <w:szCs w:val="28"/>
        </w:rPr>
        <w:t xml:space="preserve">Граждане допускаются в здание суда по документам, </w:t>
      </w:r>
      <w:r w:rsidRPr="00EC39A3">
        <w:rPr>
          <w:rFonts w:ascii="Times New Roman" w:hAnsi="Times New Roman" w:cs="Times New Roman"/>
          <w:sz w:val="28"/>
          <w:szCs w:val="28"/>
        </w:rPr>
        <w:t>удостоверяющим их личность, с выяснением цели их прибытия.</w:t>
      </w:r>
    </w:p>
    <w:p w:rsidR="00610A7A" w:rsidRDefault="00610A7A" w:rsidP="000C6AE6">
      <w:pPr>
        <w:pStyle w:val="2"/>
        <w:shd w:val="clear" w:color="auto" w:fill="auto"/>
        <w:spacing w:line="240" w:lineRule="auto"/>
        <w:ind w:left="60" w:firstLine="68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39A3">
        <w:rPr>
          <w:rFonts w:ascii="Times New Roman" w:hAnsi="Times New Roman" w:cs="Times New Roman"/>
          <w:sz w:val="28"/>
          <w:szCs w:val="28"/>
        </w:rPr>
        <w:t>Председательствующий по делу судья самостоятельно решает вопрос допуска лиц или ограничения допуска</w:t>
      </w:r>
      <w:r>
        <w:rPr>
          <w:rFonts w:ascii="Times New Roman" w:hAnsi="Times New Roman" w:cs="Times New Roman"/>
          <w:sz w:val="28"/>
          <w:szCs w:val="28"/>
        </w:rPr>
        <w:t xml:space="preserve"> лиц в зал судебного заседания.</w:t>
      </w:r>
    </w:p>
    <w:p w:rsidR="00610A7A" w:rsidRDefault="00610A7A" w:rsidP="000C6AE6">
      <w:pPr>
        <w:pStyle w:val="2"/>
        <w:shd w:val="clear" w:color="auto" w:fill="auto"/>
        <w:spacing w:line="240" w:lineRule="auto"/>
        <w:ind w:left="60" w:firstLine="68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Судебный пристав</w:t>
      </w:r>
      <w:r w:rsidRPr="008031A9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 выполняет распоряжение судьи об ограничении допуска лиц в зал судебного заседания. В случае отказа лица покинуть зал судебного заседания, в отношении которого судья принял решение о не допуске в зал судебного заседания, судебный пристав по ОУПДС принимает меры по удалению лица из зала судебного заседания и привлечения его к ответственности.</w:t>
      </w:r>
    </w:p>
    <w:p w:rsidR="00610A7A" w:rsidRDefault="00610A7A" w:rsidP="00972806">
      <w:pPr>
        <w:pStyle w:val="2"/>
        <w:shd w:val="clear" w:color="auto" w:fill="auto"/>
        <w:spacing w:line="240" w:lineRule="auto"/>
        <w:ind w:left="60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EC39A3">
        <w:rPr>
          <w:rFonts w:ascii="Times New Roman" w:hAnsi="Times New Roman" w:cs="Times New Roman"/>
          <w:sz w:val="28"/>
          <w:szCs w:val="28"/>
        </w:rPr>
        <w:t xml:space="preserve">В случае введения на территории Томской области </w:t>
      </w:r>
      <w:r>
        <w:rPr>
          <w:rFonts w:ascii="Times New Roman" w:hAnsi="Times New Roman" w:cs="Times New Roman"/>
          <w:sz w:val="28"/>
          <w:szCs w:val="28"/>
        </w:rPr>
        <w:t>ограничительных мероприятий (карантина) или режима повышенной готовности</w:t>
      </w:r>
      <w:r w:rsidRPr="00EC39A3">
        <w:rPr>
          <w:rFonts w:ascii="Times New Roman" w:hAnsi="Times New Roman" w:cs="Times New Roman"/>
          <w:sz w:val="28"/>
          <w:szCs w:val="28"/>
        </w:rPr>
        <w:t xml:space="preserve"> допуск судей, работников судов и посетителей осуществляется по распоряжению председателя суда, уполномоченных должностных лиц.</w:t>
      </w:r>
    </w:p>
    <w:p w:rsidR="00610A7A" w:rsidRDefault="00610A7A" w:rsidP="00972806">
      <w:pPr>
        <w:pStyle w:val="2"/>
        <w:shd w:val="clear" w:color="auto" w:fill="auto"/>
        <w:spacing w:line="240" w:lineRule="auto"/>
        <w:ind w:left="60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введении режима чрезвычайной ситуации допуск указанных лиц в здание (помещения) суда прекращается. </w:t>
      </w:r>
    </w:p>
    <w:p w:rsidR="00610A7A" w:rsidRPr="00EC39A3" w:rsidRDefault="00610A7A" w:rsidP="00972806">
      <w:pPr>
        <w:pStyle w:val="2"/>
        <w:shd w:val="clear" w:color="auto" w:fill="auto"/>
        <w:spacing w:line="240" w:lineRule="auto"/>
        <w:ind w:left="60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EC39A3">
        <w:rPr>
          <w:rFonts w:ascii="Times New Roman" w:hAnsi="Times New Roman" w:cs="Times New Roman"/>
          <w:sz w:val="28"/>
          <w:szCs w:val="28"/>
        </w:rPr>
        <w:t>Лицам, имеющим право входа в здание суда, разрешается проносить с собой предметы личного обихода (портфели, «дипломаты», деловые папки, женские сумки и пакеты).</w:t>
      </w:r>
    </w:p>
    <w:p w:rsidR="00610A7A" w:rsidRDefault="00610A7A" w:rsidP="00972806">
      <w:pPr>
        <w:pStyle w:val="40"/>
        <w:shd w:val="clear" w:color="auto" w:fill="auto"/>
        <w:tabs>
          <w:tab w:val="left" w:pos="867"/>
        </w:tabs>
        <w:spacing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  <w:bookmarkStart w:id="2" w:name="bookmark1"/>
    </w:p>
    <w:p w:rsidR="00610A7A" w:rsidRPr="00EC39A3" w:rsidRDefault="00610A7A" w:rsidP="00972806">
      <w:pPr>
        <w:pStyle w:val="40"/>
        <w:shd w:val="clear" w:color="auto" w:fill="auto"/>
        <w:tabs>
          <w:tab w:val="left" w:pos="867"/>
        </w:tabs>
        <w:spacing w:line="240" w:lineRule="auto"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C39A3">
        <w:rPr>
          <w:rFonts w:ascii="Times New Roman" w:hAnsi="Times New Roman" w:cs="Times New Roman"/>
          <w:sz w:val="28"/>
          <w:szCs w:val="28"/>
        </w:rPr>
        <w:t>Порядок пропуска лиц с оружием и специальными средствами</w:t>
      </w:r>
      <w:bookmarkEnd w:id="2"/>
    </w:p>
    <w:p w:rsidR="00610A7A" w:rsidRPr="00EC39A3" w:rsidRDefault="00610A7A" w:rsidP="00F74309">
      <w:pPr>
        <w:pStyle w:val="40"/>
        <w:shd w:val="clear" w:color="auto" w:fill="auto"/>
        <w:tabs>
          <w:tab w:val="left" w:pos="867"/>
        </w:tabs>
        <w:spacing w:line="240" w:lineRule="auto"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610A7A" w:rsidRDefault="00610A7A" w:rsidP="001056BA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EC39A3">
        <w:rPr>
          <w:rFonts w:ascii="Times New Roman" w:hAnsi="Times New Roman" w:cs="Times New Roman"/>
          <w:sz w:val="28"/>
          <w:szCs w:val="28"/>
        </w:rPr>
        <w:t xml:space="preserve">В здание суда запрещается вносить предметы, указанные в перечне предметов, запрещённых </w:t>
      </w:r>
      <w:r>
        <w:rPr>
          <w:rFonts w:ascii="Times New Roman" w:hAnsi="Times New Roman" w:cs="Times New Roman"/>
          <w:sz w:val="28"/>
          <w:szCs w:val="28"/>
        </w:rPr>
        <w:t>к вносу в здание (Приложение</w:t>
      </w:r>
      <w:r w:rsidRPr="00EC39A3">
        <w:rPr>
          <w:rFonts w:ascii="Times New Roman" w:hAnsi="Times New Roman" w:cs="Times New Roman"/>
          <w:sz w:val="28"/>
          <w:szCs w:val="28"/>
        </w:rPr>
        <w:t>).</w:t>
      </w:r>
    </w:p>
    <w:p w:rsidR="00610A7A" w:rsidRDefault="00610A7A" w:rsidP="001056BA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EC39A3">
        <w:rPr>
          <w:rFonts w:ascii="Times New Roman" w:hAnsi="Times New Roman" w:cs="Times New Roman"/>
          <w:sz w:val="28"/>
          <w:szCs w:val="28"/>
        </w:rPr>
        <w:t xml:space="preserve">Проход в здание суда с табельным оружием, специальными средствами </w:t>
      </w:r>
      <w:r w:rsidRPr="00053572">
        <w:rPr>
          <w:rStyle w:val="a4"/>
          <w:b w:val="0"/>
          <w:bCs w:val="0"/>
          <w:sz w:val="28"/>
          <w:szCs w:val="28"/>
        </w:rPr>
        <w:t>разрешается:</w:t>
      </w:r>
    </w:p>
    <w:p w:rsidR="00610A7A" w:rsidRDefault="00610A7A" w:rsidP="00475212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сотрудникам Федеральной службы судебных приставов, которым в установленном порядке разрешено ношение табельного оружия;</w:t>
      </w:r>
    </w:p>
    <w:p w:rsidR="00610A7A" w:rsidRDefault="00610A7A" w:rsidP="008717BF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сотрудникам Государственной фельдъегерской службы, которым в установленном порядке разрешено ношение табельного оружия, в сопровождении судебного пристава по ОУПДС;</w:t>
      </w:r>
    </w:p>
    <w:p w:rsidR="00610A7A" w:rsidRDefault="00610A7A" w:rsidP="008717BF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сотрудникам органов внутренних дел (конвойных подразделений)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осуществляющим свои служебные обязанности.</w:t>
      </w:r>
    </w:p>
    <w:p w:rsidR="00610A7A" w:rsidRDefault="00610A7A" w:rsidP="008717BF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EC39A3">
        <w:rPr>
          <w:rFonts w:ascii="Times New Roman" w:hAnsi="Times New Roman" w:cs="Times New Roman"/>
          <w:sz w:val="28"/>
          <w:szCs w:val="28"/>
        </w:rPr>
        <w:t>Лица, имеющие при себе на законных основаниях огнестрельное оружие, специальные средства и другие предметы, указанные в приложении № 1, в здание суда не пропускаются.</w:t>
      </w:r>
    </w:p>
    <w:p w:rsidR="00610A7A" w:rsidRDefault="00610A7A" w:rsidP="007C0E5F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EC39A3">
        <w:rPr>
          <w:rFonts w:ascii="Times New Roman" w:hAnsi="Times New Roman" w:cs="Times New Roman"/>
          <w:sz w:val="28"/>
          <w:szCs w:val="28"/>
        </w:rPr>
        <w:t>При необходимости (срабатывание металлодетектора, при наличии ручной клади и т.д.) судебный пристав</w:t>
      </w:r>
      <w:r w:rsidRPr="00053572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 xml:space="preserve">по ОУПДС должен предложить посетителю предъявить личные вещи для осмотра. В случае отказа от данной процедуры, а также при наличии достаточных оснований полагать, что у посетителя находятся запрещённые к обороту предметы, судебный пристав по ОУПДС вправе осуществить личный досмотр, досмотр вещей, </w:t>
      </w:r>
      <w:r w:rsidRPr="00EC39A3">
        <w:rPr>
          <w:rFonts w:ascii="Times New Roman" w:hAnsi="Times New Roman" w:cs="Times New Roman"/>
          <w:sz w:val="28"/>
          <w:szCs w:val="28"/>
        </w:rPr>
        <w:lastRenderedPageBreak/>
        <w:t>находящихся при физическом лице.</w:t>
      </w:r>
    </w:p>
    <w:p w:rsidR="00610A7A" w:rsidRDefault="00610A7A" w:rsidP="007C0E5F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EC39A3">
        <w:rPr>
          <w:rFonts w:ascii="Times New Roman" w:hAnsi="Times New Roman" w:cs="Times New Roman"/>
          <w:sz w:val="28"/>
          <w:szCs w:val="28"/>
        </w:rPr>
        <w:t xml:space="preserve">В случае обнаружения у посетителя огнестрельного, холодного </w:t>
      </w:r>
      <w:r>
        <w:rPr>
          <w:rFonts w:ascii="Times New Roman" w:hAnsi="Times New Roman" w:cs="Times New Roman"/>
          <w:sz w:val="28"/>
          <w:szCs w:val="28"/>
        </w:rPr>
        <w:t>оружия, специальных</w:t>
      </w:r>
      <w:r w:rsidRPr="00EC39A3">
        <w:rPr>
          <w:rFonts w:ascii="Times New Roman" w:hAnsi="Times New Roman" w:cs="Times New Roman"/>
          <w:sz w:val="28"/>
          <w:szCs w:val="28"/>
        </w:rPr>
        <w:t xml:space="preserve"> средств, боеприпасов (при отсутствии разрешения на их ношение), взрывчатых, наркосодержащих, токсичных и горючих веществ судебный пристав</w:t>
      </w:r>
      <w:r w:rsidRPr="00053572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 обязан задержать посетителя. В дальнейшем судебному приставу</w:t>
      </w:r>
      <w:r w:rsidRPr="00053572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 xml:space="preserve"> необходимо действовать в соответствии с должностными обязанностями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A7A" w:rsidRPr="00EC39A3" w:rsidRDefault="00610A7A" w:rsidP="007C0E5F">
      <w:pPr>
        <w:pStyle w:val="2"/>
        <w:shd w:val="clear" w:color="auto" w:fill="auto"/>
        <w:spacing w:line="240" w:lineRule="auto"/>
        <w:ind w:right="6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EC39A3">
        <w:rPr>
          <w:rFonts w:ascii="Times New Roman" w:hAnsi="Times New Roman" w:cs="Times New Roman"/>
          <w:sz w:val="28"/>
          <w:szCs w:val="28"/>
        </w:rPr>
        <w:t>В случае отказа лица пройти контроль или личный досмотр, судебный пристав по ОУПДС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обеспечивающий пропускной режим, обязан доложить об этом администратору суда, начальнику специализированного отдела по ОУПД Томского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39A3">
        <w:rPr>
          <w:rFonts w:ascii="Times New Roman" w:hAnsi="Times New Roman" w:cs="Times New Roman"/>
          <w:sz w:val="28"/>
          <w:szCs w:val="28"/>
        </w:rPr>
        <w:t>бластного суда Управления Федеральной службы судебных приставов по Томской области, или другому работнику суда, ответственному за организацию пропускного режима, который принимает решение о возможном допуске данного посетителя в здание суда.</w:t>
      </w:r>
    </w:p>
    <w:p w:rsidR="00610A7A" w:rsidRPr="00EC39A3" w:rsidRDefault="00610A7A" w:rsidP="00972806">
      <w:pPr>
        <w:pStyle w:val="2"/>
        <w:shd w:val="clear" w:color="auto" w:fill="auto"/>
        <w:spacing w:after="248" w:line="240" w:lineRule="auto"/>
        <w:ind w:left="40" w:right="4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О случившемся судебные приставы по ОУПДС докладывают начальнику специализированного отдела по ОУПД Томского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39A3">
        <w:rPr>
          <w:rFonts w:ascii="Times New Roman" w:hAnsi="Times New Roman" w:cs="Times New Roman"/>
          <w:sz w:val="28"/>
          <w:szCs w:val="28"/>
        </w:rPr>
        <w:t>бластного суда Управления Федеральной службы судебных приставов по Томской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или</w:t>
      </w:r>
      <w:r w:rsidRPr="00EC39A3">
        <w:rPr>
          <w:rFonts w:ascii="Times New Roman" w:hAnsi="Times New Roman" w:cs="Times New Roman"/>
          <w:sz w:val="28"/>
          <w:szCs w:val="28"/>
        </w:rPr>
        <w:t xml:space="preserve"> лицу, ответственному за организацию пропускного режима.</w:t>
      </w:r>
    </w:p>
    <w:p w:rsidR="00610A7A" w:rsidRPr="00EC39A3" w:rsidRDefault="00610A7A" w:rsidP="00B500FA">
      <w:pPr>
        <w:pStyle w:val="11"/>
        <w:keepNext/>
        <w:keepLines/>
        <w:shd w:val="clear" w:color="auto" w:fill="auto"/>
        <w:tabs>
          <w:tab w:val="left" w:pos="245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C39A3">
        <w:rPr>
          <w:rFonts w:ascii="Times New Roman" w:hAnsi="Times New Roman" w:cs="Times New Roman"/>
          <w:sz w:val="28"/>
          <w:szCs w:val="28"/>
        </w:rPr>
        <w:t>Права и обязанности посетителей суда</w:t>
      </w:r>
      <w:bookmarkEnd w:id="3"/>
    </w:p>
    <w:p w:rsidR="00610A7A" w:rsidRPr="00EC39A3" w:rsidRDefault="00610A7A" w:rsidP="00F74309">
      <w:pPr>
        <w:pStyle w:val="11"/>
        <w:keepNext/>
        <w:keepLines/>
        <w:shd w:val="clear" w:color="auto" w:fill="auto"/>
        <w:tabs>
          <w:tab w:val="left" w:pos="2452"/>
        </w:tabs>
        <w:spacing w:line="240" w:lineRule="auto"/>
        <w:ind w:left="2100" w:firstLine="0"/>
        <w:rPr>
          <w:rFonts w:ascii="Times New Roman" w:hAnsi="Times New Roman" w:cs="Times New Roman"/>
          <w:sz w:val="28"/>
          <w:szCs w:val="28"/>
        </w:rPr>
      </w:pPr>
    </w:p>
    <w:p w:rsidR="00610A7A" w:rsidRDefault="00610A7A" w:rsidP="004E6E65">
      <w:pPr>
        <w:pStyle w:val="2"/>
        <w:numPr>
          <w:ilvl w:val="0"/>
          <w:numId w:val="7"/>
        </w:numPr>
        <w:shd w:val="clear" w:color="auto" w:fill="auto"/>
        <w:tabs>
          <w:tab w:val="left" w:pos="1059"/>
        </w:tabs>
        <w:spacing w:line="240" w:lineRule="auto"/>
        <w:ind w:left="40" w:right="4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Посетители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39A3">
        <w:rPr>
          <w:rFonts w:ascii="Times New Roman" w:hAnsi="Times New Roman" w:cs="Times New Roman"/>
          <w:sz w:val="28"/>
          <w:szCs w:val="28"/>
        </w:rPr>
        <w:t xml:space="preserve"> из числа лиц, привлечённых судом к процедуре судебного разбирательства, кроме общих прав обладают процессуальными правами, которые им разъясняют</w:t>
      </w:r>
      <w:r>
        <w:rPr>
          <w:rFonts w:ascii="Times New Roman" w:hAnsi="Times New Roman" w:cs="Times New Roman"/>
          <w:sz w:val="28"/>
          <w:szCs w:val="28"/>
        </w:rPr>
        <w:t>ся председательствующим по делу</w:t>
      </w:r>
      <w:r w:rsidRPr="00EC39A3">
        <w:rPr>
          <w:rFonts w:ascii="Times New Roman" w:hAnsi="Times New Roman" w:cs="Times New Roman"/>
          <w:sz w:val="28"/>
          <w:szCs w:val="28"/>
        </w:rPr>
        <w:t>.</w:t>
      </w:r>
    </w:p>
    <w:p w:rsidR="00610A7A" w:rsidRPr="004E6E65" w:rsidRDefault="00610A7A" w:rsidP="004E6E65">
      <w:pPr>
        <w:pStyle w:val="2"/>
        <w:numPr>
          <w:ilvl w:val="0"/>
          <w:numId w:val="7"/>
        </w:numPr>
        <w:shd w:val="clear" w:color="auto" w:fill="auto"/>
        <w:tabs>
          <w:tab w:val="left" w:pos="1059"/>
        </w:tabs>
        <w:spacing w:line="240" w:lineRule="auto"/>
        <w:ind w:left="40" w:right="40" w:firstLine="709"/>
        <w:rPr>
          <w:rFonts w:ascii="Times New Roman" w:hAnsi="Times New Roman" w:cs="Times New Roman"/>
          <w:sz w:val="28"/>
          <w:szCs w:val="28"/>
        </w:rPr>
      </w:pPr>
      <w:r w:rsidRPr="004E6E65">
        <w:rPr>
          <w:rFonts w:ascii="Times New Roman" w:hAnsi="Times New Roman" w:cs="Times New Roman"/>
          <w:sz w:val="28"/>
          <w:szCs w:val="28"/>
        </w:rPr>
        <w:t>Посетители суда имеют право:</w:t>
      </w:r>
    </w:p>
    <w:p w:rsidR="00610A7A" w:rsidRDefault="00610A7A" w:rsidP="00D42A51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D42A51">
        <w:rPr>
          <w:rFonts w:ascii="Times New Roman" w:hAnsi="Times New Roman" w:cs="Times New Roman"/>
          <w:sz w:val="28"/>
          <w:szCs w:val="28"/>
        </w:rPr>
        <w:t>осуществлять проход в здание и залы судебных заседаний суда в установленные дни и часы;</w:t>
      </w:r>
    </w:p>
    <w:p w:rsidR="00610A7A" w:rsidRDefault="00610A7A" w:rsidP="004E6E65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находиться в суде в течение всего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Pr="00EC39A3">
        <w:rPr>
          <w:rFonts w:ascii="Times New Roman" w:hAnsi="Times New Roman" w:cs="Times New Roman"/>
          <w:sz w:val="28"/>
          <w:szCs w:val="28"/>
        </w:rPr>
        <w:t xml:space="preserve"> дня, продолжитель</w:t>
      </w:r>
      <w:r>
        <w:rPr>
          <w:rFonts w:ascii="Times New Roman" w:hAnsi="Times New Roman" w:cs="Times New Roman"/>
          <w:sz w:val="28"/>
          <w:szCs w:val="28"/>
        </w:rPr>
        <w:t>ность которого устанавливается П</w:t>
      </w:r>
      <w:r w:rsidRPr="00EC39A3">
        <w:rPr>
          <w:rFonts w:ascii="Times New Roman" w:hAnsi="Times New Roman" w:cs="Times New Roman"/>
          <w:sz w:val="28"/>
          <w:szCs w:val="28"/>
        </w:rPr>
        <w:t>равилами внутреннего распорядка суда, покидая по требованию судьи или работника аппарата суда служебные помещения;</w:t>
      </w:r>
    </w:p>
    <w:p w:rsidR="00610A7A" w:rsidRDefault="00610A7A" w:rsidP="004E6E65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находиться в зале судебных заседаний при рассмотрении судебного дела в качестве участников судебного процесса, если судебное заседание не является закрытым;</w:t>
      </w:r>
    </w:p>
    <w:p w:rsidR="00610A7A" w:rsidRDefault="00610A7A" w:rsidP="004E6E65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знакомиться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 w:rsidR="00610A7A" w:rsidRDefault="00610A7A" w:rsidP="004E6E65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посещать приёмную </w:t>
      </w:r>
      <w:r>
        <w:rPr>
          <w:rFonts w:ascii="Times New Roman" w:hAnsi="Times New Roman" w:cs="Times New Roman"/>
          <w:sz w:val="28"/>
          <w:szCs w:val="28"/>
        </w:rPr>
        <w:t>по обращению граждан</w:t>
      </w:r>
      <w:r w:rsidRPr="00EC39A3">
        <w:rPr>
          <w:rFonts w:ascii="Times New Roman" w:hAnsi="Times New Roman" w:cs="Times New Roman"/>
          <w:sz w:val="28"/>
          <w:szCs w:val="28"/>
        </w:rPr>
        <w:t xml:space="preserve">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ознакомлении с материалами дела.</w:t>
      </w:r>
    </w:p>
    <w:p w:rsidR="00610A7A" w:rsidRDefault="00610A7A" w:rsidP="004E6E65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EC39A3">
        <w:rPr>
          <w:rFonts w:ascii="Times New Roman" w:hAnsi="Times New Roman" w:cs="Times New Roman"/>
          <w:sz w:val="28"/>
          <w:szCs w:val="28"/>
        </w:rPr>
        <w:t>Посетители суда обязаны:</w:t>
      </w:r>
    </w:p>
    <w:p w:rsidR="00610A7A" w:rsidRDefault="00610A7A" w:rsidP="004E6E65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при входе в здание суда сообщать судебному приставу по ОУПДС о цели своего пребывания;</w:t>
      </w:r>
    </w:p>
    <w:p w:rsidR="00610A7A" w:rsidRDefault="00610A7A" w:rsidP="00A66AE2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предъявлять судебному приставу</w:t>
      </w:r>
      <w:r w:rsidRPr="009A6713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 документ, удостоверяющ</w:t>
      </w:r>
      <w:r>
        <w:rPr>
          <w:rFonts w:ascii="Times New Roman" w:hAnsi="Times New Roman" w:cs="Times New Roman"/>
          <w:sz w:val="28"/>
          <w:szCs w:val="28"/>
        </w:rPr>
        <w:t>ий личность, в развернутом виде;</w:t>
      </w:r>
    </w:p>
    <w:p w:rsidR="00610A7A" w:rsidRDefault="00610A7A" w:rsidP="00A66AE2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lastRenderedPageBreak/>
        <w:t>проходить осмотр с использованием технических средств, проводимый судебными приставами</w:t>
      </w:r>
      <w:r w:rsidRPr="009A6713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ОУПДС, и предъявлять им для проверки ручную кладь (дамские сумки, портфели, папки и т.п.);</w:t>
      </w:r>
    </w:p>
    <w:p w:rsidR="00610A7A" w:rsidRDefault="00610A7A" w:rsidP="00A66AE2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соблюдать установленный порядок деятельности суда и нормы поведения в общественных местах;</w:t>
      </w:r>
    </w:p>
    <w:p w:rsidR="00610A7A" w:rsidRDefault="00610A7A" w:rsidP="00A66AE2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сообщать секретарю судебного заседания о своей явке;</w:t>
      </w:r>
    </w:p>
    <w:p w:rsidR="00610A7A" w:rsidRDefault="00610A7A" w:rsidP="00A66AE2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до приглашения в зал судебного заседания находиться в месте, указанном судьей, секретарём судебного заседания либо работником аппарата суда, обеспечивающим установленный порядок в залах судебных заседаний, либо судебным приставом</w:t>
      </w:r>
      <w:r w:rsidRPr="009A6713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ОУПДС;</w:t>
      </w:r>
    </w:p>
    <w:p w:rsidR="00610A7A" w:rsidRDefault="00610A7A" w:rsidP="00A66AE2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покидать зал судебного заседания по требованию судьи, 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пристава</w:t>
      </w:r>
      <w:r w:rsidRPr="009A6713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 или работника аппарата суда;</w:t>
      </w:r>
    </w:p>
    <w:p w:rsidR="00610A7A" w:rsidRDefault="00610A7A" w:rsidP="00446B49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610A7A" w:rsidRDefault="00610A7A" w:rsidP="00446B49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выполнять требования и распоряжения председателя суда, судей, администратора суда, работников аппарата суда, судебных приставов</w:t>
      </w:r>
      <w:r w:rsidRPr="009A6713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ОУПДС, обеспечивающих установленный порядок в суде, залах судебных заседаний, не допуская проявлений неуважительного отношения к ним и посетителям суда;</w:t>
      </w:r>
    </w:p>
    <w:p w:rsidR="00610A7A" w:rsidRDefault="00610A7A" w:rsidP="00D30FA0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не препятствовать надлежащему исполнению судьями, работниками аппаратов суда и судебными приставами по ОУПДС их служебных обязанностей;</w:t>
      </w:r>
    </w:p>
    <w:p w:rsidR="00610A7A" w:rsidRDefault="00610A7A" w:rsidP="00D30FA0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соблюдать очерёдность на приёме в приёмной </w:t>
      </w:r>
      <w:r>
        <w:rPr>
          <w:rFonts w:ascii="Times New Roman" w:hAnsi="Times New Roman" w:cs="Times New Roman"/>
          <w:sz w:val="28"/>
          <w:szCs w:val="28"/>
        </w:rPr>
        <w:t>по обращению граждан</w:t>
      </w:r>
      <w:r w:rsidRPr="00EC39A3">
        <w:rPr>
          <w:rFonts w:ascii="Times New Roman" w:hAnsi="Times New Roman" w:cs="Times New Roman"/>
          <w:sz w:val="28"/>
          <w:szCs w:val="28"/>
        </w:rPr>
        <w:t>;</w:t>
      </w:r>
    </w:p>
    <w:p w:rsidR="00610A7A" w:rsidRDefault="00610A7A" w:rsidP="00D30FA0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соблюдать чистоту, тишину и порядок в здании и служебных помещениях судов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39A3">
        <w:rPr>
          <w:rFonts w:ascii="Times New Roman" w:hAnsi="Times New Roman" w:cs="Times New Roman"/>
          <w:sz w:val="28"/>
          <w:szCs w:val="28"/>
        </w:rPr>
        <w:t>бере</w:t>
      </w:r>
      <w:r>
        <w:rPr>
          <w:rFonts w:ascii="Times New Roman" w:hAnsi="Times New Roman" w:cs="Times New Roman"/>
          <w:sz w:val="28"/>
          <w:szCs w:val="28"/>
        </w:rPr>
        <w:t>жно относиться к имуществу суда</w:t>
      </w:r>
      <w:r w:rsidRPr="00EC39A3">
        <w:rPr>
          <w:rFonts w:ascii="Times New Roman" w:hAnsi="Times New Roman" w:cs="Times New Roman"/>
          <w:sz w:val="28"/>
          <w:szCs w:val="28"/>
        </w:rPr>
        <w:t>;</w:t>
      </w:r>
    </w:p>
    <w:p w:rsidR="00610A7A" w:rsidRDefault="00610A7A" w:rsidP="00D30FA0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7017B0">
        <w:rPr>
          <w:rFonts w:ascii="Times New Roman" w:hAnsi="Times New Roman" w:cs="Times New Roman"/>
          <w:sz w:val="28"/>
          <w:szCs w:val="28"/>
        </w:rPr>
        <w:t>в случае введения</w:t>
      </w:r>
      <w:r w:rsidRPr="00B64E0A">
        <w:rPr>
          <w:rFonts w:ascii="Times New Roman" w:hAnsi="Times New Roman" w:cs="Times New Roman"/>
          <w:sz w:val="28"/>
          <w:szCs w:val="28"/>
        </w:rPr>
        <w:t xml:space="preserve"> </w:t>
      </w:r>
      <w:r w:rsidRPr="003E1863">
        <w:rPr>
          <w:rFonts w:ascii="Times New Roman" w:hAnsi="Times New Roman" w:cs="Times New Roman"/>
          <w:sz w:val="28"/>
          <w:szCs w:val="28"/>
        </w:rPr>
        <w:t xml:space="preserve">на территории Томской области </w:t>
      </w:r>
      <w:r>
        <w:rPr>
          <w:rFonts w:ascii="Times New Roman" w:hAnsi="Times New Roman" w:cs="Times New Roman"/>
          <w:sz w:val="28"/>
          <w:szCs w:val="28"/>
        </w:rPr>
        <w:t>ограничительных мероприятий (карантина) или режима  повышенная готовности</w:t>
      </w:r>
      <w:r w:rsidRPr="003E1863">
        <w:rPr>
          <w:rFonts w:ascii="Times New Roman" w:hAnsi="Times New Roman" w:cs="Times New Roman"/>
          <w:sz w:val="28"/>
          <w:szCs w:val="28"/>
        </w:rPr>
        <w:t xml:space="preserve">  </w:t>
      </w:r>
      <w:r w:rsidRPr="007017B0">
        <w:rPr>
          <w:rFonts w:ascii="Times New Roman" w:hAnsi="Times New Roman" w:cs="Times New Roman"/>
          <w:sz w:val="28"/>
          <w:szCs w:val="28"/>
        </w:rPr>
        <w:t xml:space="preserve"> строго следовать указаниям работников аппарата суда, судебных приставов по ОУПДС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A7A" w:rsidRDefault="00610A7A" w:rsidP="00D30FA0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</w:t>
      </w:r>
      <w:r w:rsidRPr="000D36B9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ОУПДС;</w:t>
      </w:r>
    </w:p>
    <w:p w:rsidR="00610A7A" w:rsidRDefault="00610A7A" w:rsidP="00D30FA0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выполнять требования судебного пристава по ОУПДС об освобождении здания суда после окончания рабочего дня, а также в экстремальных ситуациях.</w:t>
      </w:r>
    </w:p>
    <w:p w:rsidR="00610A7A" w:rsidRPr="00EC39A3" w:rsidRDefault="00610A7A" w:rsidP="00D30FA0">
      <w:pPr>
        <w:pStyle w:val="2"/>
        <w:shd w:val="clear" w:color="auto" w:fill="auto"/>
        <w:spacing w:line="240" w:lineRule="auto"/>
        <w:ind w:left="40" w:firstLine="668"/>
        <w:rPr>
          <w:rFonts w:ascii="Times New Roman" w:hAnsi="Times New Roman" w:cs="Times New Roman"/>
          <w:sz w:val="28"/>
          <w:szCs w:val="28"/>
        </w:rPr>
      </w:pPr>
    </w:p>
    <w:p w:rsidR="00610A7A" w:rsidRPr="00EC39A3" w:rsidRDefault="00610A7A" w:rsidP="00D30FA0">
      <w:pPr>
        <w:pStyle w:val="11"/>
        <w:keepNext/>
        <w:keepLines/>
        <w:shd w:val="clear" w:color="auto" w:fill="auto"/>
        <w:tabs>
          <w:tab w:val="left" w:pos="3233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3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C39A3">
        <w:rPr>
          <w:rFonts w:ascii="Times New Roman" w:hAnsi="Times New Roman" w:cs="Times New Roman"/>
          <w:sz w:val="28"/>
          <w:szCs w:val="28"/>
        </w:rPr>
        <w:t>Меры безопасности в суде</w:t>
      </w:r>
      <w:bookmarkEnd w:id="4"/>
    </w:p>
    <w:p w:rsidR="00610A7A" w:rsidRPr="00EC39A3" w:rsidRDefault="00610A7A" w:rsidP="00F74309">
      <w:pPr>
        <w:pStyle w:val="11"/>
        <w:keepNext/>
        <w:keepLines/>
        <w:shd w:val="clear" w:color="auto" w:fill="auto"/>
        <w:tabs>
          <w:tab w:val="left" w:pos="3233"/>
        </w:tabs>
        <w:spacing w:line="240" w:lineRule="auto"/>
        <w:ind w:left="2900" w:firstLine="0"/>
        <w:rPr>
          <w:rFonts w:ascii="Times New Roman" w:hAnsi="Times New Roman" w:cs="Times New Roman"/>
          <w:sz w:val="28"/>
          <w:szCs w:val="28"/>
        </w:rPr>
      </w:pPr>
    </w:p>
    <w:p w:rsidR="00610A7A" w:rsidRDefault="00610A7A" w:rsidP="00604BFF">
      <w:pPr>
        <w:pStyle w:val="2"/>
        <w:numPr>
          <w:ilvl w:val="0"/>
          <w:numId w:val="8"/>
        </w:numPr>
        <w:shd w:val="clear" w:color="auto" w:fill="auto"/>
        <w:tabs>
          <w:tab w:val="left" w:pos="1226"/>
        </w:tabs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610A7A" w:rsidRPr="00604BFF" w:rsidRDefault="00610A7A" w:rsidP="00604BFF">
      <w:pPr>
        <w:pStyle w:val="2"/>
        <w:shd w:val="clear" w:color="auto" w:fill="auto"/>
        <w:tabs>
          <w:tab w:val="left" w:pos="1226"/>
        </w:tabs>
        <w:spacing w:line="240" w:lineRule="auto"/>
        <w:ind w:left="40" w:right="23" w:firstLine="709"/>
        <w:rPr>
          <w:rFonts w:ascii="Times New Roman" w:hAnsi="Times New Roman" w:cs="Times New Roman"/>
          <w:sz w:val="28"/>
          <w:szCs w:val="28"/>
        </w:rPr>
      </w:pPr>
      <w:r w:rsidRPr="00604BFF">
        <w:rPr>
          <w:rFonts w:ascii="Times New Roman" w:hAnsi="Times New Roman" w:cs="Times New Roman"/>
          <w:sz w:val="28"/>
          <w:szCs w:val="28"/>
        </w:rPr>
        <w:t xml:space="preserve">а) проносить в здание и служебные помещения суда предметы, перечисленные в приложении № 1, а также предметы и средства, наличие </w:t>
      </w:r>
      <w:r w:rsidRPr="00604BFF">
        <w:rPr>
          <w:rFonts w:ascii="Times New Roman" w:hAnsi="Times New Roman" w:cs="Times New Roman"/>
          <w:sz w:val="28"/>
          <w:szCs w:val="28"/>
        </w:rPr>
        <w:lastRenderedPageBreak/>
        <w:t>которых у посетителя либо их применение (использование) может представлять угрозу для безопасности окружающих;</w:t>
      </w:r>
    </w:p>
    <w:p w:rsidR="00610A7A" w:rsidRPr="00EC39A3" w:rsidRDefault="00610A7A" w:rsidP="00D30FA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б) находиться в служебных помещениях суда без разрешения судей, работников аппарата суда, обеспечивающих установленный порядок в залах судебных заседаний суда, и судебных приставов</w:t>
      </w:r>
      <w:r w:rsidRPr="000B5AF8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ОУПДС;</w:t>
      </w:r>
    </w:p>
    <w:p w:rsidR="00610A7A" w:rsidRPr="00EC39A3" w:rsidRDefault="00610A7A" w:rsidP="00D30FA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включать мобильные телефоны </w:t>
      </w:r>
      <w:r w:rsidRPr="00EC39A3">
        <w:rPr>
          <w:rFonts w:ascii="Times New Roman" w:hAnsi="Times New Roman" w:cs="Times New Roman"/>
          <w:sz w:val="28"/>
          <w:szCs w:val="28"/>
        </w:rPr>
        <w:t>и другие средства связи и пользоваться ими в зале судебного заседания;</w:t>
      </w:r>
    </w:p>
    <w:p w:rsidR="00610A7A" w:rsidRPr="00EC39A3" w:rsidRDefault="00610A7A" w:rsidP="00D30FA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г) во время судебного заседания производить видеозапись и фотосъемку без разрешения председательствующего судьи. Аудиозапись во время судебного заседания проводится в порядке, установленном нормами процессуального законодательства;</w:t>
      </w:r>
    </w:p>
    <w:p w:rsidR="00610A7A" w:rsidRPr="00EC39A3" w:rsidRDefault="00610A7A" w:rsidP="00D30FA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д) находиться рядом с помещениями суда, предназначенными для лиц, содержащихся под стражей;</w:t>
      </w:r>
    </w:p>
    <w:p w:rsidR="00610A7A" w:rsidRPr="00EC39A3" w:rsidRDefault="00610A7A" w:rsidP="00D30FA0">
      <w:pPr>
        <w:pStyle w:val="2"/>
        <w:shd w:val="clear" w:color="auto" w:fill="auto"/>
        <w:spacing w:line="240" w:lineRule="auto"/>
        <w:ind w:left="40" w:right="2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е) выносить из здания или служебных помещений суда документы, полученные для ознакомления, а также имущество суда;</w:t>
      </w:r>
    </w:p>
    <w:p w:rsidR="00610A7A" w:rsidRPr="00EC39A3" w:rsidRDefault="00610A7A" w:rsidP="00D30FA0">
      <w:pPr>
        <w:pStyle w:val="50"/>
        <w:shd w:val="clear" w:color="auto" w:fill="auto"/>
        <w:spacing w:line="240" w:lineRule="auto"/>
        <w:ind w:left="40" w:right="88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EC39A3">
        <w:rPr>
          <w:rStyle w:val="513pt"/>
          <w:sz w:val="28"/>
          <w:szCs w:val="28"/>
        </w:rPr>
        <w:t xml:space="preserve">ж) изымать образцы судебных документов с информационных </w:t>
      </w:r>
      <w:r w:rsidRPr="00EC39A3">
        <w:rPr>
          <w:rFonts w:ascii="Times New Roman" w:hAnsi="Times New Roman" w:cs="Times New Roman"/>
          <w:sz w:val="28"/>
          <w:szCs w:val="28"/>
        </w:rPr>
        <w:t xml:space="preserve">стендов суда либо размещать на них объявления личного и рекламного </w:t>
      </w:r>
      <w:r w:rsidRPr="00EC39A3">
        <w:rPr>
          <w:rStyle w:val="513pt"/>
          <w:sz w:val="28"/>
          <w:szCs w:val="28"/>
        </w:rPr>
        <w:t>характера;</w:t>
      </w:r>
    </w:p>
    <w:p w:rsidR="00610A7A" w:rsidRPr="00EC39A3" w:rsidRDefault="00610A7A" w:rsidP="00D30FA0">
      <w:pPr>
        <w:pStyle w:val="2"/>
        <w:shd w:val="clear" w:color="auto" w:fill="auto"/>
        <w:spacing w:after="7" w:line="240" w:lineRule="auto"/>
        <w:ind w:left="4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з) курить</w:t>
      </w:r>
      <w:r>
        <w:rPr>
          <w:rFonts w:ascii="Times New Roman" w:hAnsi="Times New Roman" w:cs="Times New Roman"/>
          <w:sz w:val="28"/>
          <w:szCs w:val="28"/>
        </w:rPr>
        <w:t xml:space="preserve"> в здании, служебных помещениях и на территории суда</w:t>
      </w:r>
      <w:r w:rsidRPr="00EC39A3">
        <w:rPr>
          <w:rFonts w:ascii="Times New Roman" w:hAnsi="Times New Roman" w:cs="Times New Roman"/>
          <w:sz w:val="28"/>
          <w:szCs w:val="28"/>
        </w:rPr>
        <w:t>;</w:t>
      </w:r>
    </w:p>
    <w:p w:rsidR="00610A7A" w:rsidRPr="00EC39A3" w:rsidRDefault="00610A7A" w:rsidP="00D30FA0">
      <w:pPr>
        <w:pStyle w:val="2"/>
        <w:shd w:val="clear" w:color="auto" w:fill="auto"/>
        <w:spacing w:line="240" w:lineRule="auto"/>
        <w:ind w:left="40" w:firstLine="709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и) оставлять без присмотра личные вещи и документы.</w:t>
      </w:r>
    </w:p>
    <w:p w:rsidR="00610A7A" w:rsidRDefault="00610A7A" w:rsidP="0047594F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EC39A3">
        <w:rPr>
          <w:rFonts w:ascii="Times New Roman" w:hAnsi="Times New Roman" w:cs="Times New Roman"/>
          <w:sz w:val="28"/>
          <w:szCs w:val="28"/>
        </w:rPr>
        <w:t>Лица, уклонившиеся от проверки их ручной клади и проверки паспорта или другого документа, удостоверяющего личность, в здание и служебные помещения суда не допускаются.</w:t>
      </w:r>
    </w:p>
    <w:p w:rsidR="00610A7A" w:rsidRDefault="00610A7A" w:rsidP="0047594F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203933">
        <w:rPr>
          <w:rFonts w:ascii="Times New Roman" w:hAnsi="Times New Roman" w:cs="Times New Roman"/>
          <w:sz w:val="28"/>
          <w:szCs w:val="28"/>
        </w:rPr>
        <w:t>Запрещается доступ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6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нахождение</w:t>
      </w:r>
      <w:r w:rsidRPr="003E1863">
        <w:rPr>
          <w:rFonts w:ascii="Times New Roman" w:hAnsi="Times New Roman" w:cs="Times New Roman"/>
          <w:sz w:val="28"/>
          <w:szCs w:val="28"/>
        </w:rPr>
        <w:t xml:space="preserve"> в здани</w:t>
      </w:r>
      <w:r>
        <w:rPr>
          <w:rFonts w:ascii="Times New Roman" w:hAnsi="Times New Roman" w:cs="Times New Roman"/>
          <w:sz w:val="28"/>
          <w:szCs w:val="28"/>
        </w:rPr>
        <w:t>и суда и служебных</w:t>
      </w:r>
      <w:r w:rsidRPr="003E1863">
        <w:rPr>
          <w:rFonts w:ascii="Times New Roman" w:hAnsi="Times New Roman" w:cs="Times New Roman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1863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 xml:space="preserve">удаляются из здания суда) </w:t>
      </w:r>
      <w:r w:rsidRPr="003E1863">
        <w:rPr>
          <w:rFonts w:ascii="Times New Roman" w:hAnsi="Times New Roman" w:cs="Times New Roman"/>
          <w:sz w:val="28"/>
          <w:szCs w:val="28"/>
        </w:rPr>
        <w:t>лицам в состоянии алкогольного, наркотического, токсического или иного опьянения</w:t>
      </w:r>
      <w:r w:rsidRPr="00203933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 xml:space="preserve">грубым, </w:t>
      </w:r>
      <w:r w:rsidRPr="00203933">
        <w:rPr>
          <w:rFonts w:ascii="Times New Roman" w:hAnsi="Times New Roman" w:cs="Times New Roman"/>
          <w:sz w:val="28"/>
          <w:szCs w:val="28"/>
        </w:rPr>
        <w:t>агрессивным поведением,  малолетним детям без сопровож</w:t>
      </w:r>
      <w:r>
        <w:rPr>
          <w:rFonts w:ascii="Times New Roman" w:hAnsi="Times New Roman" w:cs="Times New Roman"/>
          <w:sz w:val="28"/>
          <w:szCs w:val="28"/>
        </w:rPr>
        <w:t>дения взрослых, посетителям</w:t>
      </w:r>
      <w:r w:rsidRPr="00203933">
        <w:rPr>
          <w:rFonts w:ascii="Times New Roman" w:hAnsi="Times New Roman" w:cs="Times New Roman"/>
          <w:sz w:val="28"/>
          <w:szCs w:val="28"/>
        </w:rPr>
        <w:t xml:space="preserve"> с животными</w:t>
      </w:r>
      <w:r w:rsidRPr="00EC39A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03933">
        <w:rPr>
          <w:rFonts w:ascii="Times New Roman" w:hAnsi="Times New Roman" w:cs="Times New Roman"/>
          <w:sz w:val="28"/>
          <w:szCs w:val="28"/>
        </w:rPr>
        <w:t>лицам, не отвечающим санитарно-гигиеническим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9A3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9A3">
        <w:rPr>
          <w:rFonts w:ascii="Times New Roman" w:hAnsi="Times New Roman" w:cs="Times New Roman"/>
          <w:sz w:val="28"/>
          <w:szCs w:val="28"/>
        </w:rPr>
        <w:t xml:space="preserve"> не опрятный внешний вид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9A3">
        <w:rPr>
          <w:rFonts w:ascii="Times New Roman" w:hAnsi="Times New Roman" w:cs="Times New Roman"/>
          <w:sz w:val="28"/>
          <w:szCs w:val="28"/>
        </w:rPr>
        <w:t xml:space="preserve"> оскорбляющий человеческое достоинство и общественную нравственность, в одежде и с пред</w:t>
      </w:r>
      <w:r>
        <w:rPr>
          <w:rFonts w:ascii="Times New Roman" w:hAnsi="Times New Roman" w:cs="Times New Roman"/>
          <w:sz w:val="28"/>
          <w:szCs w:val="28"/>
        </w:rPr>
        <w:t>метами, не отвечающими санитарно - гигиеническим требованиям</w:t>
      </w:r>
      <w:r w:rsidRPr="00EC39A3">
        <w:rPr>
          <w:rFonts w:ascii="Times New Roman" w:hAnsi="Times New Roman" w:cs="Times New Roman"/>
          <w:sz w:val="28"/>
          <w:szCs w:val="28"/>
        </w:rPr>
        <w:t xml:space="preserve"> и требованиям норм морали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A7A" w:rsidRPr="00EC39A3" w:rsidRDefault="00610A7A" w:rsidP="0047594F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</w:p>
    <w:p w:rsidR="00610A7A" w:rsidRPr="00EC39A3" w:rsidRDefault="00610A7A" w:rsidP="00ED0C1E">
      <w:pPr>
        <w:pStyle w:val="11"/>
        <w:keepNext/>
        <w:keepLines/>
        <w:shd w:val="clear" w:color="auto" w:fill="auto"/>
        <w:tabs>
          <w:tab w:val="left" w:pos="2707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C39A3">
        <w:rPr>
          <w:rFonts w:ascii="Times New Roman" w:hAnsi="Times New Roman" w:cs="Times New Roman"/>
          <w:sz w:val="28"/>
          <w:szCs w:val="28"/>
        </w:rPr>
        <w:t>Ответственность посетителей суда</w:t>
      </w:r>
      <w:bookmarkEnd w:id="5"/>
    </w:p>
    <w:p w:rsidR="00610A7A" w:rsidRPr="00EC39A3" w:rsidRDefault="00610A7A" w:rsidP="00F74309">
      <w:pPr>
        <w:pStyle w:val="11"/>
        <w:keepNext/>
        <w:keepLines/>
        <w:shd w:val="clear" w:color="auto" w:fill="auto"/>
        <w:tabs>
          <w:tab w:val="left" w:pos="2707"/>
        </w:tabs>
        <w:spacing w:line="240" w:lineRule="auto"/>
        <w:ind w:left="2380" w:firstLine="0"/>
        <w:rPr>
          <w:rFonts w:ascii="Times New Roman" w:hAnsi="Times New Roman" w:cs="Times New Roman"/>
          <w:sz w:val="28"/>
          <w:szCs w:val="28"/>
        </w:rPr>
      </w:pPr>
    </w:p>
    <w:p w:rsidR="00610A7A" w:rsidRDefault="00610A7A" w:rsidP="00287AF3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EC39A3">
        <w:rPr>
          <w:rFonts w:ascii="Times New Roman" w:hAnsi="Times New Roman" w:cs="Times New Roman"/>
          <w:sz w:val="28"/>
          <w:szCs w:val="28"/>
        </w:rPr>
        <w:t>В случае нарушения посетителями установленных в суде правил, председатель суда, судьи, администратор суда, работники аппарата суда, судебные приставы</w:t>
      </w:r>
      <w:r w:rsidRPr="000B5AF8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ОУПДС, обеспечивающие установленный порядок в суде, залах судебных заседаний,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610A7A" w:rsidRDefault="00610A7A" w:rsidP="006D360C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EC39A3">
        <w:rPr>
          <w:rFonts w:ascii="Times New Roman" w:hAnsi="Times New Roman" w:cs="Times New Roman"/>
          <w:sz w:val="28"/>
          <w:szCs w:val="28"/>
        </w:rPr>
        <w:t>Воспрепятствование осуществлению правосудия, неуважение к суду, нарушение общественного порядка в здании или служебных помещениях суда, неисполнение законных распоряжений судей, работников аппарата суда, обеспечивающих установленный порядок в залах судебных заседаний, и судебных приставов</w:t>
      </w:r>
      <w:r w:rsidRPr="000B5AF8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 xml:space="preserve">по ОУПДС о прекращении действий, </w:t>
      </w:r>
      <w:r w:rsidRPr="00EC39A3">
        <w:rPr>
          <w:rFonts w:ascii="Times New Roman" w:hAnsi="Times New Roman" w:cs="Times New Roman"/>
          <w:sz w:val="28"/>
          <w:szCs w:val="28"/>
        </w:rPr>
        <w:lastRenderedPageBreak/>
        <w:t>нарушающих уста</w:t>
      </w:r>
      <w:r>
        <w:rPr>
          <w:rFonts w:ascii="Times New Roman" w:hAnsi="Times New Roman" w:cs="Times New Roman"/>
          <w:sz w:val="28"/>
          <w:szCs w:val="28"/>
        </w:rPr>
        <w:t>новленные в суде правила, и иных противоправных</w:t>
      </w:r>
      <w:r w:rsidRPr="00EC3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Pr="00EC39A3">
        <w:rPr>
          <w:rFonts w:ascii="Times New Roman" w:hAnsi="Times New Roman" w:cs="Times New Roman"/>
          <w:sz w:val="28"/>
          <w:szCs w:val="28"/>
        </w:rPr>
        <w:t xml:space="preserve"> влекут ответственность, предусмотренную законодательством Российской Федерации.</w:t>
      </w:r>
    </w:p>
    <w:p w:rsidR="00610A7A" w:rsidRDefault="00610A7A" w:rsidP="006D360C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EC39A3">
        <w:rPr>
          <w:rFonts w:ascii="Times New Roman" w:hAnsi="Times New Roman" w:cs="Times New Roman"/>
          <w:sz w:val="28"/>
          <w:szCs w:val="28"/>
        </w:rPr>
        <w:t xml:space="preserve">В случаях выявления фактов нарушения общественного порядка посетителями в здании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Pr="00EC39A3">
        <w:rPr>
          <w:rFonts w:ascii="Times New Roman" w:hAnsi="Times New Roman" w:cs="Times New Roman"/>
          <w:sz w:val="28"/>
          <w:szCs w:val="28"/>
        </w:rPr>
        <w:t>или на прилегающей к зданию территории они могут задерживаться судебными приставами</w:t>
      </w:r>
      <w:r w:rsidRPr="000B5AF8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 и передаваться в органы внутренних дел с составлением акта о правонарушении.</w:t>
      </w:r>
    </w:p>
    <w:p w:rsidR="00610A7A" w:rsidRPr="00165DFE" w:rsidRDefault="00610A7A" w:rsidP="00F03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165DFE">
        <w:rPr>
          <w:rFonts w:ascii="Times New Roman" w:hAnsi="Times New Roman" w:cs="Times New Roman"/>
          <w:sz w:val="28"/>
          <w:szCs w:val="28"/>
        </w:rPr>
        <w:t>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610A7A" w:rsidRDefault="00610A7A" w:rsidP="006D360C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EC39A3">
        <w:rPr>
          <w:rFonts w:ascii="Times New Roman" w:hAnsi="Times New Roman" w:cs="Times New Roman"/>
          <w:sz w:val="28"/>
          <w:szCs w:val="28"/>
        </w:rPr>
        <w:t>В случае совершения посетителями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39A3">
        <w:rPr>
          <w:rFonts w:ascii="Times New Roman" w:hAnsi="Times New Roman" w:cs="Times New Roman"/>
          <w:sz w:val="28"/>
          <w:szCs w:val="28"/>
        </w:rPr>
        <w:t xml:space="preserve"> деяний, влекущих уголовную ответственность, в том числе предусмотренных статьями 294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C39A3">
        <w:rPr>
          <w:rFonts w:ascii="Times New Roman" w:hAnsi="Times New Roman" w:cs="Times New Roman"/>
          <w:sz w:val="28"/>
          <w:szCs w:val="28"/>
        </w:rPr>
        <w:t xml:space="preserve"> 297</w:t>
      </w:r>
      <w:r>
        <w:rPr>
          <w:rFonts w:ascii="Times New Roman" w:hAnsi="Times New Roman" w:cs="Times New Roman"/>
          <w:sz w:val="28"/>
          <w:szCs w:val="28"/>
        </w:rPr>
        <w:t>, 298.1</w:t>
      </w:r>
      <w:r w:rsidRPr="00EC39A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610A7A" w:rsidRDefault="00610A7A" w:rsidP="006D360C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Pr="00EC39A3">
        <w:rPr>
          <w:rFonts w:ascii="Times New Roman" w:hAnsi="Times New Roman" w:cs="Times New Roman"/>
          <w:sz w:val="28"/>
          <w:szCs w:val="28"/>
        </w:rPr>
        <w:t>В случае умышленного уничтожения либо повреждения имущества судов и находящихся в них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причинённого имущественного ущерба.</w:t>
      </w:r>
    </w:p>
    <w:p w:rsidR="00610A7A" w:rsidRDefault="00610A7A" w:rsidP="006D360C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</w:p>
    <w:p w:rsidR="00610A7A" w:rsidRPr="00213B37" w:rsidRDefault="00610A7A" w:rsidP="00340D3A">
      <w:pPr>
        <w:pStyle w:val="2"/>
        <w:shd w:val="clear" w:color="auto" w:fill="auto"/>
        <w:spacing w:line="240" w:lineRule="auto"/>
        <w:ind w:right="4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37">
        <w:rPr>
          <w:rFonts w:ascii="Times New Roman" w:hAnsi="Times New Roman" w:cs="Times New Roman"/>
          <w:b/>
          <w:bCs/>
          <w:sz w:val="28"/>
          <w:szCs w:val="28"/>
        </w:rPr>
        <w:t>7. Полномочия судебного пристава по ОУПДС во время обеспечения установленного порядка деятельности суда</w:t>
      </w:r>
    </w:p>
    <w:p w:rsidR="00610A7A" w:rsidRPr="00EC39A3" w:rsidRDefault="00610A7A" w:rsidP="00340D3A">
      <w:pPr>
        <w:pStyle w:val="11"/>
        <w:keepNext/>
        <w:keepLines/>
        <w:shd w:val="clear" w:color="auto" w:fill="auto"/>
        <w:tabs>
          <w:tab w:val="left" w:pos="1182"/>
        </w:tabs>
        <w:spacing w:line="240" w:lineRule="auto"/>
        <w:ind w:right="1418" w:firstLine="0"/>
        <w:rPr>
          <w:rFonts w:ascii="Times New Roman" w:hAnsi="Times New Roman" w:cs="Times New Roman"/>
          <w:sz w:val="28"/>
          <w:szCs w:val="28"/>
        </w:rPr>
      </w:pPr>
    </w:p>
    <w:p w:rsidR="00610A7A" w:rsidRDefault="00610A7A" w:rsidP="000D6963">
      <w:pPr>
        <w:pStyle w:val="2"/>
        <w:shd w:val="clear" w:color="auto" w:fill="auto"/>
        <w:tabs>
          <w:tab w:val="left" w:pos="9356"/>
        </w:tabs>
        <w:spacing w:line="240" w:lineRule="auto"/>
        <w:ind w:righ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EC39A3">
        <w:rPr>
          <w:rFonts w:ascii="Times New Roman" w:hAnsi="Times New Roman" w:cs="Times New Roman"/>
          <w:sz w:val="28"/>
          <w:szCs w:val="28"/>
        </w:rPr>
        <w:t>Судебный пристав</w:t>
      </w:r>
      <w:r w:rsidRPr="000B5AF8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 в ходе судебного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подчиняется председательствующему и оказывает ему содействие в поддержании установленного порядка в зале судебного заседания.</w:t>
      </w:r>
    </w:p>
    <w:p w:rsidR="00610A7A" w:rsidRDefault="00610A7A" w:rsidP="000D6963">
      <w:pPr>
        <w:pStyle w:val="2"/>
        <w:shd w:val="clear" w:color="auto" w:fill="auto"/>
        <w:tabs>
          <w:tab w:val="left" w:pos="9356"/>
        </w:tabs>
        <w:spacing w:line="240" w:lineRule="auto"/>
        <w:ind w:righ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EC39A3">
        <w:rPr>
          <w:rFonts w:ascii="Times New Roman" w:hAnsi="Times New Roman" w:cs="Times New Roman"/>
          <w:sz w:val="28"/>
          <w:szCs w:val="28"/>
        </w:rPr>
        <w:t>В целях обеспечения деятельности суда при рассмотрении дел судебный пристав по ОУПДС вправе делать замечания присутствующим в зале судебного заседания лицам, требовать от них соблюдения установленного порядка и принимать меры к устранению нарушений.</w:t>
      </w:r>
    </w:p>
    <w:p w:rsidR="00610A7A" w:rsidRDefault="00610A7A" w:rsidP="000D6963">
      <w:pPr>
        <w:pStyle w:val="2"/>
        <w:shd w:val="clear" w:color="auto" w:fill="auto"/>
        <w:tabs>
          <w:tab w:val="left" w:pos="9356"/>
        </w:tabs>
        <w:spacing w:line="240" w:lineRule="auto"/>
        <w:ind w:righ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 </w:t>
      </w:r>
      <w:r w:rsidRPr="00EC39A3">
        <w:rPr>
          <w:rFonts w:ascii="Times New Roman" w:hAnsi="Times New Roman" w:cs="Times New Roman"/>
          <w:sz w:val="28"/>
          <w:szCs w:val="28"/>
        </w:rPr>
        <w:t>Судебные приставы</w:t>
      </w:r>
      <w:r w:rsidRPr="000B5AF8">
        <w:rPr>
          <w:rFonts w:ascii="Times New Roman" w:hAnsi="Times New Roman" w:cs="Times New Roman"/>
          <w:sz w:val="28"/>
          <w:szCs w:val="28"/>
        </w:rPr>
        <w:t xml:space="preserve"> </w:t>
      </w:r>
      <w:r w:rsidRPr="00EC39A3">
        <w:rPr>
          <w:rFonts w:ascii="Times New Roman" w:hAnsi="Times New Roman" w:cs="Times New Roman"/>
          <w:sz w:val="28"/>
          <w:szCs w:val="28"/>
        </w:rPr>
        <w:t>по ОУПДС вправе составлять протоколы об административных правонарушениях в здании суда, а также в целях обеспечения производства по делам об административных правонарушениях осуществлять доставление, административное задержание, личный досмотр и досмотр вещей, находящихся при физическом лице, изъятие вещей и документов.</w:t>
      </w:r>
    </w:p>
    <w:p w:rsidR="00610A7A" w:rsidRDefault="00610A7A" w:rsidP="000D6963">
      <w:pPr>
        <w:pStyle w:val="2"/>
        <w:shd w:val="clear" w:color="auto" w:fill="auto"/>
        <w:tabs>
          <w:tab w:val="left" w:pos="9356"/>
        </w:tabs>
        <w:spacing w:line="240" w:lineRule="auto"/>
        <w:ind w:right="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Pr="00F03E8A">
        <w:rPr>
          <w:rFonts w:ascii="Times New Roman" w:hAnsi="Times New Roman" w:cs="Times New Roman"/>
          <w:sz w:val="28"/>
          <w:szCs w:val="28"/>
        </w:rPr>
        <w:t xml:space="preserve"> </w:t>
      </w:r>
      <w:r w:rsidRPr="00165DFE">
        <w:rPr>
          <w:rFonts w:ascii="Times New Roman" w:hAnsi="Times New Roman" w:cs="Times New Roman"/>
          <w:sz w:val="28"/>
          <w:szCs w:val="28"/>
        </w:rPr>
        <w:t>Судебный пристав по ОУПДС имеет право применять физическую силу, специальные средства и огнестрельное оружие в случаях и порядке, предусмотренных Федеральным законом от 21 июля 1997 года № 118-ФЗ «</w:t>
      </w:r>
      <w:r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165DFE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39A3">
        <w:rPr>
          <w:rFonts w:ascii="Times New Roman" w:hAnsi="Times New Roman" w:cs="Times New Roman"/>
          <w:sz w:val="28"/>
          <w:szCs w:val="28"/>
        </w:rPr>
        <w:t xml:space="preserve">Судебный пристав по ОУПДС обязан использовать предоставленные ему права в соответствии с законом и не допускать в своей деятельности </w:t>
      </w:r>
      <w:r w:rsidRPr="00EC39A3">
        <w:rPr>
          <w:rFonts w:ascii="Times New Roman" w:hAnsi="Times New Roman" w:cs="Times New Roman"/>
          <w:sz w:val="28"/>
          <w:szCs w:val="28"/>
        </w:rPr>
        <w:lastRenderedPageBreak/>
        <w:t>ущемления прав и законных интересов граждан и организаций.</w:t>
      </w:r>
    </w:p>
    <w:p w:rsidR="00610A7A" w:rsidRDefault="00610A7A" w:rsidP="002F458B">
      <w:pPr>
        <w:pStyle w:val="2"/>
        <w:shd w:val="clear" w:color="auto" w:fill="auto"/>
        <w:tabs>
          <w:tab w:val="left" w:pos="9356"/>
        </w:tabs>
        <w:spacing w:line="240" w:lineRule="auto"/>
        <w:ind w:right="1" w:firstLine="0"/>
        <w:rPr>
          <w:rFonts w:ascii="Times New Roman" w:hAnsi="Times New Roman" w:cs="Times New Roman"/>
          <w:sz w:val="28"/>
          <w:szCs w:val="28"/>
        </w:rPr>
      </w:pPr>
    </w:p>
    <w:p w:rsidR="00610A7A" w:rsidRPr="00FA04EA" w:rsidRDefault="00610A7A" w:rsidP="00FA04EA">
      <w:pPr>
        <w:pStyle w:val="2"/>
        <w:shd w:val="clear" w:color="auto" w:fill="auto"/>
        <w:tabs>
          <w:tab w:val="left" w:pos="9356"/>
        </w:tabs>
        <w:spacing w:line="240" w:lineRule="auto"/>
        <w:ind w:right="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4EA">
        <w:rPr>
          <w:rFonts w:ascii="Times New Roman" w:hAnsi="Times New Roman" w:cs="Times New Roman"/>
          <w:b/>
          <w:bCs/>
          <w:sz w:val="28"/>
          <w:szCs w:val="28"/>
        </w:rPr>
        <w:t>8. Порядок перемещения служебной документации и материальных ценностей</w:t>
      </w:r>
    </w:p>
    <w:p w:rsidR="00610A7A" w:rsidRPr="00EC39A3" w:rsidRDefault="00610A7A" w:rsidP="00E60E8A">
      <w:pPr>
        <w:pStyle w:val="40"/>
        <w:shd w:val="clear" w:color="auto" w:fill="auto"/>
        <w:tabs>
          <w:tab w:val="left" w:pos="1787"/>
        </w:tabs>
        <w:spacing w:line="240" w:lineRule="auto"/>
        <w:ind w:right="1460" w:firstLine="0"/>
        <w:rPr>
          <w:rFonts w:ascii="Times New Roman" w:hAnsi="Times New Roman" w:cs="Times New Roman"/>
          <w:sz w:val="28"/>
          <w:szCs w:val="28"/>
        </w:rPr>
      </w:pPr>
    </w:p>
    <w:p w:rsidR="00610A7A" w:rsidRDefault="00610A7A" w:rsidP="00E60E8A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EC39A3">
        <w:rPr>
          <w:rFonts w:ascii="Times New Roman" w:hAnsi="Times New Roman" w:cs="Times New Roman"/>
          <w:sz w:val="28"/>
          <w:szCs w:val="28"/>
        </w:rPr>
        <w:t>Вынос служебной документации и судебных дел, кроме входящей и исходящей корреспонденции, из помещения суда запрещается.</w:t>
      </w:r>
    </w:p>
    <w:p w:rsidR="00610A7A" w:rsidRDefault="00610A7A" w:rsidP="00E60E8A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EC39A3">
        <w:rPr>
          <w:rFonts w:ascii="Times New Roman" w:hAnsi="Times New Roman" w:cs="Times New Roman"/>
          <w:sz w:val="28"/>
          <w:szCs w:val="28"/>
        </w:rPr>
        <w:t>В исключительных случаях (для участия в работе семинаров, межведомственных совещаний и т.д.) работник суда вправе вынести документацию из здания с разрешения председателя суда, его заместителей или администратора суда.</w:t>
      </w:r>
    </w:p>
    <w:p w:rsidR="00610A7A" w:rsidRDefault="00610A7A" w:rsidP="00AF12E3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EC39A3">
        <w:rPr>
          <w:rFonts w:ascii="Times New Roman" w:hAnsi="Times New Roman" w:cs="Times New Roman"/>
          <w:sz w:val="28"/>
          <w:szCs w:val="28"/>
        </w:rPr>
        <w:t>Вынос материальных ценностей из здания суда осуществляется по материальному пропуску, который подписывается администратором суда. В специальном пропуске указывается наименование выносимых (вывозимых) предметов, масса, тип упаковки и количество предметов в целом (прописью).</w:t>
      </w:r>
    </w:p>
    <w:p w:rsidR="00610A7A" w:rsidRDefault="00610A7A" w:rsidP="00AF12E3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Pr="00EC39A3">
        <w:rPr>
          <w:rFonts w:ascii="Times New Roman" w:hAnsi="Times New Roman" w:cs="Times New Roman"/>
          <w:sz w:val="28"/>
          <w:szCs w:val="28"/>
        </w:rPr>
        <w:t xml:space="preserve">На обороте специального пропуска судебный пристав по ОУДПС, осуществляющий пропускной режим в здание суда, проставляет дату, время выноса (вывоза) материальных ценностей, свою фамилию и подпись. </w:t>
      </w:r>
    </w:p>
    <w:p w:rsidR="00610A7A" w:rsidRPr="00EC39A3" w:rsidRDefault="00610A7A" w:rsidP="00AF12E3">
      <w:pPr>
        <w:pStyle w:val="2"/>
        <w:shd w:val="clear" w:color="auto" w:fill="auto"/>
        <w:spacing w:line="240" w:lineRule="auto"/>
        <w:ind w:right="40" w:firstLine="708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Пропуск для выноса материальных ценностей при выходе сдается на пост судебному приставу по ОУПДС.</w:t>
      </w:r>
    </w:p>
    <w:p w:rsidR="00610A7A" w:rsidRPr="00EC39A3" w:rsidRDefault="00610A7A" w:rsidP="004929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9A3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610A7A" w:rsidRPr="00EC39A3" w:rsidRDefault="00610A7A" w:rsidP="00492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A7A" w:rsidRPr="00EC39A3" w:rsidRDefault="00610A7A" w:rsidP="00AF12E3">
      <w:pPr>
        <w:pStyle w:val="40"/>
        <w:shd w:val="clear" w:color="auto" w:fill="auto"/>
        <w:spacing w:after="349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39A3">
        <w:rPr>
          <w:rFonts w:ascii="Times New Roman" w:hAnsi="Times New Roman" w:cs="Times New Roman"/>
          <w:b w:val="0"/>
          <w:bCs w:val="0"/>
          <w:sz w:val="28"/>
          <w:szCs w:val="28"/>
        </w:rPr>
        <w:t>В связи с утверждением настоящей Инструкции призн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ать утратившей силу Инструкцию о</w:t>
      </w:r>
      <w:r w:rsidRPr="00EC39A3">
        <w:rPr>
          <w:rFonts w:ascii="Times New Roman" w:hAnsi="Times New Roman" w:cs="Times New Roman"/>
          <w:b w:val="0"/>
          <w:bCs w:val="0"/>
          <w:sz w:val="28"/>
          <w:szCs w:val="28"/>
        </w:rPr>
        <w:t>б организации пропускного режима в здание Томс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кого областного суда</w:t>
      </w:r>
      <w:r w:rsidRPr="00EC39A3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утвержденную председа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телем Томского областного суда 01 февраля </w:t>
      </w:r>
      <w:r w:rsidRPr="00EC39A3">
        <w:rPr>
          <w:rFonts w:ascii="Times New Roman" w:hAnsi="Times New Roman" w:cs="Times New Roman"/>
          <w:b w:val="0"/>
          <w:bCs w:val="0"/>
          <w:sz w:val="28"/>
          <w:szCs w:val="28"/>
        </w:rPr>
        <w:t>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EC39A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10A7A" w:rsidRPr="00EC39A3" w:rsidRDefault="00610A7A" w:rsidP="00F74309">
      <w:pPr>
        <w:pStyle w:val="2"/>
        <w:shd w:val="clear" w:color="auto" w:fill="auto"/>
        <w:spacing w:line="240" w:lineRule="auto"/>
        <w:ind w:right="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610A7A" w:rsidRDefault="00610A7A" w:rsidP="00F74309">
      <w:pPr>
        <w:pStyle w:val="40"/>
        <w:shd w:val="clear" w:color="auto" w:fill="auto"/>
        <w:spacing w:line="240" w:lineRule="auto"/>
        <w:ind w:left="440" w:firstLine="0"/>
        <w:rPr>
          <w:rFonts w:ascii="Times New Roman" w:hAnsi="Times New Roman" w:cs="Times New Roman"/>
          <w:sz w:val="28"/>
          <w:szCs w:val="28"/>
        </w:rPr>
      </w:pPr>
    </w:p>
    <w:p w:rsidR="00610A7A" w:rsidRPr="00FC23A2" w:rsidRDefault="00610A7A" w:rsidP="00FC23A2">
      <w:pPr>
        <w:pStyle w:val="40"/>
        <w:shd w:val="clear" w:color="auto" w:fill="auto"/>
        <w:spacing w:line="240" w:lineRule="auto"/>
        <w:ind w:left="44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23A2">
        <w:rPr>
          <w:rFonts w:ascii="Times New Roman" w:hAnsi="Times New Roman" w:cs="Times New Roman"/>
          <w:b w:val="0"/>
          <w:bCs w:val="0"/>
          <w:sz w:val="28"/>
          <w:szCs w:val="28"/>
        </w:rPr>
        <w:t>Перечень предметов, запрещённых к вносу в здание суда</w:t>
      </w:r>
    </w:p>
    <w:p w:rsidR="00610A7A" w:rsidRPr="00EC39A3" w:rsidRDefault="00610A7A" w:rsidP="00F74309">
      <w:pPr>
        <w:pStyle w:val="40"/>
        <w:shd w:val="clear" w:color="auto" w:fill="auto"/>
        <w:spacing w:line="240" w:lineRule="auto"/>
        <w:ind w:left="440" w:firstLine="0"/>
        <w:rPr>
          <w:rFonts w:ascii="Times New Roman" w:hAnsi="Times New Roman" w:cs="Times New Roman"/>
          <w:sz w:val="28"/>
          <w:szCs w:val="28"/>
        </w:rPr>
      </w:pP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Огнестрельное и холодное оружие, боеприпасы.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Взрывчатые, легковоспламеняющиеся и отравляющие вещества.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Газовые баллончики.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Газовое оружие.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Режущие, рубящие и колющие предметы.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Наркотические средства.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Психотропные вещества.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Алкогольные напитки.</w:t>
      </w:r>
    </w:p>
    <w:p w:rsidR="00610A7A" w:rsidRPr="00EC39A3" w:rsidRDefault="00610A7A" w:rsidP="00F74309">
      <w:pPr>
        <w:pStyle w:val="2"/>
        <w:numPr>
          <w:ilvl w:val="0"/>
          <w:numId w:val="13"/>
        </w:numPr>
        <w:shd w:val="clear" w:color="auto" w:fill="auto"/>
        <w:tabs>
          <w:tab w:val="left" w:pos="911"/>
        </w:tabs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Хозяйственные сумки, чемоданы и свёртки и другие предметы, вызывающие подозрение</w:t>
      </w:r>
    </w:p>
    <w:p w:rsidR="00610A7A" w:rsidRPr="00EC39A3" w:rsidRDefault="00610A7A" w:rsidP="00F74309">
      <w:pPr>
        <w:pStyle w:val="2"/>
        <w:shd w:val="clear" w:color="auto" w:fill="auto"/>
        <w:spacing w:line="240" w:lineRule="auto"/>
        <w:ind w:left="20" w:right="20" w:firstLine="96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>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610A7A" w:rsidRPr="00EC39A3" w:rsidRDefault="00610A7A" w:rsidP="001C5B70">
      <w:pPr>
        <w:pStyle w:val="2"/>
        <w:shd w:val="clear" w:color="auto" w:fill="auto"/>
        <w:spacing w:line="240" w:lineRule="auto"/>
        <w:ind w:left="20" w:right="20" w:firstLine="960"/>
        <w:rPr>
          <w:rFonts w:ascii="Times New Roman" w:hAnsi="Times New Roman" w:cs="Times New Roman"/>
          <w:sz w:val="28"/>
          <w:szCs w:val="28"/>
        </w:rPr>
      </w:pPr>
      <w:r w:rsidRPr="00EC39A3">
        <w:rPr>
          <w:rFonts w:ascii="Times New Roman" w:hAnsi="Times New Roman" w:cs="Times New Roman"/>
          <w:sz w:val="28"/>
          <w:szCs w:val="28"/>
        </w:rPr>
        <w:t xml:space="preserve">Иные предметы, вещества и средства, представляющие угрозу для безопасности окружающих. </w:t>
      </w:r>
    </w:p>
    <w:sectPr w:rsidR="00610A7A" w:rsidRPr="00EC39A3" w:rsidSect="00FF6C93">
      <w:headerReference w:type="default" r:id="rId7"/>
      <w:pgSz w:w="11909" w:h="16838"/>
      <w:pgMar w:top="1134" w:right="851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0E" w:rsidRDefault="003B560E" w:rsidP="00352737">
      <w:pPr>
        <w:spacing w:after="0" w:line="240" w:lineRule="auto"/>
      </w:pPr>
      <w:r>
        <w:separator/>
      </w:r>
    </w:p>
  </w:endnote>
  <w:endnote w:type="continuationSeparator" w:id="0">
    <w:p w:rsidR="003B560E" w:rsidRDefault="003B560E" w:rsidP="003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0E" w:rsidRDefault="003B560E" w:rsidP="00352737">
      <w:pPr>
        <w:spacing w:after="0" w:line="240" w:lineRule="auto"/>
      </w:pPr>
      <w:r>
        <w:separator/>
      </w:r>
    </w:p>
  </w:footnote>
  <w:footnote w:type="continuationSeparator" w:id="0">
    <w:p w:rsidR="003B560E" w:rsidRDefault="003B560E" w:rsidP="00352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7A" w:rsidRDefault="002F458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C6B79">
      <w:rPr>
        <w:noProof/>
      </w:rPr>
      <w:t>3</w:t>
    </w:r>
    <w:r>
      <w:rPr>
        <w:noProof/>
      </w:rPr>
      <w:fldChar w:fldCharType="end"/>
    </w:r>
  </w:p>
  <w:p w:rsidR="00610A7A" w:rsidRDefault="00610A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4BB"/>
    <w:multiLevelType w:val="multilevel"/>
    <w:tmpl w:val="4628E13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06FF9"/>
    <w:multiLevelType w:val="multilevel"/>
    <w:tmpl w:val="C0D8CE9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467D0"/>
    <w:multiLevelType w:val="multilevel"/>
    <w:tmpl w:val="1ED2C052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604422"/>
    <w:multiLevelType w:val="multilevel"/>
    <w:tmpl w:val="2864C810"/>
    <w:lvl w:ilvl="0">
      <w:start w:val="2"/>
      <w:numFmt w:val="decimal"/>
      <w:lvlText w:val="5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07C07"/>
    <w:multiLevelType w:val="multilevel"/>
    <w:tmpl w:val="F3B0671E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1C4D5B"/>
    <w:multiLevelType w:val="multilevel"/>
    <w:tmpl w:val="D4F8E646"/>
    <w:lvl w:ilvl="0">
      <w:start w:val="7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B62EBB"/>
    <w:multiLevelType w:val="multilevel"/>
    <w:tmpl w:val="D13811AA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A934D9"/>
    <w:multiLevelType w:val="multilevel"/>
    <w:tmpl w:val="4F7A82F4"/>
    <w:lvl w:ilvl="0">
      <w:start w:val="4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BA6437"/>
    <w:multiLevelType w:val="multilevel"/>
    <w:tmpl w:val="D77AF4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B56D39"/>
    <w:multiLevelType w:val="multilevel"/>
    <w:tmpl w:val="DF2AF0D0"/>
    <w:lvl w:ilvl="0">
      <w:start w:val="1"/>
      <w:numFmt w:val="decimal"/>
      <w:lvlText w:val="8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E92856"/>
    <w:multiLevelType w:val="multilevel"/>
    <w:tmpl w:val="310C0782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A04EF1"/>
    <w:multiLevelType w:val="multilevel"/>
    <w:tmpl w:val="6248F21C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2E555E"/>
    <w:multiLevelType w:val="multilevel"/>
    <w:tmpl w:val="3FFABA8C"/>
    <w:lvl w:ilvl="0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1D"/>
    <w:rsid w:val="0000716C"/>
    <w:rsid w:val="000113D7"/>
    <w:rsid w:val="00015ACD"/>
    <w:rsid w:val="0002089D"/>
    <w:rsid w:val="00025EDF"/>
    <w:rsid w:val="000267B4"/>
    <w:rsid w:val="00044484"/>
    <w:rsid w:val="00053572"/>
    <w:rsid w:val="00066E24"/>
    <w:rsid w:val="00067DFA"/>
    <w:rsid w:val="000B5AF8"/>
    <w:rsid w:val="000C45F7"/>
    <w:rsid w:val="000C6AE6"/>
    <w:rsid w:val="000D32CE"/>
    <w:rsid w:val="000D36B9"/>
    <w:rsid w:val="000D6963"/>
    <w:rsid w:val="000F5AB0"/>
    <w:rsid w:val="000F74C8"/>
    <w:rsid w:val="001056BA"/>
    <w:rsid w:val="001379D5"/>
    <w:rsid w:val="001432DC"/>
    <w:rsid w:val="00163543"/>
    <w:rsid w:val="00165DFE"/>
    <w:rsid w:val="00191E0B"/>
    <w:rsid w:val="00197D69"/>
    <w:rsid w:val="001C5B70"/>
    <w:rsid w:val="001D1F9D"/>
    <w:rsid w:val="001F20F4"/>
    <w:rsid w:val="00203933"/>
    <w:rsid w:val="00212E14"/>
    <w:rsid w:val="00213B37"/>
    <w:rsid w:val="0022689E"/>
    <w:rsid w:val="002710B7"/>
    <w:rsid w:val="00286B94"/>
    <w:rsid w:val="00287103"/>
    <w:rsid w:val="00287AF3"/>
    <w:rsid w:val="002D62DA"/>
    <w:rsid w:val="002F458B"/>
    <w:rsid w:val="002F7069"/>
    <w:rsid w:val="00306B8E"/>
    <w:rsid w:val="00315E2D"/>
    <w:rsid w:val="00320465"/>
    <w:rsid w:val="00340D3A"/>
    <w:rsid w:val="00352737"/>
    <w:rsid w:val="00364680"/>
    <w:rsid w:val="00384163"/>
    <w:rsid w:val="00395391"/>
    <w:rsid w:val="003A0620"/>
    <w:rsid w:val="003B560E"/>
    <w:rsid w:val="003B6E8B"/>
    <w:rsid w:val="003C6B79"/>
    <w:rsid w:val="003E1863"/>
    <w:rsid w:val="003E6529"/>
    <w:rsid w:val="00407198"/>
    <w:rsid w:val="00410583"/>
    <w:rsid w:val="00446B49"/>
    <w:rsid w:val="00475212"/>
    <w:rsid w:val="0047594F"/>
    <w:rsid w:val="00492939"/>
    <w:rsid w:val="00495D94"/>
    <w:rsid w:val="004C3E15"/>
    <w:rsid w:val="004D5FD2"/>
    <w:rsid w:val="004E6DF0"/>
    <w:rsid w:val="004E6E65"/>
    <w:rsid w:val="004F444E"/>
    <w:rsid w:val="0050491D"/>
    <w:rsid w:val="00510D85"/>
    <w:rsid w:val="00534BC3"/>
    <w:rsid w:val="00554D9F"/>
    <w:rsid w:val="00561099"/>
    <w:rsid w:val="005668D1"/>
    <w:rsid w:val="0058646B"/>
    <w:rsid w:val="005B7949"/>
    <w:rsid w:val="005C6339"/>
    <w:rsid w:val="005E2AC3"/>
    <w:rsid w:val="005E7745"/>
    <w:rsid w:val="005F089C"/>
    <w:rsid w:val="006035B3"/>
    <w:rsid w:val="00604BFF"/>
    <w:rsid w:val="00610A7A"/>
    <w:rsid w:val="00611FA2"/>
    <w:rsid w:val="006202A9"/>
    <w:rsid w:val="00624DFA"/>
    <w:rsid w:val="00637B61"/>
    <w:rsid w:val="00641C82"/>
    <w:rsid w:val="006459BB"/>
    <w:rsid w:val="006476DC"/>
    <w:rsid w:val="0066784D"/>
    <w:rsid w:val="006A33E1"/>
    <w:rsid w:val="006D360C"/>
    <w:rsid w:val="006E51FE"/>
    <w:rsid w:val="006F2659"/>
    <w:rsid w:val="007017B0"/>
    <w:rsid w:val="007042DD"/>
    <w:rsid w:val="007078EB"/>
    <w:rsid w:val="0073449E"/>
    <w:rsid w:val="00776A69"/>
    <w:rsid w:val="007779AE"/>
    <w:rsid w:val="00794E66"/>
    <w:rsid w:val="007953B7"/>
    <w:rsid w:val="007A2950"/>
    <w:rsid w:val="007B3934"/>
    <w:rsid w:val="007B7AA1"/>
    <w:rsid w:val="007C0E5F"/>
    <w:rsid w:val="007C1816"/>
    <w:rsid w:val="007C745A"/>
    <w:rsid w:val="007E18CC"/>
    <w:rsid w:val="007E298F"/>
    <w:rsid w:val="008031A9"/>
    <w:rsid w:val="008717BF"/>
    <w:rsid w:val="00884D59"/>
    <w:rsid w:val="008F3FB3"/>
    <w:rsid w:val="00955EFF"/>
    <w:rsid w:val="00972806"/>
    <w:rsid w:val="00975D1E"/>
    <w:rsid w:val="009A6713"/>
    <w:rsid w:val="009B4EED"/>
    <w:rsid w:val="009E7EF5"/>
    <w:rsid w:val="00A07759"/>
    <w:rsid w:val="00A3233F"/>
    <w:rsid w:val="00A60873"/>
    <w:rsid w:val="00A66AE2"/>
    <w:rsid w:val="00AB0830"/>
    <w:rsid w:val="00AF12E3"/>
    <w:rsid w:val="00B21AFA"/>
    <w:rsid w:val="00B36455"/>
    <w:rsid w:val="00B44CF8"/>
    <w:rsid w:val="00B500FA"/>
    <w:rsid w:val="00B53EED"/>
    <w:rsid w:val="00B56EC1"/>
    <w:rsid w:val="00B64E0A"/>
    <w:rsid w:val="00B757A3"/>
    <w:rsid w:val="00B76F2E"/>
    <w:rsid w:val="00B917C1"/>
    <w:rsid w:val="00BA2C71"/>
    <w:rsid w:val="00BB1B64"/>
    <w:rsid w:val="00BD0467"/>
    <w:rsid w:val="00BD6B30"/>
    <w:rsid w:val="00BE3ED0"/>
    <w:rsid w:val="00BE6EF6"/>
    <w:rsid w:val="00C02BE0"/>
    <w:rsid w:val="00C02F08"/>
    <w:rsid w:val="00C319F1"/>
    <w:rsid w:val="00C65080"/>
    <w:rsid w:val="00C669D9"/>
    <w:rsid w:val="00C74A6D"/>
    <w:rsid w:val="00C9517C"/>
    <w:rsid w:val="00CB5D33"/>
    <w:rsid w:val="00CF1DD8"/>
    <w:rsid w:val="00D00F3B"/>
    <w:rsid w:val="00D10B72"/>
    <w:rsid w:val="00D30FA0"/>
    <w:rsid w:val="00D42A51"/>
    <w:rsid w:val="00D57AEE"/>
    <w:rsid w:val="00DC483B"/>
    <w:rsid w:val="00DD2776"/>
    <w:rsid w:val="00DE2D77"/>
    <w:rsid w:val="00DE52E4"/>
    <w:rsid w:val="00DE7096"/>
    <w:rsid w:val="00DF3481"/>
    <w:rsid w:val="00E077E5"/>
    <w:rsid w:val="00E26443"/>
    <w:rsid w:val="00E47AA5"/>
    <w:rsid w:val="00E60E8A"/>
    <w:rsid w:val="00E61DF8"/>
    <w:rsid w:val="00E95F98"/>
    <w:rsid w:val="00EA016F"/>
    <w:rsid w:val="00EA196E"/>
    <w:rsid w:val="00EB75D2"/>
    <w:rsid w:val="00EC39A3"/>
    <w:rsid w:val="00ED0C1E"/>
    <w:rsid w:val="00ED7295"/>
    <w:rsid w:val="00F03E8A"/>
    <w:rsid w:val="00F04CDD"/>
    <w:rsid w:val="00F07863"/>
    <w:rsid w:val="00F10D7D"/>
    <w:rsid w:val="00F5229F"/>
    <w:rsid w:val="00F54EEB"/>
    <w:rsid w:val="00F615ED"/>
    <w:rsid w:val="00F66099"/>
    <w:rsid w:val="00F74309"/>
    <w:rsid w:val="00FA04EA"/>
    <w:rsid w:val="00FB2316"/>
    <w:rsid w:val="00FC23A2"/>
    <w:rsid w:val="00FC795D"/>
    <w:rsid w:val="00FD315F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26893"/>
  <w15:docId w15:val="{608561BB-2562-4B3A-A956-EE862B95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E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049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link w:val="2"/>
    <w:uiPriority w:val="99"/>
    <w:locked/>
    <w:rsid w:val="0050491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uiPriority w:val="99"/>
    <w:rsid w:val="0050491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0">
    <w:name w:val="Заголовок №1_"/>
    <w:link w:val="11"/>
    <w:uiPriority w:val="99"/>
    <w:locked/>
    <w:rsid w:val="005049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uiPriority w:val="99"/>
    <w:rsid w:val="0050491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50491D"/>
    <w:rPr>
      <w:rFonts w:ascii="Times New Roman" w:hAnsi="Times New Roman" w:cs="Times New Roman"/>
      <w:shd w:val="clear" w:color="auto" w:fill="FFFFFF"/>
    </w:rPr>
  </w:style>
  <w:style w:type="character" w:customStyle="1" w:styleId="513pt">
    <w:name w:val="Основной текст (5) + 13 pt"/>
    <w:uiPriority w:val="99"/>
    <w:rsid w:val="0050491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4">
    <w:name w:val="Основной текст + Полужирный"/>
    <w:uiPriority w:val="99"/>
    <w:rsid w:val="0050491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3"/>
    <w:uiPriority w:val="99"/>
    <w:rsid w:val="0050491D"/>
    <w:pPr>
      <w:widowControl w:val="0"/>
      <w:shd w:val="clear" w:color="auto" w:fill="FFFFFF"/>
      <w:spacing w:after="0" w:line="322" w:lineRule="exact"/>
      <w:ind w:hanging="120"/>
      <w:jc w:val="both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50491D"/>
    <w:pPr>
      <w:widowControl w:val="0"/>
      <w:shd w:val="clear" w:color="auto" w:fill="FFFFFF"/>
      <w:spacing w:after="0" w:line="240" w:lineRule="atLeast"/>
      <w:ind w:hanging="1500"/>
    </w:pPr>
    <w:rPr>
      <w:b/>
      <w:bCs/>
      <w:sz w:val="26"/>
      <w:szCs w:val="26"/>
    </w:rPr>
  </w:style>
  <w:style w:type="paragraph" w:customStyle="1" w:styleId="11">
    <w:name w:val="Заголовок №1"/>
    <w:basedOn w:val="a"/>
    <w:link w:val="10"/>
    <w:uiPriority w:val="99"/>
    <w:rsid w:val="0050491D"/>
    <w:pPr>
      <w:widowControl w:val="0"/>
      <w:shd w:val="clear" w:color="auto" w:fill="FFFFFF"/>
      <w:spacing w:after="0" w:line="317" w:lineRule="exact"/>
      <w:ind w:hanging="840"/>
      <w:jc w:val="both"/>
      <w:outlineLvl w:val="0"/>
    </w:pPr>
    <w:rPr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50491D"/>
    <w:pPr>
      <w:widowControl w:val="0"/>
      <w:shd w:val="clear" w:color="auto" w:fill="FFFFFF"/>
      <w:spacing w:after="0" w:line="317" w:lineRule="exact"/>
      <w:ind w:firstLine="500"/>
      <w:jc w:val="both"/>
    </w:pPr>
  </w:style>
  <w:style w:type="table" w:styleId="a5">
    <w:name w:val="Table Grid"/>
    <w:basedOn w:val="a1"/>
    <w:uiPriority w:val="99"/>
    <w:rsid w:val="00BA2C7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A6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60873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9"/>
    <w:uiPriority w:val="99"/>
    <w:locked/>
    <w:rsid w:val="00053572"/>
    <w:rPr>
      <w:sz w:val="26"/>
      <w:szCs w:val="26"/>
    </w:rPr>
  </w:style>
  <w:style w:type="paragraph" w:styleId="a9">
    <w:name w:val="Body Text"/>
    <w:basedOn w:val="a"/>
    <w:link w:val="a8"/>
    <w:uiPriority w:val="99"/>
    <w:rsid w:val="00053572"/>
    <w:pPr>
      <w:widowControl w:val="0"/>
      <w:shd w:val="clear" w:color="auto" w:fill="FFFFFF"/>
      <w:spacing w:after="180" w:line="240" w:lineRule="atLeast"/>
      <w:jc w:val="center"/>
    </w:pPr>
    <w:rPr>
      <w:noProof/>
      <w:sz w:val="26"/>
      <w:szCs w:val="26"/>
    </w:rPr>
  </w:style>
  <w:style w:type="character" w:customStyle="1" w:styleId="BodyTextChar">
    <w:name w:val="Body Text Char"/>
    <w:basedOn w:val="a0"/>
    <w:uiPriority w:val="99"/>
    <w:semiHidden/>
    <w:rsid w:val="005B7949"/>
  </w:style>
  <w:style w:type="paragraph" w:styleId="aa">
    <w:name w:val="header"/>
    <w:basedOn w:val="a"/>
    <w:link w:val="ab"/>
    <w:uiPriority w:val="99"/>
    <w:rsid w:val="00352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52737"/>
  </w:style>
  <w:style w:type="paragraph" w:styleId="ac">
    <w:name w:val="footer"/>
    <w:basedOn w:val="a"/>
    <w:link w:val="ad"/>
    <w:uiPriority w:val="99"/>
    <w:rsid w:val="00352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5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СОЛАСОВАНО</vt:lpstr>
    </vt:vector>
  </TitlesOfParts>
  <Company>Судебный департамент при ВС РФ</Company>
  <LinksUpToDate>false</LinksUpToDate>
  <CharactersWithSpaces>24364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СОЛАСОВАНО</dc:title>
  <dc:subject/>
  <dc:creator>ananenkoaa</dc:creator>
  <cp:keywords/>
  <dc:description/>
  <cp:lastModifiedBy>Танасевская Надежда Григорьевна</cp:lastModifiedBy>
  <cp:revision>2</cp:revision>
  <cp:lastPrinted>2020-04-23T09:56:00Z</cp:lastPrinted>
  <dcterms:created xsi:type="dcterms:W3CDTF">2026-02-17T05:18:00Z</dcterms:created>
  <dcterms:modified xsi:type="dcterms:W3CDTF">2026-02-17T05:18:00Z</dcterms:modified>
</cp:coreProperties>
</file>