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DFE" w:rsidRDefault="00A13DFE" w:rsidP="002F5435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5435" w:rsidRPr="002F5435" w:rsidRDefault="002F5435" w:rsidP="002F5435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543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Утверждена</w:t>
      </w:r>
    </w:p>
    <w:p w:rsidR="002F5435" w:rsidRPr="002F5435" w:rsidRDefault="002F5435" w:rsidP="002F5435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54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президиума Смоленского областного суда</w:t>
      </w:r>
    </w:p>
    <w:p w:rsidR="002F5435" w:rsidRPr="002F5435" w:rsidRDefault="00405CF8" w:rsidP="002F5435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17 августа 2026 г.</w:t>
      </w:r>
    </w:p>
    <w:p w:rsidR="002F5435" w:rsidRDefault="002F5435" w:rsidP="002F5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3DFE" w:rsidRDefault="00A13DFE" w:rsidP="002F5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3DFE" w:rsidRPr="002F5435" w:rsidRDefault="00A13DFE" w:rsidP="002F5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5435" w:rsidRPr="002F5435" w:rsidRDefault="002F5435" w:rsidP="002F5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5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Справка</w:t>
      </w:r>
    </w:p>
    <w:p w:rsidR="00616D73" w:rsidRDefault="002F5435" w:rsidP="002F5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5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причинах, послуживших основанием для отмены </w:t>
      </w:r>
      <w:r w:rsidR="00A235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или изменения </w:t>
      </w:r>
      <w:r w:rsidRPr="002F5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кассационном порядке судебных актов районных (городских) судов и мировых судей </w:t>
      </w:r>
      <w:r w:rsidR="005B45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судебных участков </w:t>
      </w:r>
      <w:r w:rsidRPr="002F5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Смоленской области по </w:t>
      </w:r>
      <w:r w:rsidR="00616D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</w:t>
      </w:r>
      <w:r w:rsidRPr="002F5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елам</w:t>
      </w:r>
      <w:r w:rsidR="00616D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 административных правонарушениях</w:t>
      </w:r>
    </w:p>
    <w:p w:rsidR="002F5435" w:rsidRPr="002F5435" w:rsidRDefault="00BB7961" w:rsidP="002F5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 втором </w:t>
      </w:r>
      <w:r w:rsidR="00DE7A4F" w:rsidRPr="00DE7A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квартале 202</w:t>
      </w:r>
      <w:r w:rsidR="00616D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DE7A4F" w:rsidRPr="00DE7A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p w:rsidR="002F5435" w:rsidRPr="002F5435" w:rsidRDefault="002F5435" w:rsidP="002F54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B7961" w:rsidRPr="00BB7961" w:rsidRDefault="004610C7" w:rsidP="00BB79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2F5435" w:rsidRPr="004F6B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B7961" w:rsidRPr="00BB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делу об административном правонарушении суд обязан принять меры к полному и всестороннему исследованию обстоятельств рассматриваемого дела, в том числе </w:t>
      </w:r>
      <w:r w:rsidR="004B16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установить</w:t>
      </w:r>
      <w:r w:rsidR="00BB7961" w:rsidRPr="00BB7961">
        <w:rPr>
          <w:rFonts w:ascii="Times New Roman" w:hAnsi="Times New Roman" w:cs="Times New Roman"/>
          <w:b/>
          <w:sz w:val="26"/>
          <w:szCs w:val="26"/>
        </w:rPr>
        <w:t xml:space="preserve"> событие административного правонарушения.</w:t>
      </w:r>
    </w:p>
    <w:p w:rsidR="00D1379A" w:rsidRDefault="00D1379A" w:rsidP="000771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95A8A" w:rsidRDefault="00BB7961" w:rsidP="00F6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 сентября 2024 г.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</w:t>
      </w:r>
      <w:r w:rsid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</w:t>
      </w:r>
      <w:r w:rsid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находясь в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транспортн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м средств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вб</w:t>
      </w:r>
      <w:r w:rsidR="00F929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лизи д. </w:t>
      </w:r>
      <w:proofErr w:type="spellStart"/>
      <w:r w:rsidR="00F92932">
        <w:rPr>
          <w:rFonts w:ascii="Times New Roman" w:eastAsia="Times New Roman" w:hAnsi="Times New Roman" w:cs="Times New Roman"/>
          <w:sz w:val="26"/>
          <w:szCs w:val="26"/>
          <w:lang w:eastAsia="ru-RU"/>
        </w:rPr>
        <w:t>Бахаревка</w:t>
      </w:r>
      <w:proofErr w:type="spellEnd"/>
      <w:r w:rsidR="00F929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Рославльского </w:t>
      </w:r>
      <w:r w:rsid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Смоленской области в районе съезда в зону охраны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имея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салоне </w:t>
      </w:r>
      <w:r w:rsid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своего автомобиля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оружи</w:t>
      </w:r>
      <w:r w:rsid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п. 5.3 Правил охоты, утвержденных Приказом </w:t>
      </w:r>
      <w:r w:rsidR="00F63A69">
        <w:rPr>
          <w:rFonts w:ascii="Times New Roman" w:hAnsi="Times New Roman" w:cs="Times New Roman"/>
          <w:sz w:val="26"/>
          <w:szCs w:val="26"/>
        </w:rPr>
        <w:t>Минприроды России от 24 июля 2020 г. № 477</w:t>
      </w:r>
      <w:r w:rsidR="00593CB6">
        <w:rPr>
          <w:rFonts w:ascii="Times New Roman" w:hAnsi="Times New Roman" w:cs="Times New Roman"/>
          <w:sz w:val="26"/>
          <w:szCs w:val="26"/>
        </w:rPr>
        <w:t xml:space="preserve"> (далее – Правила охоты)</w:t>
      </w:r>
      <w:r w:rsidR="00F63A69">
        <w:rPr>
          <w:rFonts w:ascii="Times New Roman" w:hAnsi="Times New Roman" w:cs="Times New Roman"/>
          <w:sz w:val="26"/>
          <w:szCs w:val="26"/>
        </w:rPr>
        <w:t xml:space="preserve">, 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выполнил законное требование уполномоченного должностного лица</w:t>
      </w:r>
      <w:proofErr w:type="gramEnd"/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документов на право осуществления охоты, в </w:t>
      </w:r>
      <w:proofErr w:type="gramStart"/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proofErr w:type="gramEnd"/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чем </w:t>
      </w:r>
      <w:r w:rsidR="00C6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1D0A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5 ноября 2024 г. в отношении К. был составлен протокол об административном правонарушении, предусмотренном ч. 1.2 ст.</w:t>
      </w:r>
      <w:r w:rsidR="00F132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8.37 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правонарушениях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КоАП РФ).</w:t>
      </w:r>
    </w:p>
    <w:p w:rsidR="00895A8A" w:rsidRDefault="00701C30" w:rsidP="00701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остановлением мирового судьи судебного участка №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муниципальном образовании «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Рославльский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ый округ» Смоленской области от                                         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87D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признан виновным в совершении административного правонарушения, предусмотренного 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8.37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 РФ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подвергну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административному наказанию в 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виде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лишения права осуществлять охоту на срок один год.</w:t>
      </w:r>
    </w:p>
    <w:p w:rsidR="00895A8A" w:rsidRPr="00701C30" w:rsidRDefault="00701C30" w:rsidP="00895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Рославльского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суда Смоленской области от </w:t>
      </w:r>
      <w:r w:rsidR="00706B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6B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данное 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изменено</w:t>
      </w:r>
      <w:r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действия К. переквалифицированы на ч. 1 ст. 8.37 КоАП РФ с назначением наказания в виде 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административного штрафа в размере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 руб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A8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конфискации орудия охоты</w:t>
      </w:r>
      <w:r w:rsidR="00895A8A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1C30" w:rsidRDefault="00895A8A" w:rsidP="00701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обратился во Второй кассационный суд общей юрисдикции с жалобой, в которой прос</w:t>
      </w:r>
      <w:r w:rsid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>ил</w:t>
      </w:r>
      <w:r w:rsidR="00701C30" w:rsidRPr="00701C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отмене судебных актов и прекращении производства по данному делу.</w:t>
      </w:r>
    </w:p>
    <w:p w:rsidR="00F63A69" w:rsidRDefault="009053DF" w:rsidP="00F63A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Кассационный суд</w:t>
      </w:r>
      <w:r w:rsidR="00D1379A" w:rsidRPr="00D137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отменил постановлени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D1379A" w:rsidRPr="00D137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D1379A" w:rsidRPr="00D1379A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апелляционной инстанци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и, дело направил</w:t>
      </w:r>
      <w:r w:rsidR="00D1379A" w:rsidRPr="00D137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новое рассмотрение по следующим основаниям.</w:t>
      </w:r>
    </w:p>
    <w:p w:rsidR="00802B99" w:rsidRDefault="00593CB6" w:rsidP="00802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п. 5.3 Правил охоты </w:t>
      </w:r>
      <w:r>
        <w:rPr>
          <w:rFonts w:ascii="Times New Roman" w:hAnsi="Times New Roman" w:cs="Times New Roman"/>
          <w:sz w:val="26"/>
          <w:szCs w:val="26"/>
        </w:rPr>
        <w:t xml:space="preserve">при осуществлении охоты физические лица обязаны </w:t>
      </w:r>
      <w:r w:rsidRPr="00593C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требованию должностных лиц органов государственной власти, уполномоченных на осуществление федерального государственного охотничьего контроля (надзора), а также государственных учреждений, находящихся в их ведении, и других должностных лиц, уполномоченных в соответствии с законодательством Российской Федерации, разряжать </w:t>
      </w:r>
      <w:r w:rsidRPr="00593C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охотничье оружие, предъявлять, передавать им для проверки документы, указанные в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</w:t>
      </w:r>
      <w:hyperlink r:id="rId7" w:history="1">
        <w:r>
          <w:rPr>
            <w:rStyle w:val="a7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 xml:space="preserve">п. </w:t>
        </w:r>
        <w:r w:rsidRPr="00593CB6">
          <w:rPr>
            <w:rStyle w:val="a7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5.2</w:t>
        </w:r>
      </w:hyperlink>
      <w:r w:rsidRPr="00593C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настоящих</w:t>
      </w:r>
      <w:r w:rsidRPr="00593C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</w:t>
      </w:r>
      <w:proofErr w:type="gramEnd"/>
      <w:r w:rsidRPr="00593CB6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предъявлять для досмотра вещи, находящиеся при себе, орудия охоты, продукци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 охоты и транспортные средства.</w:t>
      </w:r>
    </w:p>
    <w:p w:rsidR="00593CB6" w:rsidRDefault="00802B99" w:rsidP="00802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силу п. 5.2.3 Правил охоты в</w:t>
      </w:r>
      <w:r w:rsidR="00593CB6">
        <w:rPr>
          <w:rFonts w:ascii="Times New Roman" w:hAnsi="Times New Roman" w:cs="Times New Roman"/>
          <w:sz w:val="26"/>
          <w:szCs w:val="26"/>
        </w:rPr>
        <w:t xml:space="preserve"> случае осуществления охоты в общедоступных охотничьих угодьях физические лица обязаны иметь при себе разрешение на добычу </w:t>
      </w:r>
      <w:r w:rsidR="00593CB6">
        <w:rPr>
          <w:rFonts w:ascii="Times New Roman" w:hAnsi="Times New Roman" w:cs="Times New Roman"/>
          <w:sz w:val="26"/>
          <w:szCs w:val="26"/>
        </w:rPr>
        <w:lastRenderedPageBreak/>
        <w:t>охотничьих ресурсов, выданное в соответствии с порядком оформления и выдачи разрешений на добычу охотничьих ресурсов, утвержденным на основании ч. 5 ст. 31</w:t>
      </w:r>
      <w:r w:rsidR="00593CB6" w:rsidRPr="00593CB6">
        <w:rPr>
          <w:rFonts w:ascii="Times New Roman" w:hAnsi="Times New Roman" w:cs="Times New Roman"/>
          <w:sz w:val="26"/>
          <w:szCs w:val="26"/>
        </w:rPr>
        <w:t xml:space="preserve"> </w:t>
      </w:r>
      <w:r w:rsidR="00593CB6">
        <w:rPr>
          <w:rFonts w:ascii="Times New Roman" w:hAnsi="Times New Roman" w:cs="Times New Roman"/>
          <w:sz w:val="26"/>
          <w:szCs w:val="26"/>
        </w:rPr>
        <w:t>Федеральный закон от 24</w:t>
      </w:r>
      <w:r w:rsidR="00F13297">
        <w:rPr>
          <w:rFonts w:ascii="Times New Roman" w:hAnsi="Times New Roman" w:cs="Times New Roman"/>
          <w:sz w:val="26"/>
          <w:szCs w:val="26"/>
        </w:rPr>
        <w:t xml:space="preserve"> июля </w:t>
      </w:r>
      <w:r w:rsidR="00593CB6">
        <w:rPr>
          <w:rFonts w:ascii="Times New Roman" w:hAnsi="Times New Roman" w:cs="Times New Roman"/>
          <w:sz w:val="26"/>
          <w:szCs w:val="26"/>
        </w:rPr>
        <w:t>2009</w:t>
      </w:r>
      <w:r w:rsidR="00F13297">
        <w:rPr>
          <w:rFonts w:ascii="Times New Roman" w:hAnsi="Times New Roman" w:cs="Times New Roman"/>
          <w:sz w:val="26"/>
          <w:szCs w:val="26"/>
        </w:rPr>
        <w:t xml:space="preserve"> г.</w:t>
      </w:r>
      <w:r w:rsidR="00593CB6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209-ФЗ «</w:t>
      </w:r>
      <w:r w:rsidR="00593CB6">
        <w:rPr>
          <w:rFonts w:ascii="Times New Roman" w:hAnsi="Times New Roman" w:cs="Times New Roman"/>
          <w:sz w:val="26"/>
          <w:szCs w:val="26"/>
        </w:rPr>
        <w:t>Об охоте и о сохранении охотничьих ресурсов</w:t>
      </w:r>
      <w:proofErr w:type="gramEnd"/>
      <w:r w:rsidR="00593CB6">
        <w:rPr>
          <w:rFonts w:ascii="Times New Roman" w:hAnsi="Times New Roman" w:cs="Times New Roman"/>
          <w:sz w:val="26"/>
          <w:szCs w:val="26"/>
        </w:rPr>
        <w:t xml:space="preserve"> и о внесении изменений в отдельные законодательны</w:t>
      </w:r>
      <w:r>
        <w:rPr>
          <w:rFonts w:ascii="Times New Roman" w:hAnsi="Times New Roman" w:cs="Times New Roman"/>
          <w:sz w:val="26"/>
          <w:szCs w:val="26"/>
        </w:rPr>
        <w:t>е акты Российской Федерации».</w:t>
      </w:r>
    </w:p>
    <w:p w:rsidR="002B364D" w:rsidRDefault="00F63A69" w:rsidP="002B36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разъяснено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 п. 14 </w:t>
      </w:r>
      <w:r w:rsidR="00EA0EA0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остановления Пленума Верховного Суда Российской Федерации от 18 октября 2012 г. № 21 «О применении судами законодательства об ответственности за нарушения в области охраны окружающей среды и природопользования», о</w:t>
      </w:r>
      <w:r w:rsidRP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>бъективную сторону состава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ч.1 ст. 8.37 </w:t>
      </w:r>
      <w:r w:rsidRPr="00F63A6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 РФ, образуют нарушения правил охоты, не указанные в диспозициях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ч.</w:t>
      </w:r>
      <w:r w:rsidR="00EF6B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ст. 7.11, </w:t>
      </w:r>
      <w:proofErr w:type="spellStart"/>
      <w:r w:rsidR="002B364D">
        <w:rPr>
          <w:rFonts w:ascii="Times New Roman" w:eastAsia="Times New Roman" w:hAnsi="Times New Roman" w:cs="Times New Roman"/>
          <w:sz w:val="26"/>
          <w:szCs w:val="26"/>
          <w:lang w:eastAsia="ru-RU"/>
        </w:rPr>
        <w:t>ч.ч</w:t>
      </w:r>
      <w:proofErr w:type="spellEnd"/>
      <w:proofErr w:type="gramEnd"/>
      <w:r w:rsidR="002B36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F6B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364D">
        <w:rPr>
          <w:rFonts w:ascii="Times New Roman" w:eastAsia="Times New Roman" w:hAnsi="Times New Roman" w:cs="Times New Roman"/>
          <w:sz w:val="26"/>
          <w:szCs w:val="26"/>
          <w:lang w:eastAsia="ru-RU"/>
        </w:rPr>
        <w:t>1.2 и 1.3 ст. 8.37 КоАП РФ.</w:t>
      </w:r>
    </w:p>
    <w:p w:rsidR="002B364D" w:rsidRPr="002B364D" w:rsidRDefault="004F603E" w:rsidP="002B36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 ч. 1.3 ст. 8.37 КоАП РФ являются специальными по отношению к ч. </w:t>
      </w:r>
      <w:r w:rsidR="00802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указанной статьи и устанавливают административную ответс</w:t>
      </w:r>
      <w:r w:rsidR="002B364D">
        <w:rPr>
          <w:rFonts w:ascii="Times New Roman" w:eastAsia="Times New Roman" w:hAnsi="Times New Roman" w:cs="Times New Roman"/>
          <w:sz w:val="26"/>
          <w:szCs w:val="26"/>
          <w:lang w:eastAsia="ru-RU"/>
        </w:rPr>
        <w:t>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енность за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непредъявление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требованию уполномоченных в соответствии с законодательством </w:t>
      </w:r>
      <w:r w:rsidR="002B36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Российской Федерации должностных лиц охотничьего билета, разрешения на добычу охотничьих ресурсов, путевки либо разрешения </w:t>
      </w:r>
      <w:r w:rsidR="002B364D">
        <w:rPr>
          <w:rFonts w:ascii="Times New Roman" w:hAnsi="Times New Roman" w:cs="Times New Roman"/>
          <w:sz w:val="26"/>
          <w:szCs w:val="26"/>
        </w:rPr>
        <w:t>на хранение и ношение охотничьего оружия в случае осуществления охоты с охотничьим огнестрельным и (или) пневматическим оружием</w:t>
      </w:r>
      <w:r w:rsidR="00F1329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802B99" w:rsidRDefault="00244E35" w:rsidP="00244E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усматривалось</w:t>
      </w:r>
      <w:r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="00802B9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составленного в отношении К. протокола об административном правонарушении при квалификации деяния по ч. 1.2 ст. 8.37 КоАП РФ ему вменялось только нарушение п. 5.3 Правил охоты.</w:t>
      </w:r>
    </w:p>
    <w:p w:rsidR="00802B99" w:rsidRDefault="00802B99" w:rsidP="00244E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Вместе с тем в нарушение требований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ст.ст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24.1 и 26.1 КоАП РФ судья районного суда не принял мер к полному и всестороннему исследованию всех обстоятельств дела</w:t>
      </w:r>
      <w:r w:rsidR="00EA0EA0">
        <w:rPr>
          <w:rFonts w:ascii="Times New Roman" w:eastAsia="Times New Roman" w:hAnsi="Times New Roman" w:cs="Times New Roman"/>
          <w:sz w:val="26"/>
          <w:szCs w:val="26"/>
          <w:lang w:eastAsia="ru-RU"/>
        </w:rPr>
        <w:t>, что явилось следствием неверной переквалификации действий К.</w:t>
      </w:r>
    </w:p>
    <w:p w:rsidR="004F556E" w:rsidRDefault="004F556E" w:rsidP="00244E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этой причине 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="00706B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Второго кассаци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онного суда общей юрисдикции от 22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Рославльского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суда Смоленской области от </w:t>
      </w:r>
      <w:r w:rsidR="00706B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</w:t>
      </w:r>
      <w:r w:rsid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отмен</w:t>
      </w:r>
      <w:r w:rsid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ено, 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дело </w:t>
      </w:r>
      <w:r w:rsid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направлено</w:t>
      </w:r>
      <w:r w:rsidR="00244E35" w:rsidRPr="00244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новое рассмотрение в районный суд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2288A" w:rsidRDefault="0072288A" w:rsidP="00296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5435" w:rsidRDefault="00244E35" w:rsidP="00296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96C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Кассационное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2F5435" w:rsidRPr="008A5A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16-</w:t>
      </w:r>
      <w:r w:rsidR="00FC7BA4">
        <w:rPr>
          <w:rFonts w:ascii="Times New Roman" w:eastAsia="Times New Roman" w:hAnsi="Times New Roman" w:cs="Times New Roman"/>
          <w:sz w:val="26"/>
          <w:szCs w:val="26"/>
          <w:lang w:eastAsia="ru-RU"/>
        </w:rPr>
        <w:t>2216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440008" w:rsidRDefault="00440008" w:rsidP="002F54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7F14" w:rsidRPr="009806D7" w:rsidRDefault="000D7F14" w:rsidP="009806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6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</w:t>
      </w:r>
      <w:r w:rsidR="00A2354B" w:rsidRPr="009806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 рассмотрении дела суд должен ссылаться на действующие акты</w:t>
      </w:r>
      <w:r w:rsidR="00C60827">
        <w:rPr>
          <w:rFonts w:ascii="Times New Roman" w:hAnsi="Times New Roman" w:cs="Times New Roman"/>
          <w:b/>
          <w:sz w:val="26"/>
          <w:szCs w:val="26"/>
        </w:rPr>
        <w:t>, содержащие разъяснения по вопросам судебной практики.</w:t>
      </w:r>
    </w:p>
    <w:p w:rsidR="000D7F14" w:rsidRPr="009806D7" w:rsidRDefault="000D7F14" w:rsidP="00980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72C7" w:rsidRPr="009806D7" w:rsidRDefault="007672C7" w:rsidP="009806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марта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в 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час. 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мин. водитель </w:t>
      </w:r>
      <w:r w:rsidR="002273E5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находясь в состоянии алкогольного опьянения, управлял 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транспортным средством,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нарушил п. 2.7 Правил дорожного движения, утвержденны</w:t>
      </w:r>
      <w:r w:rsidR="000B661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73E5" w:rsidRPr="009806D7">
        <w:rPr>
          <w:rFonts w:ascii="Times New Roman" w:hAnsi="Times New Roman" w:cs="Times New Roman"/>
          <w:sz w:val="26"/>
          <w:szCs w:val="26"/>
        </w:rPr>
        <w:t>п</w:t>
      </w:r>
      <w:r w:rsidRPr="009806D7">
        <w:rPr>
          <w:rFonts w:ascii="Times New Roman" w:hAnsi="Times New Roman" w:cs="Times New Roman"/>
          <w:sz w:val="26"/>
          <w:szCs w:val="26"/>
        </w:rPr>
        <w:t xml:space="preserve">остановлением Правительства Российской Федерации от </w:t>
      </w:r>
      <w:r w:rsidR="001D0AA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9806D7">
        <w:rPr>
          <w:rFonts w:ascii="Times New Roman" w:hAnsi="Times New Roman" w:cs="Times New Roman"/>
          <w:sz w:val="26"/>
          <w:szCs w:val="26"/>
        </w:rPr>
        <w:t>23 октября</w:t>
      </w:r>
      <w:r w:rsidR="00EF6B95">
        <w:rPr>
          <w:rFonts w:ascii="Times New Roman" w:hAnsi="Times New Roman" w:cs="Times New Roman"/>
          <w:sz w:val="26"/>
          <w:szCs w:val="26"/>
        </w:rPr>
        <w:t xml:space="preserve"> </w:t>
      </w:r>
      <w:r w:rsidRPr="009806D7">
        <w:rPr>
          <w:rFonts w:ascii="Times New Roman" w:hAnsi="Times New Roman" w:cs="Times New Roman"/>
          <w:sz w:val="26"/>
          <w:szCs w:val="26"/>
        </w:rPr>
        <w:t>1993 г. № 1090.</w:t>
      </w:r>
    </w:p>
    <w:p w:rsidR="007672C7" w:rsidRPr="009806D7" w:rsidRDefault="000D7F14" w:rsidP="00980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мирового судьи судебного участка № 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5 в муниципальном образовании «</w:t>
      </w:r>
      <w:proofErr w:type="spellStart"/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Ельнинский</w:t>
      </w:r>
      <w:proofErr w:type="spellEnd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округ» Смоленской области от                                          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августа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производство по делу об административном правонарушении, предусмотренном ч. 1 ст. 12.8 КоАП РФ, в отношении </w:t>
      </w:r>
      <w:r w:rsidR="002273E5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прекращено в связи с отсутствием в его действиях состава административного правонарушения.</w:t>
      </w:r>
    </w:p>
    <w:p w:rsidR="007672C7" w:rsidRPr="009806D7" w:rsidRDefault="007672C7" w:rsidP="00980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судьи </w:t>
      </w:r>
      <w:proofErr w:type="spellStart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Шумячского</w:t>
      </w:r>
      <w:proofErr w:type="spellEnd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Смоленской области, исполняющего обязанности судьи </w:t>
      </w:r>
      <w:proofErr w:type="spellStart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Ельнинского</w:t>
      </w:r>
      <w:proofErr w:type="spellEnd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Смоленской области, от                                          29 октября 2025 г. данное постановление отменено, дело направлено на новое рассмотрение.</w:t>
      </w:r>
    </w:p>
    <w:p w:rsidR="000D7F14" w:rsidRPr="009806D7" w:rsidRDefault="007672C7" w:rsidP="00980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мирового судьи судебного участка № 35 в муниципальном образовании «</w:t>
      </w:r>
      <w:proofErr w:type="spellStart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Ельнинский</w:t>
      </w:r>
      <w:proofErr w:type="spellEnd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округ» Смоленской области от                                          25 декабря 2025 г. </w:t>
      </w:r>
      <w:r w:rsidR="002273E5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признан виновным в совершении административного правонарушения, предусмотренного ч. 1 ст. 12.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F132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</w:t>
      </w:r>
      <w:bookmarkStart w:id="0" w:name="_GoBack"/>
      <w:bookmarkEnd w:id="0"/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подвергнут 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административному наказанию в виде административного штрафа в размере 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 руб. с лишением права управления транспортными средствами на срок 1 год и 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месяцев.</w:t>
      </w:r>
      <w:proofErr w:type="gramEnd"/>
    </w:p>
    <w:p w:rsidR="000D7F14" w:rsidRPr="009806D7" w:rsidRDefault="000D7F14" w:rsidP="00980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судьи </w:t>
      </w:r>
      <w:proofErr w:type="spellStart"/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Шумячского</w:t>
      </w:r>
      <w:proofErr w:type="spellEnd"/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Смоленской области, исполняющего обязанности судьи </w:t>
      </w:r>
      <w:proofErr w:type="spellStart"/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Ельнинского</w:t>
      </w:r>
      <w:proofErr w:type="spellEnd"/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районного суда Смоленской области, от                                          6 марта 2026 г. 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данное постановление </w:t>
      </w:r>
      <w:r w:rsidR="007672C7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оставлено без изменения</w:t>
      </w: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D7F14" w:rsidRPr="009806D7" w:rsidRDefault="002273E5" w:rsidP="00980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0D7F14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обратился во Второй кассационный суд общей юрисдикции с жалобой, в которой просил об отмене судебных актов и прекращении производства по данному делу.</w:t>
      </w:r>
    </w:p>
    <w:p w:rsidR="002273E5" w:rsidRPr="009806D7" w:rsidRDefault="000D7F14" w:rsidP="00980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Кассационный суд </w:t>
      </w:r>
      <w:r w:rsidR="002273E5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изменил постановление мирового судьи судебного участка № 35 в муниципальном образовании «</w:t>
      </w:r>
      <w:proofErr w:type="spellStart"/>
      <w:r w:rsidR="002273E5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Ельнинский</w:t>
      </w:r>
      <w:proofErr w:type="spellEnd"/>
      <w:r w:rsidR="002273E5" w:rsidRPr="00980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округ» Смоленской области от 25 декабря 2025 г. путем исключения из него ссылки на п. 7 постановления </w:t>
      </w:r>
      <w:r w:rsidR="002273E5" w:rsidRPr="009806D7">
        <w:rPr>
          <w:rFonts w:ascii="Times New Roman" w:hAnsi="Times New Roman" w:cs="Times New Roman"/>
          <w:sz w:val="26"/>
          <w:szCs w:val="26"/>
        </w:rPr>
        <w:t>Пленума Верховного Суда Российской Федерации от 24 октября 2006 г. № 18 «О некоторых вопросах, возникающих у судов при применении Особенной части Кодекса Российской Федерации об административных правонарушениях», который в</w:t>
      </w:r>
      <w:proofErr w:type="gramEnd"/>
      <w:r w:rsidR="002273E5" w:rsidRPr="009806D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273E5" w:rsidRPr="009806D7">
        <w:rPr>
          <w:rFonts w:ascii="Times New Roman" w:hAnsi="Times New Roman" w:cs="Times New Roman"/>
          <w:sz w:val="26"/>
          <w:szCs w:val="26"/>
        </w:rPr>
        <w:t>связи с принятием  постановления Пленума Верховного Суда РФ от 25 июня 2019 г.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признан не подлежащим применению; в остальной части постановление мирового судьи и решение районного суда оставлены без изменения, а жалоба С. – без удовлетворения.</w:t>
      </w:r>
      <w:proofErr w:type="gramEnd"/>
    </w:p>
    <w:p w:rsidR="002273E5" w:rsidRDefault="002273E5" w:rsidP="000D7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0F73" w:rsidRPr="00FF1797" w:rsidRDefault="000D7F14" w:rsidP="000D7F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EF6B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Кассационное постановление</w:t>
      </w:r>
      <w:r w:rsidRPr="008A5A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16-</w:t>
      </w:r>
      <w:r w:rsidR="002273E5">
        <w:rPr>
          <w:rFonts w:ascii="Times New Roman" w:eastAsia="Times New Roman" w:hAnsi="Times New Roman" w:cs="Times New Roman"/>
          <w:sz w:val="26"/>
          <w:szCs w:val="26"/>
          <w:lang w:eastAsia="ru-RU"/>
        </w:rPr>
        <w:t>3657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sectPr w:rsidR="00A80F73" w:rsidRPr="00FF1797" w:rsidSect="00405CF8">
      <w:headerReference w:type="default" r:id="rId8"/>
      <w:pgSz w:w="11906" w:h="16838"/>
      <w:pgMar w:top="567" w:right="851" w:bottom="851" w:left="992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6F6" w:rsidRDefault="008E76F6">
      <w:pPr>
        <w:spacing w:after="0" w:line="240" w:lineRule="auto"/>
      </w:pPr>
      <w:r>
        <w:separator/>
      </w:r>
    </w:p>
  </w:endnote>
  <w:endnote w:type="continuationSeparator" w:id="0">
    <w:p w:rsidR="008E76F6" w:rsidRDefault="008E7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6F6" w:rsidRDefault="008E76F6">
      <w:pPr>
        <w:spacing w:after="0" w:line="240" w:lineRule="auto"/>
      </w:pPr>
      <w:r>
        <w:separator/>
      </w:r>
    </w:p>
  </w:footnote>
  <w:footnote w:type="continuationSeparator" w:id="0">
    <w:p w:rsidR="008E76F6" w:rsidRDefault="008E7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108974628"/>
      <w:docPartObj>
        <w:docPartGallery w:val="Page Numbers (Top of Page)"/>
        <w:docPartUnique/>
      </w:docPartObj>
    </w:sdtPr>
    <w:sdtEndPr/>
    <w:sdtContent>
      <w:p w:rsidR="00D00DF5" w:rsidRPr="00246D79" w:rsidRDefault="000F5D72">
        <w:pPr>
          <w:pStyle w:val="a3"/>
          <w:jc w:val="center"/>
          <w:rPr>
            <w:sz w:val="20"/>
            <w:szCs w:val="20"/>
          </w:rPr>
        </w:pPr>
        <w:r w:rsidRPr="00246D79">
          <w:rPr>
            <w:sz w:val="20"/>
            <w:szCs w:val="20"/>
          </w:rPr>
          <w:fldChar w:fldCharType="begin"/>
        </w:r>
        <w:r w:rsidR="00D00DF5" w:rsidRPr="00246D79">
          <w:rPr>
            <w:sz w:val="20"/>
            <w:szCs w:val="20"/>
          </w:rPr>
          <w:instrText>PAGE   \* MERGEFORMAT</w:instrText>
        </w:r>
        <w:r w:rsidRPr="00246D79">
          <w:rPr>
            <w:sz w:val="20"/>
            <w:szCs w:val="20"/>
          </w:rPr>
          <w:fldChar w:fldCharType="separate"/>
        </w:r>
        <w:r w:rsidR="00F13297">
          <w:rPr>
            <w:noProof/>
            <w:sz w:val="20"/>
            <w:szCs w:val="20"/>
          </w:rPr>
          <w:t>3</w:t>
        </w:r>
        <w:r w:rsidRPr="00246D79">
          <w:rPr>
            <w:sz w:val="20"/>
            <w:szCs w:val="20"/>
          </w:rPr>
          <w:fldChar w:fldCharType="end"/>
        </w:r>
      </w:p>
    </w:sdtContent>
  </w:sdt>
  <w:p w:rsidR="00D00DF5" w:rsidRDefault="00D00D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482"/>
    <w:rsid w:val="00020B8D"/>
    <w:rsid w:val="00045D0C"/>
    <w:rsid w:val="00077180"/>
    <w:rsid w:val="00093EB1"/>
    <w:rsid w:val="000A47F1"/>
    <w:rsid w:val="000A5FD7"/>
    <w:rsid w:val="000B6616"/>
    <w:rsid w:val="000D7F14"/>
    <w:rsid w:val="000E7D52"/>
    <w:rsid w:val="000F5D72"/>
    <w:rsid w:val="0015132E"/>
    <w:rsid w:val="001A637E"/>
    <w:rsid w:val="001D0AA7"/>
    <w:rsid w:val="00202D37"/>
    <w:rsid w:val="00211C8C"/>
    <w:rsid w:val="002210B0"/>
    <w:rsid w:val="00226804"/>
    <w:rsid w:val="002273E5"/>
    <w:rsid w:val="00244E35"/>
    <w:rsid w:val="00282C48"/>
    <w:rsid w:val="00296C7F"/>
    <w:rsid w:val="002B041A"/>
    <w:rsid w:val="002B364D"/>
    <w:rsid w:val="002C2E6F"/>
    <w:rsid w:val="002F5435"/>
    <w:rsid w:val="0031310E"/>
    <w:rsid w:val="00332100"/>
    <w:rsid w:val="0036263A"/>
    <w:rsid w:val="003A698E"/>
    <w:rsid w:val="00405CF8"/>
    <w:rsid w:val="00420DE2"/>
    <w:rsid w:val="00421BF8"/>
    <w:rsid w:val="004266F3"/>
    <w:rsid w:val="004327A2"/>
    <w:rsid w:val="00440008"/>
    <w:rsid w:val="00456482"/>
    <w:rsid w:val="004610C7"/>
    <w:rsid w:val="00481C90"/>
    <w:rsid w:val="00481E70"/>
    <w:rsid w:val="004A64DA"/>
    <w:rsid w:val="004B1689"/>
    <w:rsid w:val="004F556E"/>
    <w:rsid w:val="004F603E"/>
    <w:rsid w:val="004F6B93"/>
    <w:rsid w:val="005108D6"/>
    <w:rsid w:val="00542FE1"/>
    <w:rsid w:val="00556BC4"/>
    <w:rsid w:val="0057119F"/>
    <w:rsid w:val="0057244E"/>
    <w:rsid w:val="00592658"/>
    <w:rsid w:val="00593CB6"/>
    <w:rsid w:val="00596612"/>
    <w:rsid w:val="005B45FD"/>
    <w:rsid w:val="005F3030"/>
    <w:rsid w:val="00616D73"/>
    <w:rsid w:val="006211CD"/>
    <w:rsid w:val="0066783D"/>
    <w:rsid w:val="00673EA5"/>
    <w:rsid w:val="00697643"/>
    <w:rsid w:val="006C5FDD"/>
    <w:rsid w:val="00701C30"/>
    <w:rsid w:val="00706BEB"/>
    <w:rsid w:val="0072288A"/>
    <w:rsid w:val="00732168"/>
    <w:rsid w:val="00752349"/>
    <w:rsid w:val="007672C7"/>
    <w:rsid w:val="007F31A4"/>
    <w:rsid w:val="00802B99"/>
    <w:rsid w:val="00802E5F"/>
    <w:rsid w:val="0081182C"/>
    <w:rsid w:val="00836740"/>
    <w:rsid w:val="00837D45"/>
    <w:rsid w:val="00863B71"/>
    <w:rsid w:val="00895A8A"/>
    <w:rsid w:val="008A5A7B"/>
    <w:rsid w:val="008A6C12"/>
    <w:rsid w:val="008E76F6"/>
    <w:rsid w:val="00901886"/>
    <w:rsid w:val="009053DF"/>
    <w:rsid w:val="00924342"/>
    <w:rsid w:val="0094105E"/>
    <w:rsid w:val="009806D7"/>
    <w:rsid w:val="00990AA5"/>
    <w:rsid w:val="0099413B"/>
    <w:rsid w:val="009B4756"/>
    <w:rsid w:val="009C7DC8"/>
    <w:rsid w:val="00A13DFE"/>
    <w:rsid w:val="00A13F75"/>
    <w:rsid w:val="00A2354B"/>
    <w:rsid w:val="00A51585"/>
    <w:rsid w:val="00A80F73"/>
    <w:rsid w:val="00A8169A"/>
    <w:rsid w:val="00AA498A"/>
    <w:rsid w:val="00AC5C89"/>
    <w:rsid w:val="00AE6715"/>
    <w:rsid w:val="00AF2D01"/>
    <w:rsid w:val="00AF7886"/>
    <w:rsid w:val="00B23AA3"/>
    <w:rsid w:val="00B2500F"/>
    <w:rsid w:val="00B3324B"/>
    <w:rsid w:val="00B503E6"/>
    <w:rsid w:val="00BB7063"/>
    <w:rsid w:val="00BB7961"/>
    <w:rsid w:val="00BC030F"/>
    <w:rsid w:val="00BC4462"/>
    <w:rsid w:val="00BF137D"/>
    <w:rsid w:val="00C241FD"/>
    <w:rsid w:val="00C31995"/>
    <w:rsid w:val="00C46A0D"/>
    <w:rsid w:val="00C60827"/>
    <w:rsid w:val="00CC2173"/>
    <w:rsid w:val="00CD4139"/>
    <w:rsid w:val="00CE22F2"/>
    <w:rsid w:val="00D00DF5"/>
    <w:rsid w:val="00D0334A"/>
    <w:rsid w:val="00D04667"/>
    <w:rsid w:val="00D1379A"/>
    <w:rsid w:val="00DE7A4F"/>
    <w:rsid w:val="00DF41EB"/>
    <w:rsid w:val="00DF4AD0"/>
    <w:rsid w:val="00E11E6E"/>
    <w:rsid w:val="00E2187F"/>
    <w:rsid w:val="00E87D5A"/>
    <w:rsid w:val="00E94764"/>
    <w:rsid w:val="00EA0EA0"/>
    <w:rsid w:val="00EA2C00"/>
    <w:rsid w:val="00EF6B95"/>
    <w:rsid w:val="00F03819"/>
    <w:rsid w:val="00F049A5"/>
    <w:rsid w:val="00F12722"/>
    <w:rsid w:val="00F13297"/>
    <w:rsid w:val="00F36A32"/>
    <w:rsid w:val="00F54833"/>
    <w:rsid w:val="00F63A69"/>
    <w:rsid w:val="00F754A7"/>
    <w:rsid w:val="00F92932"/>
    <w:rsid w:val="00FC7BA4"/>
    <w:rsid w:val="00FE0134"/>
    <w:rsid w:val="00FE4182"/>
    <w:rsid w:val="00FF1797"/>
    <w:rsid w:val="00FF2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54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F5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4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45FD"/>
  </w:style>
  <w:style w:type="character" w:styleId="a7">
    <w:name w:val="Hyperlink"/>
    <w:basedOn w:val="a0"/>
    <w:uiPriority w:val="99"/>
    <w:unhideWhenUsed/>
    <w:rsid w:val="00F63A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54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F5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4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4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5906&amp;dst=1000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3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Ефимова</dc:creator>
  <cp:lastModifiedBy>Денис Хальцев</cp:lastModifiedBy>
  <cp:revision>32</cp:revision>
  <cp:lastPrinted>2026-07-30T09:26:00Z</cp:lastPrinted>
  <dcterms:created xsi:type="dcterms:W3CDTF">2025-04-09T08:33:00Z</dcterms:created>
  <dcterms:modified xsi:type="dcterms:W3CDTF">2026-08-20T15:56:00Z</dcterms:modified>
</cp:coreProperties>
</file>