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08" w:rsidRPr="00473D26" w:rsidRDefault="00696708" w:rsidP="004E5565">
      <w:pPr>
        <w:ind w:firstLine="5812"/>
        <w:jc w:val="center"/>
        <w:rPr>
          <w:sz w:val="26"/>
          <w:szCs w:val="26"/>
        </w:rPr>
      </w:pPr>
      <w:bookmarkStart w:id="0" w:name="_GoBack"/>
      <w:bookmarkEnd w:id="0"/>
    </w:p>
    <w:p w:rsidR="00696708" w:rsidRPr="00473D26" w:rsidRDefault="00696708" w:rsidP="004E5565">
      <w:pPr>
        <w:ind w:firstLine="5812"/>
        <w:jc w:val="center"/>
        <w:rPr>
          <w:sz w:val="26"/>
          <w:szCs w:val="26"/>
        </w:rPr>
      </w:pPr>
    </w:p>
    <w:p w:rsidR="00696708" w:rsidRPr="00473D26" w:rsidRDefault="00696708" w:rsidP="00A03A46">
      <w:pPr>
        <w:ind w:firstLine="5812"/>
        <w:jc w:val="center"/>
        <w:rPr>
          <w:sz w:val="26"/>
          <w:szCs w:val="26"/>
        </w:rPr>
      </w:pPr>
      <w:r w:rsidRPr="00473D26">
        <w:rPr>
          <w:sz w:val="26"/>
          <w:szCs w:val="26"/>
        </w:rPr>
        <w:t>Утверждена</w:t>
      </w:r>
    </w:p>
    <w:p w:rsidR="00696708" w:rsidRPr="00473D26" w:rsidRDefault="00696708" w:rsidP="00A03A46">
      <w:pPr>
        <w:ind w:left="5812"/>
        <w:jc w:val="center"/>
        <w:rPr>
          <w:sz w:val="26"/>
          <w:szCs w:val="26"/>
        </w:rPr>
      </w:pPr>
      <w:r w:rsidRPr="00473D26">
        <w:rPr>
          <w:sz w:val="26"/>
          <w:szCs w:val="26"/>
        </w:rPr>
        <w:t>постановлением президиума Смоленского областного суда</w:t>
      </w:r>
    </w:p>
    <w:p w:rsidR="00696708" w:rsidRPr="00473D26" w:rsidRDefault="00696708" w:rsidP="00A03A46"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t>11 августа</w:t>
      </w:r>
      <w:r w:rsidRPr="00473D26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</w:t>
      </w:r>
    </w:p>
    <w:p w:rsidR="00696708" w:rsidRPr="00473D26" w:rsidRDefault="00696708" w:rsidP="004E5565">
      <w:pPr>
        <w:ind w:firstLine="709"/>
        <w:jc w:val="center"/>
        <w:rPr>
          <w:b/>
          <w:sz w:val="26"/>
          <w:szCs w:val="26"/>
        </w:rPr>
      </w:pPr>
    </w:p>
    <w:p w:rsidR="00696708" w:rsidRPr="00473D26" w:rsidRDefault="00696708" w:rsidP="004E5565">
      <w:pPr>
        <w:ind w:firstLine="709"/>
        <w:jc w:val="center"/>
        <w:rPr>
          <w:b/>
          <w:sz w:val="26"/>
          <w:szCs w:val="26"/>
        </w:rPr>
      </w:pPr>
    </w:p>
    <w:p w:rsidR="00696708" w:rsidRPr="00473D26" w:rsidRDefault="00696708" w:rsidP="004E5565">
      <w:pPr>
        <w:ind w:firstLine="709"/>
        <w:jc w:val="center"/>
        <w:rPr>
          <w:b/>
          <w:sz w:val="26"/>
          <w:szCs w:val="26"/>
        </w:rPr>
      </w:pPr>
    </w:p>
    <w:p w:rsidR="00696708" w:rsidRPr="00473D26" w:rsidRDefault="00696708" w:rsidP="00771F84">
      <w:pPr>
        <w:jc w:val="center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Справка</w:t>
      </w:r>
    </w:p>
    <w:p w:rsidR="00696708" w:rsidRPr="00473D26" w:rsidRDefault="00696708" w:rsidP="004E5565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473D26">
        <w:rPr>
          <w:b/>
          <w:color w:val="auto"/>
          <w:sz w:val="26"/>
          <w:szCs w:val="26"/>
        </w:rPr>
        <w:t xml:space="preserve">о причинах, послуживших основанием для отмены в апелляционном порядке судебных актов районных (городских) судов Смоленской области по гражданским делам во втором квартале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/>
            <w:color w:val="auto"/>
            <w:sz w:val="26"/>
            <w:szCs w:val="26"/>
          </w:rPr>
          <w:t>2025 г</w:t>
        </w:r>
      </w:smartTag>
      <w:r w:rsidRPr="00473D26">
        <w:rPr>
          <w:b/>
          <w:color w:val="auto"/>
          <w:sz w:val="26"/>
          <w:szCs w:val="26"/>
        </w:rPr>
        <w:t>.</w:t>
      </w:r>
    </w:p>
    <w:p w:rsidR="00696708" w:rsidRPr="00473D26" w:rsidRDefault="00696708" w:rsidP="004E5565">
      <w:pPr>
        <w:ind w:firstLine="709"/>
        <w:jc w:val="center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ab/>
      </w:r>
    </w:p>
    <w:p w:rsidR="00696708" w:rsidRPr="00473D26" w:rsidRDefault="00696708" w:rsidP="004229BB">
      <w:pPr>
        <w:jc w:val="center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Процессуальные вопросы</w:t>
      </w:r>
    </w:p>
    <w:p w:rsidR="00696708" w:rsidRPr="00473D26" w:rsidRDefault="00696708" w:rsidP="004E5565">
      <w:pPr>
        <w:ind w:firstLine="709"/>
        <w:rPr>
          <w:b/>
          <w:sz w:val="26"/>
          <w:szCs w:val="26"/>
        </w:rPr>
      </w:pPr>
    </w:p>
    <w:p w:rsidR="00696708" w:rsidRPr="00473D26" w:rsidRDefault="00696708" w:rsidP="004E5565">
      <w:pPr>
        <w:pStyle w:val="ListParagraph"/>
        <w:tabs>
          <w:tab w:val="left" w:pos="142"/>
        </w:tabs>
        <w:ind w:left="0"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1. Действующим налоговым законодательством предусмотрены льготы по уплате государственной пошлины для инвалидов и их толкование не дает оснований для вывода о том, что для обращения в суд с заявлением, вытекающим из договора уступки права (требования), имеются какие-либо исключения из общего правила об освобождении истца от уплаты государственной пошлины.</w:t>
      </w:r>
    </w:p>
    <w:p w:rsidR="00696708" w:rsidRPr="00473D26" w:rsidRDefault="00696708" w:rsidP="004E5565">
      <w:pPr>
        <w:ind w:firstLine="709"/>
        <w:jc w:val="both"/>
        <w:rPr>
          <w:b/>
          <w:sz w:val="26"/>
          <w:szCs w:val="26"/>
        </w:rPr>
      </w:pP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Г. обратился в Заднепровский районный суд г. Смоленска с заявлением о процессуальном правопреемстве по гражданскому делу по иску ОАО «Смоленский банк» к М. о взыскании задолженности по кредитному договору, выдаче дубликата исполнительного листа и восстановлении срока для предъявления его к исполнению, мотивированным тем, что вступившим в законную силу решением Заднепровского районного суда г. Смоленска от 21 октября </w:t>
      </w:r>
      <w:smartTag w:uri="urn:schemas-microsoft-com:office:smarttags" w:element="metricconverter">
        <w:smartTagPr>
          <w:attr w:name="ProductID" w:val="2014 г"/>
        </w:smartTagPr>
        <w:r w:rsidRPr="00473D26">
          <w:rPr>
            <w:sz w:val="26"/>
            <w:szCs w:val="26"/>
          </w:rPr>
          <w:t>2014 г</w:t>
        </w:r>
      </w:smartTag>
      <w:r w:rsidRPr="00473D26">
        <w:rPr>
          <w:sz w:val="26"/>
          <w:szCs w:val="26"/>
        </w:rPr>
        <w:t xml:space="preserve">. с М. в пользу ОАО «Смоленский банк» взыскана задолженность по кредитному договору. Определением суда                        от 21 сентября </w:t>
      </w:r>
      <w:smartTag w:uri="urn:schemas-microsoft-com:office:smarttags" w:element="metricconverter">
        <w:smartTagPr>
          <w:attr w:name="ProductID" w:val="2023 г"/>
        </w:smartTagPr>
        <w:r w:rsidRPr="00473D26">
          <w:rPr>
            <w:sz w:val="26"/>
            <w:szCs w:val="26"/>
          </w:rPr>
          <w:t>2023 г</w:t>
        </w:r>
      </w:smartTag>
      <w:r w:rsidRPr="00473D26">
        <w:rPr>
          <w:sz w:val="26"/>
          <w:szCs w:val="26"/>
        </w:rPr>
        <w:t xml:space="preserve">. по делу произведена замена взыскателя ОАО «Смоленский банк» на Б. 11 декабря </w:t>
      </w:r>
      <w:smartTag w:uri="urn:schemas-microsoft-com:office:smarttags" w:element="metricconverter">
        <w:smartTagPr>
          <w:attr w:name="ProductID" w:val="2024 г"/>
        </w:smartTagPr>
        <w:r w:rsidRPr="00473D26">
          <w:rPr>
            <w:sz w:val="26"/>
            <w:szCs w:val="26"/>
          </w:rPr>
          <w:t>2024 г</w:t>
        </w:r>
      </w:smartTag>
      <w:r w:rsidRPr="00473D26">
        <w:rPr>
          <w:sz w:val="26"/>
          <w:szCs w:val="26"/>
        </w:rPr>
        <w:t>. между Б. и Г. заключен договор возмездной уступки прав требования (цессии), по условиям которого к заявителю перешли права требования, в том числе к М. Поскольку исполнительный лист новому взыскателю не передан, Г. просил выдать дубликат исполнительного листа и восстановить срок для его предъявления к исполнению. При обращении в суд Г. представил справку МСЭ о том, что является инвалидом 2 группы.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Определением суда от 24 февраля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заявление оставлено без движения в связи с отсутствием документа, подтверждающего</w:t>
      </w:r>
      <w:r>
        <w:rPr>
          <w:sz w:val="26"/>
          <w:szCs w:val="26"/>
        </w:rPr>
        <w:t xml:space="preserve"> уплату государственной пошлины,</w:t>
      </w:r>
      <w:r w:rsidRPr="00473D26">
        <w:rPr>
          <w:sz w:val="26"/>
          <w:szCs w:val="26"/>
        </w:rPr>
        <w:t xml:space="preserve"> Г. предложено в срок до 15 марта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устранить обозначенный недостаток.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Установив, что в указанный в определении об оставлении заявления без движения срок соответствующие требования суда заявителем не были выполнены, определением суда от 25 марта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суд возвратил заявление Г.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Суд первой инстанции исходил из того, что заявитель не устранил недостатки, указанные в определении об оставлении заявления без движения, не оплатил государственной пошлиной поданное заявление, при том, что по делу Г. истцом не являлся, в данном случае обращался в суд не как истец, то есть не как участник гражданского процесса, в защиту субъективных прав которого было возбуждено гражданское дело. Поскольку заявитель приобрел право требования к должнику по возмездному договору цессии, на него не распространялась льгота, предусмотренная подп. 2 п. 2 ст. 333.36 Налогового кодекса Российской Федерации (далее – НК РФ). Дополнительно отметил, что главой 25.3 НК РФ льгот по уплате государственной пошлины для инвалидов 1 и 2 групп, не являющихся истцами, при обращении в суд общей юрисдикции с заявлениями о правопреемстве и выдаче дубликата исполнительного листа не предусмотрено.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В частной жалобе Г. ставил вопрос об отмене как незаконного определения суда от 25 марта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ввиду нарушения норм процессуального права, регулирующих вопросы уплаты государственной пошлины.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В свою очередь, суд апелляционной инстанции не согласился с выводами суда первой инстанции о наличии оснований для возвращения заявления.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Согласно подп. 2 п. 2 ст. 333.36 НК РФ истцы (административные истцы) – инвалиды I или II группы, дети-инвалиды, инвалиды с детства освобождаются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п. 3 настоящей статьи.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Из конституционного требования законного установления налогов и сборов следует, что законы о налогах и сборах должны быть конкретными и понятными, неопределенность же норм налогового законодательства может привести к не согласующемуся с принципом правового государства ч. 1 ст. 1 К</w:t>
      </w:r>
      <w:r>
        <w:rPr>
          <w:sz w:val="26"/>
          <w:szCs w:val="26"/>
        </w:rPr>
        <w:t>онституции Российской Федерации</w:t>
      </w:r>
      <w:r w:rsidRPr="00473D26">
        <w:rPr>
          <w:sz w:val="26"/>
          <w:szCs w:val="26"/>
        </w:rPr>
        <w:t xml:space="preserve"> произволу государственных органов и должностных лиц в их отношениях с налогоплательщиками и к нарушению равенства граждан перед законом (ч. 1 ст. 19 Конституции Российской Федерации); акты законодательства о налогах и сборах должны быть сформулированы таким образом, чтобы каждый точно знал, какие налоги и сборы, когда и в каком порядке он должен платить, причем все неустранимые сомнения, противоречия и неясности таких актов подлежат истолкованию в пользу плательщика налога и сбора (Определение Конституционного Суда Российской Федерации от 13 февраля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№ 294-О).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Конституционный Суд Российской Федерации в своих решениях неоднократно указывал, что налоговая льгота является исключением из вытекающих из Конституции Российской Федерации (ст.ст. 19 и 57) принципов всеобщности и равенства налогообложения, в силу которых каждый обязан платить законно установленный налог с соответствующего объекта налогообложения; льготы всегда носят адресный характер, и их установление относится к исключительной прерогативе законодателя (Постановления от 21 марта </w:t>
      </w:r>
      <w:smartTag w:uri="urn:schemas-microsoft-com:office:smarttags" w:element="metricconverter">
        <w:smartTagPr>
          <w:attr w:name="ProductID" w:val="1997 г"/>
        </w:smartTagPr>
        <w:r w:rsidRPr="00473D26">
          <w:rPr>
            <w:sz w:val="26"/>
            <w:szCs w:val="26"/>
          </w:rPr>
          <w:t>1997 г</w:t>
        </w:r>
      </w:smartTag>
      <w:r w:rsidRPr="00473D26">
        <w:rPr>
          <w:sz w:val="26"/>
          <w:szCs w:val="26"/>
        </w:rPr>
        <w:t xml:space="preserve">. № 5-П, от 28 марта </w:t>
      </w:r>
      <w:smartTag w:uri="urn:schemas-microsoft-com:office:smarttags" w:element="metricconverter">
        <w:smartTagPr>
          <w:attr w:name="ProductID" w:val="2000 г"/>
        </w:smartTagPr>
        <w:r w:rsidRPr="00473D26">
          <w:rPr>
            <w:sz w:val="26"/>
            <w:szCs w:val="26"/>
          </w:rPr>
          <w:t>2000 г</w:t>
        </w:r>
      </w:smartTag>
      <w:r w:rsidRPr="00473D26">
        <w:rPr>
          <w:sz w:val="26"/>
          <w:szCs w:val="26"/>
        </w:rPr>
        <w:t xml:space="preserve">. № 5-П, от 19 июня </w:t>
      </w:r>
      <w:smartTag w:uri="urn:schemas-microsoft-com:office:smarttags" w:element="metricconverter">
        <w:smartTagPr>
          <w:attr w:name="ProductID" w:val="2002 г"/>
        </w:smartTagPr>
        <w:r w:rsidRPr="00473D26">
          <w:rPr>
            <w:sz w:val="26"/>
            <w:szCs w:val="26"/>
          </w:rPr>
          <w:t>2002 г</w:t>
        </w:r>
      </w:smartTag>
      <w:r w:rsidRPr="00473D26">
        <w:rPr>
          <w:sz w:val="26"/>
          <w:szCs w:val="26"/>
        </w:rPr>
        <w:t>. № 11-П и др.).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В связи с изложенным льготы по уплате государственной пошлины для инвалидов 2 группы предусмотрены нормами налогового законодательства и их толкование не дает оснований для вывода о том, что для обращения в суд с заявлением, вытекающим из договора уступки права (требования), имеются какие-либо исключения из общего правила об освобождении истца от уплаты государственной пошлины.</w:t>
      </w:r>
    </w:p>
    <w:p w:rsidR="00696708" w:rsidRPr="00473D26" w:rsidRDefault="00696708" w:rsidP="00CD77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При таком положении с выводами суда о том, что заявитель в данном случае не является истцом, а потому на него в приведенной в подп. 2 п. 2 ст. 333.36 НК РФ формулировке не распространяется льгота по уплате государственной пошлины, суд апелляционной инстанции не согласился, поскольку, заявляя требование о процессуальном правопреемстве, Г. фактически становился в процессе на сторону истца, то есть приобретал его права и обязанности.</w:t>
      </w:r>
    </w:p>
    <w:p w:rsidR="00696708" w:rsidRPr="00473D26" w:rsidRDefault="00696708" w:rsidP="006A6089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Таким образом, учитывая, что на момент обращения в суд с соответствующим заявлением Г. был освобожден от уплаты государственной пошлины по причине инвалидности 2 группы, о чем представил соответствующую справку, у суда первой инстанции не имелось правовых оснований для оставления заявления без движения и для его последующего возвращения по мотиву непредоставления документа, подтверждающего уплату государственной пошлины.</w:t>
      </w:r>
    </w:p>
    <w:p w:rsidR="00696708" w:rsidRPr="00473D26" w:rsidRDefault="00696708" w:rsidP="006A6089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В этой связи апелляционным определением Смоленского областного суда                  от 15 мая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 xml:space="preserve">. определение судьи Заднепровского районного суда г. Смоленска                           от 25 марта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sz w:val="26"/>
            <w:szCs w:val="26"/>
          </w:rPr>
          <w:t>2025 г</w:t>
        </w:r>
      </w:smartTag>
      <w:r w:rsidRPr="00473D26">
        <w:rPr>
          <w:sz w:val="26"/>
          <w:szCs w:val="26"/>
        </w:rPr>
        <w:t>. отменено, материал возвращен в суд первой инстанции со стадии принятия заявления.</w:t>
      </w:r>
    </w:p>
    <w:p w:rsidR="00696708" w:rsidRPr="00473D26" w:rsidRDefault="00696708" w:rsidP="00A00FD9">
      <w:pPr>
        <w:ind w:firstLine="709"/>
        <w:jc w:val="both"/>
        <w:rPr>
          <w:sz w:val="26"/>
          <w:szCs w:val="26"/>
        </w:rPr>
      </w:pPr>
    </w:p>
    <w:p w:rsidR="00696708" w:rsidRPr="00473D26" w:rsidRDefault="00696708" w:rsidP="00126040">
      <w:pPr>
        <w:ind w:firstLine="709"/>
        <w:jc w:val="right"/>
        <w:rPr>
          <w:sz w:val="26"/>
          <w:szCs w:val="26"/>
        </w:rPr>
      </w:pPr>
      <w:r w:rsidRPr="00473D26">
        <w:rPr>
          <w:sz w:val="26"/>
          <w:szCs w:val="26"/>
        </w:rPr>
        <w:t>Апелляционное определение № 33-1065/2025</w:t>
      </w:r>
    </w:p>
    <w:p w:rsidR="00696708" w:rsidRPr="00473D26" w:rsidRDefault="00696708" w:rsidP="00126040">
      <w:pPr>
        <w:ind w:firstLine="709"/>
        <w:jc w:val="right"/>
        <w:rPr>
          <w:sz w:val="26"/>
          <w:szCs w:val="26"/>
        </w:rPr>
      </w:pPr>
    </w:p>
    <w:p w:rsidR="00696708" w:rsidRPr="00473D26" w:rsidRDefault="00696708" w:rsidP="0096679F">
      <w:pPr>
        <w:ind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2. При разрешении вопроса о возвращении апелляционной жалобы заявителю после оставления ее без движения суд первой инстанции обязан убедит</w:t>
      </w:r>
      <w:r>
        <w:rPr>
          <w:b/>
          <w:sz w:val="26"/>
          <w:szCs w:val="26"/>
        </w:rPr>
        <w:t>ь</w:t>
      </w:r>
      <w:r w:rsidRPr="00473D26">
        <w:rPr>
          <w:b/>
          <w:sz w:val="26"/>
          <w:szCs w:val="26"/>
        </w:rPr>
        <w:t>ся, что определение об оставлении жалобы без движения было получено заявителем, и он имел возможность исправить указанные в этом определении недостатки в установленный срок.</w:t>
      </w:r>
    </w:p>
    <w:p w:rsidR="00696708" w:rsidRPr="00473D26" w:rsidRDefault="00696708" w:rsidP="0096679F">
      <w:pPr>
        <w:ind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Период для исправления недостатков апелляционной жалобы должен быть разумным.</w:t>
      </w:r>
    </w:p>
    <w:p w:rsidR="00696708" w:rsidRPr="00473D26" w:rsidRDefault="00696708" w:rsidP="0096679F">
      <w:pPr>
        <w:ind w:firstLine="709"/>
        <w:jc w:val="both"/>
        <w:rPr>
          <w:b/>
          <w:sz w:val="26"/>
          <w:szCs w:val="26"/>
        </w:rPr>
      </w:pPr>
    </w:p>
    <w:p w:rsidR="00696708" w:rsidRPr="00473D26" w:rsidRDefault="00696708" w:rsidP="00B35F57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Решением Рославльского городского суда Смоленской области                                     от 20 декабря </w:t>
      </w:r>
      <w:smartTag w:uri="urn:schemas-microsoft-com:office:smarttags" w:element="metricconverter">
        <w:smartTagPr>
          <w:attr w:name="ProductID" w:val="2024 г"/>
        </w:smartTagPr>
        <w:r w:rsidRPr="00473D26">
          <w:rPr>
            <w:bCs/>
            <w:sz w:val="26"/>
            <w:szCs w:val="26"/>
          </w:rPr>
          <w:t>2024 г</w:t>
        </w:r>
      </w:smartTag>
      <w:r w:rsidRPr="00473D26">
        <w:rPr>
          <w:bCs/>
          <w:sz w:val="26"/>
          <w:szCs w:val="26"/>
        </w:rPr>
        <w:t>. исковые требования З. и встречные исковые требования А., Б., действующей в интересах несовершеннолетнего В., удовлетворены частично.</w:t>
      </w:r>
    </w:p>
    <w:p w:rsidR="00696708" w:rsidRPr="00473D26" w:rsidRDefault="00696708" w:rsidP="00B35F57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22 января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Cs/>
            <w:sz w:val="26"/>
            <w:szCs w:val="26"/>
          </w:rPr>
          <w:t>2025 г</w:t>
        </w:r>
      </w:smartTag>
      <w:r w:rsidRPr="00473D26">
        <w:rPr>
          <w:bCs/>
          <w:sz w:val="26"/>
          <w:szCs w:val="26"/>
        </w:rPr>
        <w:t xml:space="preserve">. от З. поступила апелляционная жалоба на указанное решение суда, которая определением Рославльского городского суда Смоленской области                   от 23 января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Cs/>
            <w:sz w:val="26"/>
            <w:szCs w:val="26"/>
          </w:rPr>
          <w:t>2025 г</w:t>
        </w:r>
      </w:smartTag>
      <w:r w:rsidRPr="00473D26">
        <w:rPr>
          <w:bCs/>
          <w:sz w:val="26"/>
          <w:szCs w:val="26"/>
        </w:rPr>
        <w:t>. ост</w:t>
      </w:r>
      <w:r>
        <w:rPr>
          <w:bCs/>
          <w:sz w:val="26"/>
          <w:szCs w:val="26"/>
        </w:rPr>
        <w:t>авлена без движения на срок до</w:t>
      </w:r>
      <w:r w:rsidRPr="00473D26">
        <w:rPr>
          <w:bCs/>
          <w:sz w:val="26"/>
          <w:szCs w:val="26"/>
        </w:rPr>
        <w:t xml:space="preserve"> 30 января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Cs/>
            <w:sz w:val="26"/>
            <w:szCs w:val="26"/>
          </w:rPr>
          <w:t>2025 г</w:t>
        </w:r>
      </w:smartTag>
      <w:r w:rsidRPr="00473D26">
        <w:rPr>
          <w:bCs/>
          <w:sz w:val="26"/>
          <w:szCs w:val="26"/>
        </w:rPr>
        <w:t>., З. предложено представить документы, подтверждающие направление копии жалобы лицам, участвующим в деле.</w:t>
      </w:r>
    </w:p>
    <w:p w:rsidR="00696708" w:rsidRPr="00473D26" w:rsidRDefault="00696708" w:rsidP="00B35F57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Определением суда от 10 февраля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Cs/>
            <w:sz w:val="26"/>
            <w:szCs w:val="26"/>
          </w:rPr>
          <w:t>2025 г</w:t>
        </w:r>
      </w:smartTag>
      <w:r w:rsidRPr="00473D26">
        <w:rPr>
          <w:bCs/>
          <w:sz w:val="26"/>
          <w:szCs w:val="26"/>
        </w:rPr>
        <w:t>. на основании п. 1 ч. 1 ст. 324 Гражданского процессуального кодекса Российской Федерации (далее – ГПК РФ) апелляционная жалоба возвращена заявителю.</w:t>
      </w:r>
    </w:p>
    <w:p w:rsidR="00696708" w:rsidRPr="00473D26" w:rsidRDefault="00696708" w:rsidP="00B35F57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В частной жалобе З. просил определение Рославльского городского суда Смоленской области от 10 февраля </w:t>
      </w:r>
      <w:smartTag w:uri="urn:schemas-microsoft-com:office:smarttags" w:element="metricconverter">
        <w:smartTagPr>
          <w:attr w:name="ProductID" w:val="2025 г"/>
        </w:smartTagPr>
        <w:r w:rsidRPr="00473D26">
          <w:rPr>
            <w:bCs/>
            <w:sz w:val="26"/>
            <w:szCs w:val="26"/>
          </w:rPr>
          <w:t>2025 г</w:t>
        </w:r>
      </w:smartTag>
      <w:r w:rsidRPr="00473D26">
        <w:rPr>
          <w:bCs/>
          <w:sz w:val="26"/>
          <w:szCs w:val="26"/>
        </w:rPr>
        <w:t>. отменить, указывая, что оснований для возврата апелляционной жалобы у суда не имелось, поскольку копию определения об оставлении апелляционной жалобы без движения он не получал, в связи с чем не мог устранить соответствующие недостатки.</w:t>
      </w:r>
    </w:p>
    <w:p w:rsidR="00696708" w:rsidRPr="00473D26" w:rsidRDefault="00696708" w:rsidP="00B35F57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Между тем с принятым определением суда первой инстанции не согласился суд апелляционной инстанции по следующим основаниям.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В п.п. 26, 28 постановления Пленума Верховного Суда РФ от 22 июня 2021 г.                     № 16 «О применении судами норм гражданского процессуального законодательства, регламентирующих производство в суде апелляционной инстанции» разъяснено, что если апелляционные жалоба, представление не соответствуют требованиям                           ч. 1 ст. 322 ГПК РФ; к апелляционным жалобе, представлению не приложены документы, подтверждающие направление или вручение другим лицам, участвующим в деле, копий апелляционных жалобы, представления и приложенных к ним документов, которые у этих лиц отсутствуют, то судья на основании ч. 1 ст. 323 ГПК РФ не позднее чем через пять дней со дня поступления апелляционных жалобы, представления выносит определение об оставлении апелляционных жалобы, представления без движения и назначает разумный срок для исправления имеющихся недостатков.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При этом срок исправления недостатков апелляционных жалобы, представления суду первой инстанции следует назначать с учетом реальной возможности их устранения заявителем, а также времени, необходимого на отправку и доставку почтовой корреспонденции, исходя из территориальной удаленности от суда места жительства или места нахождения заявителя либо иных обстоятельств.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При разрешении вопроса о возвращении апелляционных жалобы, представления по основанию, предусмотренному п. 1 ч. 1 ст. 324 ГПК РФ, суд должен также учесть время, необходимое для доставки в суд документов, сданных заявителем в отделение почтовой связи.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Как усматривалось из материалов дела, согласно сопроводительному письму, датированному 23 января 2025 г., копия определения об оставлении апелляционной жалобы без движения была направлена З. по адресу, обозначенному им в апелляционной жалобе, между тем на конверте был указан иной адрес.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Кроме того, как следовало из календарного штемпеля на конверте, определение суда от 23 января 2025 г. фактически было направлено 28 января 2025 г., а срок для устранения недостатков, изложенных в данном определении, определен                                до 30 января 2025 г.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Учитывая, что на конверте отмечен отличный от обозначенного З. адрес, сведений о направлении определения об оставлении апелляционной жалобы без движения по надлежащему адресу подателя жалобы в деле не имелось, суд апелляционной инстанции учел доводы З. о том, </w:t>
      </w:r>
      <w:r>
        <w:rPr>
          <w:bCs/>
          <w:sz w:val="26"/>
          <w:szCs w:val="26"/>
        </w:rPr>
        <w:t xml:space="preserve">что </w:t>
      </w:r>
      <w:r w:rsidRPr="00473D26">
        <w:rPr>
          <w:bCs/>
          <w:sz w:val="26"/>
          <w:szCs w:val="26"/>
        </w:rPr>
        <w:t>суд не известил его должным образом о необходимости исправления недостатков, при этом, не получив копию определения об оставлении апелляционной жалобы без движения, последний был лишен возможности исполнить требования суда по устранению недостатков в оформлении жалобы.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В то же время районный суд не убедился, что определение об оставлении жалобы без движения было получено заявителем, и он имел возможность исправить указанные в этом определении недостатки в установленный срок, следовательно, по состоянию на     10 февраля 2025 г. у суда не имелось законных оснований для возвращения апелляционной жалобы.</w:t>
      </w:r>
    </w:p>
    <w:p w:rsidR="00696708" w:rsidRPr="00473D26" w:rsidRDefault="00696708" w:rsidP="002819BA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В свою очередь, принимая во внимание несвоевременное направление судом в адрес заявителя определения от 23 января 2025 г., оставшийся в распоряжении З. период для исправления недостатков апелляционной жалобы, не мог быть признан разумным, и при данных обстоятельствах в соответствии со ст. 111 ГПК РФ суду следовало рассмотреть вопрос о продлении установленного срока.</w:t>
      </w:r>
    </w:p>
    <w:p w:rsidR="00696708" w:rsidRPr="00473D26" w:rsidRDefault="00696708" w:rsidP="009910F1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 xml:space="preserve">В этой связи апелляционным определением Смоленского областного суда от </w:t>
      </w:r>
      <w:r w:rsidRPr="00473D26">
        <w:rPr>
          <w:sz w:val="26"/>
          <w:szCs w:val="26"/>
        </w:rPr>
        <w:br/>
        <w:t>15 апреля 2025 г. определение Рославльского городского суда Смоленской области                           от 10 февраля 2025 г. о возвращении апелляционной жалобы отменено, гражданское дело направлено в суд первой инстанции для совершения действий со стадии оставления апелляционной жалобы без движения.</w:t>
      </w:r>
    </w:p>
    <w:p w:rsidR="00696708" w:rsidRPr="00473D26" w:rsidRDefault="00696708" w:rsidP="005137AB">
      <w:pPr>
        <w:jc w:val="both"/>
        <w:rPr>
          <w:sz w:val="26"/>
          <w:szCs w:val="26"/>
        </w:rPr>
      </w:pPr>
    </w:p>
    <w:p w:rsidR="00696708" w:rsidRPr="00473D26" w:rsidRDefault="00696708" w:rsidP="005137AB">
      <w:pPr>
        <w:ind w:firstLine="709"/>
        <w:jc w:val="right"/>
        <w:rPr>
          <w:sz w:val="26"/>
          <w:szCs w:val="26"/>
        </w:rPr>
      </w:pPr>
      <w:r w:rsidRPr="00473D26">
        <w:rPr>
          <w:sz w:val="26"/>
          <w:szCs w:val="26"/>
        </w:rPr>
        <w:t>Апелляционное определение № 33-831/2025</w:t>
      </w:r>
    </w:p>
    <w:p w:rsidR="00696708" w:rsidRPr="00473D26" w:rsidRDefault="00696708" w:rsidP="005137AB">
      <w:pPr>
        <w:jc w:val="both"/>
        <w:rPr>
          <w:b/>
          <w:sz w:val="26"/>
          <w:szCs w:val="26"/>
        </w:rPr>
      </w:pPr>
    </w:p>
    <w:p w:rsidR="00696708" w:rsidRPr="00473D26" w:rsidRDefault="00696708" w:rsidP="00D75E90">
      <w:pPr>
        <w:pStyle w:val="ListParagraph"/>
        <w:ind w:left="0"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3. Дела по спорам о материальной ответственности работника за ущерб, причиненный работодателю, относятся к индивидуальным трудовым спорам и мировому судье не подсудны независимо от цены иска.</w:t>
      </w:r>
    </w:p>
    <w:p w:rsidR="00696708" w:rsidRPr="00473D26" w:rsidRDefault="00696708" w:rsidP="004E5565">
      <w:pPr>
        <w:jc w:val="both"/>
        <w:rPr>
          <w:sz w:val="26"/>
          <w:szCs w:val="26"/>
        </w:rPr>
      </w:pP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 xml:space="preserve">Российская Федерация в лице МВД России обратилась в Заднепровский районный суд г. Смоленска с иском к И. о взыскании денежных средств в размере                 3 000 руб. в счет в возмещения ущерба в порядке регресса, указав, что решением Ленинского районного суда г. Смоленска от 20 мая 2024 г. в пользу Ш. с Российской Федерации в лице главного распорядителя бюджетных средств – Министерства внутренних дел Российской Федерации за счет казны Российской Федерации взыскано в счет компенсации морального вреда 3 000 руб. и судебные издержи. Основанием иска явилось то, что в рамках расследования уголовного дела в СО ОМВД России по Смоленскому району потерпевшим Ш. было заявлено ходатайство о наложении ареста на денежные средства, принадлежащие физическому лицу. Рассмотрение данного ходатайства было поручено заместителю начальника СО ОМВД России по Смоленскому району – начальнику отделения по расследованию преступлений против собственности и в сфере экономики подполковнику юстиции И., который допустил нарушение требований ст.ст. 121, 122 Уголовно-процессуального кодекса Российской Федерации, выразившееся в рассмотрении ходатайства с нарушением установленного срока и без вынесения соответствующего постановления, что привело к обращению Ш. в суд и послужило основанием для частичного удовлетворения его требований, следовательно, на основании ч. 1 ст. 1081 </w:t>
      </w:r>
      <w:r>
        <w:rPr>
          <w:bCs/>
          <w:iCs/>
          <w:sz w:val="26"/>
          <w:szCs w:val="26"/>
        </w:rPr>
        <w:t xml:space="preserve">Гражданского кодекса Российской Федерации (далее – </w:t>
      </w:r>
      <w:r w:rsidRPr="00473D26">
        <w:rPr>
          <w:bCs/>
          <w:iCs/>
          <w:sz w:val="26"/>
          <w:szCs w:val="26"/>
        </w:rPr>
        <w:t>ГК РФ</w:t>
      </w:r>
      <w:r>
        <w:rPr>
          <w:bCs/>
          <w:iCs/>
          <w:sz w:val="26"/>
          <w:szCs w:val="26"/>
        </w:rPr>
        <w:t>)</w:t>
      </w:r>
      <w:r w:rsidRPr="00473D26">
        <w:rPr>
          <w:bCs/>
          <w:iCs/>
          <w:sz w:val="26"/>
          <w:szCs w:val="26"/>
        </w:rPr>
        <w:t xml:space="preserve"> истец имел право взыскать эти денежные средства в порядке регресса с лица, виновного в причинении вреда, то есть с ответчика.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 xml:space="preserve">Определением суда от 29 апреля 2025 г. исковое заявление возвращено                     МВД России с разъяснением права на обращение к мировому судье по месту жительства ответчика, поскольку цена иска составляет 3 000 руб., что не превышает 50 000 руб. 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В частной жалобе представитель МВД России, УМВД России по Смоленской области ставил вопрос об отмене определения судьи по мотивам его незаконности, считает, что предъявленные в иске требования подсудны районному суду, поскольку регулируются нормами Трудового кодекса Российской Федерации (далее – ТК РФ).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В свою очередь, суд апелляционной инстанции  пришел к следующим выводам.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Согласно разъяснениям, изложенным в п. 12 «Обзора практики рассмотрения судами дел о материальной ответственности работника», утвержденного Президиумом Верховного Суда Российской Федерации 5 декабря 2018 г., дела по спорам о материальной ответственности работника за ущерб, причиненный работодателю, не относятся к подсудности мирового судьи.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Согласно разъяснениям, содержащимся в п. 1 постановления Пленума Верховного Суда Российской Федерации от 16 ноября 2006 г. № 52 «О применении судами законодательства, регулирующего материальную ответственность работников за ущерб, причиненный работодателю», в силу ч. 1 ст. 232 ТК РФ обязанность работника возместить причиненный работодателю ущерб возникает в связи с трудовыми отношениями между ними, поэтому дела по спорам о материальной ответственности работника за ущерб, причиненный работодателю, в том числе в случае, когда ущерб причинен работником не при исполнении им трудовых обязанностей (п. 8 ч. 1 ст. 243  ТК РФ), в соответствии со ст. 24 ГПК РФ рассматриваются районным судом в качестве суда первой инстанции.</w:t>
      </w:r>
    </w:p>
    <w:p w:rsidR="00696708" w:rsidRPr="00473D26" w:rsidRDefault="00696708" w:rsidP="00DF0986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Таким образом, дела по спорам о материальной ответственности работника за ущерб, причиненный работодателю, относятся к индивидуальным трудовым спорам и мировому судье не подсудны независимо от цены иска.</w:t>
      </w:r>
    </w:p>
    <w:p w:rsidR="00696708" w:rsidRPr="00473D26" w:rsidRDefault="00696708" w:rsidP="00CA286E">
      <w:pPr>
        <w:ind w:firstLine="709"/>
        <w:jc w:val="both"/>
        <w:rPr>
          <w:bCs/>
          <w:iCs/>
          <w:sz w:val="26"/>
          <w:szCs w:val="26"/>
        </w:rPr>
      </w:pPr>
      <w:r w:rsidRPr="00473D26">
        <w:rPr>
          <w:bCs/>
          <w:iCs/>
          <w:sz w:val="26"/>
          <w:szCs w:val="26"/>
        </w:rPr>
        <w:t>Как усматривалось из искового заявления МВД России, действующего от имени Российской Федерации, истцом заявлены требования к И. о взыскании в порядке регресса суммы причиненного ущерба, то есть о взыскании прямого действительного ущерба, причиненного сотрудником органов внутренних дел при исполнении служебных обязанностей. Следовательно, между истцом и ответчиком имелся спор о материальной ответственности работника И. за ущерб, причиненный работодателю МВД России.</w:t>
      </w:r>
    </w:p>
    <w:p w:rsidR="00696708" w:rsidRPr="00473D26" w:rsidRDefault="00696708" w:rsidP="006D6D07">
      <w:pPr>
        <w:ind w:firstLine="709"/>
        <w:jc w:val="both"/>
        <w:rPr>
          <w:bCs/>
          <w:sz w:val="26"/>
          <w:szCs w:val="26"/>
        </w:rPr>
      </w:pPr>
      <w:r w:rsidRPr="00473D26">
        <w:rPr>
          <w:sz w:val="26"/>
          <w:szCs w:val="26"/>
        </w:rPr>
        <w:t>В этой связи апелляционным определением Смоленского областного суда                   от 17 июня 2025 г. определение судьи Заднепровского районного суда г. Смоленска              от 29 апреля 2025 г. отменено, материал направлен в суд первой инстанции для разрешения вопроса о принятии искового заявления к производству.</w:t>
      </w:r>
    </w:p>
    <w:p w:rsidR="00696708" w:rsidRPr="00473D26" w:rsidRDefault="00696708" w:rsidP="004E5565">
      <w:pPr>
        <w:jc w:val="both"/>
        <w:rPr>
          <w:sz w:val="26"/>
          <w:szCs w:val="26"/>
        </w:rPr>
      </w:pPr>
    </w:p>
    <w:p w:rsidR="00696708" w:rsidRPr="00473D26" w:rsidRDefault="00696708" w:rsidP="00705357">
      <w:pPr>
        <w:jc w:val="right"/>
        <w:rPr>
          <w:sz w:val="26"/>
          <w:szCs w:val="26"/>
        </w:rPr>
      </w:pPr>
      <w:r w:rsidRPr="00473D26">
        <w:rPr>
          <w:sz w:val="26"/>
          <w:szCs w:val="26"/>
        </w:rPr>
        <w:t>Апелляционное определение № 33-1345/2025</w:t>
      </w:r>
    </w:p>
    <w:p w:rsidR="00696708" w:rsidRPr="00473D26" w:rsidRDefault="00696708" w:rsidP="004E5565">
      <w:pPr>
        <w:rPr>
          <w:sz w:val="26"/>
          <w:szCs w:val="26"/>
        </w:rPr>
      </w:pPr>
    </w:p>
    <w:p w:rsidR="00696708" w:rsidRPr="00473D26" w:rsidRDefault="00696708" w:rsidP="00692703">
      <w:pPr>
        <w:pStyle w:val="ListParagraph"/>
        <w:tabs>
          <w:tab w:val="left" w:pos="142"/>
        </w:tabs>
        <w:ind w:left="0"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4. Споры по искам прокурора о защите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 подлежат рассмотрению в судах общей юрисдикции, поскольку в арбитражном процессе прокурор не наделен правом обращения в суд с подобными требованиями.</w:t>
      </w:r>
    </w:p>
    <w:p w:rsidR="00696708" w:rsidRPr="00473D26" w:rsidRDefault="00696708" w:rsidP="00692703">
      <w:pPr>
        <w:jc w:val="both"/>
        <w:rPr>
          <w:sz w:val="26"/>
          <w:szCs w:val="26"/>
        </w:rPr>
      </w:pPr>
    </w:p>
    <w:p w:rsidR="00696708" w:rsidRPr="00473D26" w:rsidRDefault="00696708" w:rsidP="00B36FD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Заместитель Сафоновского межрайонного прокурора Смоленской области, действуя в интересах публично-правового образования – Муниципального образования «Сафоновский муниципальный округ» Смоленской области в лице Администрации муниципального образования «Сафоновский муниципальный округ» Смоленской области, обратился в Сафоновский районный суд Смоленской области с иском к К. о возмещении убытков, причиненных ненадлежащим исполнением полномочий директора. Заявленные требования мотивированы тем, что ответчик в период занимаемой им должности директора Муниципального унитарного предприятия «Горводоканал» неправомерно произвел премиальные выплаты себе и работникам предприятия, в результате чего бюджету муниципального образования причинены убытки в размере 1 195 824 руб. 14 коп.</w:t>
      </w:r>
    </w:p>
    <w:p w:rsidR="00696708" w:rsidRPr="00473D26" w:rsidRDefault="00696708" w:rsidP="00B36FD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Определением суда от 14 февраля 2025 г. исковое заявление возвращено заявителю с разъяснением права на обращение в арбитражный суд.</w:t>
      </w:r>
    </w:p>
    <w:p w:rsidR="00696708" w:rsidRPr="00473D26" w:rsidRDefault="00696708" w:rsidP="00B36FD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Суд первой инстанции исходил из того, что в данном случае прокурором по существу заявлены требования о возмещении убытков, основанные на нормах Федерального закона от 14 ноября 2002 г. № 161-ФЗ «О государственных и муниципальных унитарных предприятиях», связанные с деятельностью руководителя юридического лица, то есть его единоличного исполнительного органа по управлению коммерческой организацией, что свидетельствовало о наличии корпоративного спора, который не относился к спорам материальной ответственности директора как работника за вред, причиненный имуществу предприятия, такой спор подлежал рассмотрению арбитражным судом.</w:t>
      </w:r>
    </w:p>
    <w:p w:rsidR="00696708" w:rsidRPr="00473D26" w:rsidRDefault="00696708" w:rsidP="00B36FD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Не согласившись с указанным определением, заместитель Сафоновского межрайонного прокурора Смоленской области подал представление, в котором просил обозначенное выше определение от 14 февраля 2025 г. отменить, отмечая, что исковое заявление предъявлено в порядке надзорных функций прокурора в интересах муниципального образования, при этом в силу ст. 52 Арбитражного процессуального кодекса Российской Федерации (далее – АПК РФ) прокурор не наделен правом обращения в арбитражный суд с таким иском в интересах муниципального образования.</w:t>
      </w:r>
    </w:p>
    <w:p w:rsidR="00696708" w:rsidRPr="00473D26" w:rsidRDefault="00696708" w:rsidP="00B36FD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Между тем суд апелляционной инстанции не согласился с выводами суда первой инстанции в силу следующего.</w:t>
      </w:r>
    </w:p>
    <w:p w:rsidR="00696708" w:rsidRPr="00473D26" w:rsidRDefault="00696708" w:rsidP="00C155C6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Исходя из системного толкования ст.ст. 27, 28 АПК РФ основополагающими критериями отнесения гражданских дел к компетенции арбитражных судов являются характер спорных правоотношений и субъектный состав спора, возникший спор должен носить экономический характер, то есть спорное материальное правоотношение должно возникнуть в связи с осуществлением юридическими лицами или индивидуальными предпринимателями соответствующей предпринимательской или иной экономической деятельности. </w:t>
      </w:r>
    </w:p>
    <w:p w:rsidR="00696708" w:rsidRPr="00473D26" w:rsidRDefault="00696708" w:rsidP="00C155C6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В свою очередь, ч. 1 ст. 45 ГПК РФ предполагает обращение прокурора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 – такое решение принимается им в соответствии с процессуальным законодательством Российской Федерации, если этого требует защита прав граждан и охраняемых законом интересов общества или государства (п. 3 ст. 35 Федерального закона от 17 января 1992 г. № 2202-I «О прокуратуре Российской Федерации»). </w:t>
      </w:r>
    </w:p>
    <w:p w:rsidR="00696708" w:rsidRPr="00473D26" w:rsidRDefault="00696708" w:rsidP="00C155C6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Круг полномочий прокурора в арбитражном процессе определен ст. 52 АПК РФ, в силу которой прокурор не наделен правом обращения в арбитражные суды в интересах Российской Федерации, субъектов Российской Федерации, муниципальных образований и неопределенного круга лиц с указанными исковыми требованиями.</w:t>
      </w:r>
    </w:p>
    <w:p w:rsidR="00696708" w:rsidRPr="00473D26" w:rsidRDefault="00696708" w:rsidP="00C155C6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Таким образом, учитывая, что прокурор, обращаясь в суд общей юрисдикции с обозначенным выше иском, указал, что заявляет требования в защиту прав и законных интересов муниципального образования в порядке ст. 45 ГПК РФ, при том, что данное основание для обращения прокурора с иском в арбитражный суд не предусмотрено, заявленные требования в перечень, предусмотренный ст. 52 АПК РФ, не входят, основанием иска являлась не экономическая деятельность ответчика, а причинение последним убытков предприятию, что свидетельствовало об ошибочности суждения суда первой инстанции о подсудности иска арбитражному суду.</w:t>
      </w:r>
    </w:p>
    <w:p w:rsidR="00696708" w:rsidRPr="00473D26" w:rsidRDefault="00696708" w:rsidP="00C155C6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В этой связи апелляционным определением Смоленского областного суда            от 15 апреля 2025 г. определение Сафоновского районного суда Смоленской области                              от 14 февраля 2025 г. отменено, материал направлен в суд первой инстанции для решения вопроса о принятии его к производству суда.</w:t>
      </w:r>
    </w:p>
    <w:p w:rsidR="00696708" w:rsidRPr="00473D26" w:rsidRDefault="00696708" w:rsidP="00692703">
      <w:pPr>
        <w:ind w:firstLine="709"/>
        <w:jc w:val="both"/>
        <w:rPr>
          <w:sz w:val="26"/>
          <w:szCs w:val="26"/>
        </w:rPr>
      </w:pPr>
    </w:p>
    <w:p w:rsidR="00696708" w:rsidRPr="00473D26" w:rsidRDefault="00696708" w:rsidP="00692703">
      <w:pPr>
        <w:ind w:firstLine="709"/>
        <w:jc w:val="right"/>
        <w:rPr>
          <w:sz w:val="26"/>
          <w:szCs w:val="26"/>
        </w:rPr>
      </w:pPr>
      <w:r w:rsidRPr="00473D26">
        <w:rPr>
          <w:sz w:val="26"/>
          <w:szCs w:val="26"/>
        </w:rPr>
        <w:t>Апелляционное определение № 33-769/2025</w:t>
      </w:r>
    </w:p>
    <w:p w:rsidR="00696708" w:rsidRPr="00473D26" w:rsidRDefault="00696708" w:rsidP="00692703">
      <w:pPr>
        <w:ind w:firstLine="709"/>
        <w:jc w:val="right"/>
        <w:rPr>
          <w:sz w:val="26"/>
          <w:szCs w:val="26"/>
        </w:rPr>
      </w:pPr>
    </w:p>
    <w:p w:rsidR="00696708" w:rsidRPr="00473D26" w:rsidRDefault="00696708" w:rsidP="005F5445">
      <w:pPr>
        <w:pStyle w:val="ListParagraph"/>
        <w:tabs>
          <w:tab w:val="left" w:pos="142"/>
        </w:tabs>
        <w:ind w:left="0" w:firstLine="709"/>
        <w:jc w:val="both"/>
        <w:rPr>
          <w:b/>
          <w:sz w:val="26"/>
          <w:szCs w:val="26"/>
        </w:rPr>
      </w:pPr>
      <w:r w:rsidRPr="00473D26">
        <w:rPr>
          <w:b/>
          <w:sz w:val="26"/>
          <w:szCs w:val="26"/>
        </w:rPr>
        <w:t>5. К полномочиям финансового уполномоченного не относится рассмотрение обращений по вопросам, связанным с компенсацией морального вреда и возмещением убытков в виде упущенной выгоды, в связи с чем данные споры не требуют досудебного порядка урегулирования.</w:t>
      </w:r>
    </w:p>
    <w:p w:rsidR="00696708" w:rsidRPr="00473D26" w:rsidRDefault="00696708" w:rsidP="005F5445">
      <w:pPr>
        <w:jc w:val="both"/>
        <w:rPr>
          <w:sz w:val="26"/>
          <w:szCs w:val="26"/>
        </w:rPr>
      </w:pP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М. обратился в Монастырщинский районный суд Смоленской области с иском к АО «Т-Страхование» о признании действительным договора добровольного страхования транспортного средства, заключенного между М. и страховщиком, расторгнутого в одностороннем порядке по инициативе страховой компании, а также о взыскании компенсацию морального вреда.</w:t>
      </w: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Определением суда от 28 февраля 2025 г. указанное исковое заявление возвращено ввиду несоблюдения досудебного порядка урегулирования спора.</w:t>
      </w: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Суд первой инстанции исходил из того, что истцом не представлено документов, подтверждающих обращение к финансовому  уполномоченному  согласно  Федеральному  закону  от  4 июня 2018 г. № 123-ФЗ «Об уполномоченном по правам потребителей финансовых услуг» (далее – Федеральный закон № 123-ФЗ).</w:t>
      </w: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В частной жалобе М. просил отменить данное определение, ссылаясь на то, что заявленные истцом требования не вытекали из условий договора страхования, в связи с чем по заявленным требованиям обязательное соблюдение досудебного порядка не требовалось.</w:t>
      </w: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С выводами суда первой инстанции суд апелляционной инстанции не согласился ввиду следующего.</w:t>
      </w:r>
    </w:p>
    <w:p w:rsidR="00696708" w:rsidRPr="00473D26" w:rsidRDefault="00696708" w:rsidP="00570F0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В соответствии с п. 8 ч. 1 ст. 19 Федерального закона № 123-ФЗ финансовый уполномоченный не рассматривает обращения по вопросам, связанным с компенсацией морального вреда и возмещением убытков в виде упущенной выгоды.</w:t>
      </w:r>
    </w:p>
    <w:p w:rsidR="00696708" w:rsidRPr="00473D26" w:rsidRDefault="00696708" w:rsidP="00570F0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 xml:space="preserve">Исходя из анализа ч. 1 ст. 15 Федерального закона № 123-ФЗ во взаимосвязи с </w:t>
      </w:r>
      <w:r>
        <w:rPr>
          <w:bCs/>
          <w:sz w:val="26"/>
          <w:szCs w:val="26"/>
        </w:rPr>
        <w:t xml:space="preserve">       ГК РФ</w:t>
      </w:r>
      <w:r w:rsidRPr="00473D26">
        <w:rPr>
          <w:bCs/>
          <w:sz w:val="26"/>
          <w:szCs w:val="26"/>
        </w:rPr>
        <w:t>, ГПК РФ, Законом Российской Федерации от 7 февраля 1992 г. № 2300-1</w:t>
      </w:r>
      <w:r>
        <w:rPr>
          <w:bCs/>
          <w:sz w:val="26"/>
          <w:szCs w:val="26"/>
        </w:rPr>
        <w:t xml:space="preserve">          </w:t>
      </w:r>
      <w:r w:rsidRPr="00473D26">
        <w:rPr>
          <w:bCs/>
          <w:sz w:val="26"/>
          <w:szCs w:val="26"/>
        </w:rPr>
        <w:t xml:space="preserve"> «О защите прав потребителей» следует, что к требованию потребителя страховых услуг о признании договора действительным не применим обязательный досудебный порядок урегулирования спора.</w:t>
      </w:r>
    </w:p>
    <w:p w:rsidR="00696708" w:rsidRPr="00473D26" w:rsidRDefault="00696708" w:rsidP="00570F0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Так, к полномочиям финансового уполномоченного относятся споры потребителей финансовых услуг по договорам, из которых возникают денежные требования о взыскании сумм по договорам, то есть об отказе от исполнения/ненадлежащем исполнении обязательств по договору финансовой организацией.</w:t>
      </w:r>
    </w:p>
    <w:p w:rsidR="00696708" w:rsidRPr="00473D26" w:rsidRDefault="00696708" w:rsidP="00570F08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Между тем истец в исковом заявлении просил признать договор добровольного страхования действительным.</w:t>
      </w:r>
    </w:p>
    <w:p w:rsidR="00696708" w:rsidRPr="00473D26" w:rsidRDefault="00696708" w:rsidP="004C1015">
      <w:pPr>
        <w:ind w:firstLine="709"/>
        <w:jc w:val="both"/>
        <w:rPr>
          <w:bCs/>
          <w:sz w:val="26"/>
          <w:szCs w:val="26"/>
        </w:rPr>
      </w:pPr>
      <w:r w:rsidRPr="00473D26">
        <w:rPr>
          <w:bCs/>
          <w:sz w:val="26"/>
          <w:szCs w:val="26"/>
        </w:rPr>
        <w:t>Таким образом, из существа искового заявления усматривалось, что заявленные требования не относились к компетенции финансового уполномоченного, не требовали соблюдения досудебного порядка урегулирования.</w:t>
      </w:r>
    </w:p>
    <w:p w:rsidR="00696708" w:rsidRPr="00473D26" w:rsidRDefault="00696708" w:rsidP="005F5445">
      <w:pPr>
        <w:ind w:firstLine="709"/>
        <w:jc w:val="both"/>
        <w:rPr>
          <w:sz w:val="26"/>
          <w:szCs w:val="26"/>
        </w:rPr>
      </w:pPr>
      <w:r w:rsidRPr="00473D26">
        <w:rPr>
          <w:sz w:val="26"/>
          <w:szCs w:val="26"/>
        </w:rPr>
        <w:t>В этой связи апелляционным определением Смоленского областного суда            от 4 июня 2025 г. определение судьи Монастырщинского районного суда Смоленской области от 28 февраля 2025 г. отменено, материал направлен в суд первой инстанции со стадии принятия заявления к производству.</w:t>
      </w:r>
    </w:p>
    <w:p w:rsidR="00696708" w:rsidRPr="00473D26" w:rsidRDefault="00696708" w:rsidP="005F5445">
      <w:pPr>
        <w:ind w:firstLine="709"/>
        <w:jc w:val="both"/>
        <w:rPr>
          <w:sz w:val="26"/>
          <w:szCs w:val="26"/>
        </w:rPr>
      </w:pPr>
    </w:p>
    <w:p w:rsidR="00696708" w:rsidRPr="00473D26" w:rsidRDefault="00696708" w:rsidP="005F5445">
      <w:pPr>
        <w:ind w:firstLine="709"/>
        <w:jc w:val="right"/>
        <w:rPr>
          <w:sz w:val="26"/>
          <w:szCs w:val="26"/>
        </w:rPr>
      </w:pPr>
      <w:r w:rsidRPr="00473D26">
        <w:rPr>
          <w:sz w:val="26"/>
          <w:szCs w:val="26"/>
        </w:rPr>
        <w:t>Апелляционное определение № 33-1212/2025</w:t>
      </w:r>
    </w:p>
    <w:p w:rsidR="00696708" w:rsidRPr="00473D26" w:rsidRDefault="00696708" w:rsidP="00692703">
      <w:pPr>
        <w:ind w:firstLine="709"/>
        <w:jc w:val="right"/>
        <w:rPr>
          <w:sz w:val="26"/>
          <w:szCs w:val="26"/>
        </w:rPr>
      </w:pPr>
    </w:p>
    <w:p w:rsidR="00696708" w:rsidRPr="00473D26" w:rsidRDefault="00696708" w:rsidP="00692703">
      <w:pPr>
        <w:ind w:firstLine="709"/>
        <w:jc w:val="right"/>
        <w:rPr>
          <w:sz w:val="26"/>
          <w:szCs w:val="26"/>
        </w:rPr>
      </w:pPr>
    </w:p>
    <w:p w:rsidR="00696708" w:rsidRPr="00473D26" w:rsidRDefault="00696708" w:rsidP="001E7D9C">
      <w:pPr>
        <w:pStyle w:val="ListParagraph"/>
        <w:ind w:left="0"/>
        <w:jc w:val="both"/>
      </w:pPr>
    </w:p>
    <w:sectPr w:rsidR="00696708" w:rsidRPr="00473D26" w:rsidSect="00687CD7">
      <w:headerReference w:type="default" r:id="rId6"/>
      <w:pgSz w:w="11906" w:h="16838"/>
      <w:pgMar w:top="709" w:right="851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708" w:rsidRDefault="00696708" w:rsidP="00AA6C59">
      <w:r>
        <w:separator/>
      </w:r>
    </w:p>
  </w:endnote>
  <w:endnote w:type="continuationSeparator" w:id="0">
    <w:p w:rsidR="00696708" w:rsidRDefault="00696708" w:rsidP="00AA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708" w:rsidRDefault="00696708" w:rsidP="00AA6C59">
      <w:r>
        <w:separator/>
      </w:r>
    </w:p>
  </w:footnote>
  <w:footnote w:type="continuationSeparator" w:id="0">
    <w:p w:rsidR="00696708" w:rsidRDefault="00696708" w:rsidP="00AA6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08" w:rsidRPr="00AA6C59" w:rsidRDefault="00696708">
    <w:pPr>
      <w:pStyle w:val="Header"/>
      <w:jc w:val="center"/>
      <w:rPr>
        <w:sz w:val="20"/>
        <w:szCs w:val="20"/>
      </w:rPr>
    </w:pPr>
    <w:r w:rsidRPr="00AA6C59">
      <w:rPr>
        <w:sz w:val="20"/>
        <w:szCs w:val="20"/>
      </w:rPr>
      <w:fldChar w:fldCharType="begin"/>
    </w:r>
    <w:r w:rsidRPr="00AA6C59">
      <w:rPr>
        <w:sz w:val="20"/>
        <w:szCs w:val="20"/>
      </w:rPr>
      <w:instrText>PAGE   \* MERGEFORMAT</w:instrText>
    </w:r>
    <w:r w:rsidRPr="00AA6C59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A6C59">
      <w:rPr>
        <w:sz w:val="20"/>
        <w:szCs w:val="20"/>
      </w:rPr>
      <w:fldChar w:fldCharType="end"/>
    </w:r>
  </w:p>
  <w:p w:rsidR="00696708" w:rsidRDefault="006967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DB"/>
    <w:rsid w:val="00007CE5"/>
    <w:rsid w:val="00026287"/>
    <w:rsid w:val="000367A3"/>
    <w:rsid w:val="0004750F"/>
    <w:rsid w:val="00066613"/>
    <w:rsid w:val="0007150D"/>
    <w:rsid w:val="00075A66"/>
    <w:rsid w:val="00086B77"/>
    <w:rsid w:val="00091D3C"/>
    <w:rsid w:val="000A11AE"/>
    <w:rsid w:val="000A512A"/>
    <w:rsid w:val="000D2233"/>
    <w:rsid w:val="000D2DE1"/>
    <w:rsid w:val="000E46D3"/>
    <w:rsid w:val="000E78EE"/>
    <w:rsid w:val="00107438"/>
    <w:rsid w:val="00110DE7"/>
    <w:rsid w:val="00120946"/>
    <w:rsid w:val="00126040"/>
    <w:rsid w:val="00127D1F"/>
    <w:rsid w:val="00130255"/>
    <w:rsid w:val="001343B9"/>
    <w:rsid w:val="001353D2"/>
    <w:rsid w:val="00143BB6"/>
    <w:rsid w:val="0017258A"/>
    <w:rsid w:val="001A31A0"/>
    <w:rsid w:val="001A654D"/>
    <w:rsid w:val="001E633A"/>
    <w:rsid w:val="001E7D9C"/>
    <w:rsid w:val="00206B94"/>
    <w:rsid w:val="00206DCF"/>
    <w:rsid w:val="002073D9"/>
    <w:rsid w:val="00215601"/>
    <w:rsid w:val="00230A5C"/>
    <w:rsid w:val="002418B5"/>
    <w:rsid w:val="00246B69"/>
    <w:rsid w:val="0026222B"/>
    <w:rsid w:val="002819BA"/>
    <w:rsid w:val="00290938"/>
    <w:rsid w:val="002B5CFC"/>
    <w:rsid w:val="002C397F"/>
    <w:rsid w:val="002C5943"/>
    <w:rsid w:val="002E620F"/>
    <w:rsid w:val="00302BDE"/>
    <w:rsid w:val="00321B0D"/>
    <w:rsid w:val="00330582"/>
    <w:rsid w:val="00343001"/>
    <w:rsid w:val="00360656"/>
    <w:rsid w:val="00362127"/>
    <w:rsid w:val="0036249C"/>
    <w:rsid w:val="00363BE2"/>
    <w:rsid w:val="00376610"/>
    <w:rsid w:val="003A4F27"/>
    <w:rsid w:val="003C013A"/>
    <w:rsid w:val="003C16C1"/>
    <w:rsid w:val="004205F4"/>
    <w:rsid w:val="004229BB"/>
    <w:rsid w:val="00431FB5"/>
    <w:rsid w:val="00455C12"/>
    <w:rsid w:val="00460558"/>
    <w:rsid w:val="00461E68"/>
    <w:rsid w:val="0046393C"/>
    <w:rsid w:val="00473D26"/>
    <w:rsid w:val="00476993"/>
    <w:rsid w:val="004912D1"/>
    <w:rsid w:val="00497902"/>
    <w:rsid w:val="004B2465"/>
    <w:rsid w:val="004B3B1D"/>
    <w:rsid w:val="004C1015"/>
    <w:rsid w:val="004C66A7"/>
    <w:rsid w:val="004D29A1"/>
    <w:rsid w:val="004E5565"/>
    <w:rsid w:val="005137AB"/>
    <w:rsid w:val="00514181"/>
    <w:rsid w:val="00526213"/>
    <w:rsid w:val="0055207D"/>
    <w:rsid w:val="005646F7"/>
    <w:rsid w:val="00570F08"/>
    <w:rsid w:val="00581DDB"/>
    <w:rsid w:val="005910E7"/>
    <w:rsid w:val="005A6A75"/>
    <w:rsid w:val="005A7E2E"/>
    <w:rsid w:val="005B25F0"/>
    <w:rsid w:val="005D0D5F"/>
    <w:rsid w:val="005D106E"/>
    <w:rsid w:val="005D13C5"/>
    <w:rsid w:val="005E3FB5"/>
    <w:rsid w:val="005F0E14"/>
    <w:rsid w:val="005F107F"/>
    <w:rsid w:val="005F2ACF"/>
    <w:rsid w:val="005F5445"/>
    <w:rsid w:val="0061207A"/>
    <w:rsid w:val="00633F6E"/>
    <w:rsid w:val="00642482"/>
    <w:rsid w:val="0064725C"/>
    <w:rsid w:val="00672F41"/>
    <w:rsid w:val="00677CBB"/>
    <w:rsid w:val="00687CD7"/>
    <w:rsid w:val="00690479"/>
    <w:rsid w:val="00692703"/>
    <w:rsid w:val="00696708"/>
    <w:rsid w:val="006A6089"/>
    <w:rsid w:val="006A6A1B"/>
    <w:rsid w:val="006C1ED1"/>
    <w:rsid w:val="006C40E7"/>
    <w:rsid w:val="006C49A3"/>
    <w:rsid w:val="006D6D07"/>
    <w:rsid w:val="006F507C"/>
    <w:rsid w:val="00700F5F"/>
    <w:rsid w:val="00705357"/>
    <w:rsid w:val="00706238"/>
    <w:rsid w:val="007147F4"/>
    <w:rsid w:val="00723740"/>
    <w:rsid w:val="00723B9C"/>
    <w:rsid w:val="00724955"/>
    <w:rsid w:val="00725870"/>
    <w:rsid w:val="00740134"/>
    <w:rsid w:val="007503D7"/>
    <w:rsid w:val="00771F84"/>
    <w:rsid w:val="007741F6"/>
    <w:rsid w:val="007943A1"/>
    <w:rsid w:val="007A230E"/>
    <w:rsid w:val="007A66D4"/>
    <w:rsid w:val="007A7E09"/>
    <w:rsid w:val="007C2B0E"/>
    <w:rsid w:val="007D0C92"/>
    <w:rsid w:val="007D4557"/>
    <w:rsid w:val="007E22C8"/>
    <w:rsid w:val="00816472"/>
    <w:rsid w:val="008368E0"/>
    <w:rsid w:val="00840148"/>
    <w:rsid w:val="00842590"/>
    <w:rsid w:val="00856E4D"/>
    <w:rsid w:val="00863FCD"/>
    <w:rsid w:val="00872836"/>
    <w:rsid w:val="00876710"/>
    <w:rsid w:val="0089463D"/>
    <w:rsid w:val="0089686A"/>
    <w:rsid w:val="008A1F82"/>
    <w:rsid w:val="008A41CB"/>
    <w:rsid w:val="008C6C63"/>
    <w:rsid w:val="008F1EB2"/>
    <w:rsid w:val="008F2680"/>
    <w:rsid w:val="00900BEE"/>
    <w:rsid w:val="00900FB2"/>
    <w:rsid w:val="00904162"/>
    <w:rsid w:val="00904482"/>
    <w:rsid w:val="00925E75"/>
    <w:rsid w:val="009422F3"/>
    <w:rsid w:val="009444D6"/>
    <w:rsid w:val="009446BE"/>
    <w:rsid w:val="009447DB"/>
    <w:rsid w:val="00944928"/>
    <w:rsid w:val="00946F39"/>
    <w:rsid w:val="009528E2"/>
    <w:rsid w:val="0096679F"/>
    <w:rsid w:val="009708A6"/>
    <w:rsid w:val="0097772A"/>
    <w:rsid w:val="009779D1"/>
    <w:rsid w:val="009910F1"/>
    <w:rsid w:val="00992E02"/>
    <w:rsid w:val="009A3A2D"/>
    <w:rsid w:val="009A59D5"/>
    <w:rsid w:val="009B42BF"/>
    <w:rsid w:val="009D3CB7"/>
    <w:rsid w:val="009E0250"/>
    <w:rsid w:val="009F0B44"/>
    <w:rsid w:val="009F46BF"/>
    <w:rsid w:val="00A00FD9"/>
    <w:rsid w:val="00A03A46"/>
    <w:rsid w:val="00A13669"/>
    <w:rsid w:val="00A1389B"/>
    <w:rsid w:val="00A25539"/>
    <w:rsid w:val="00A345AB"/>
    <w:rsid w:val="00A350D5"/>
    <w:rsid w:val="00A511D9"/>
    <w:rsid w:val="00A54A31"/>
    <w:rsid w:val="00A7388F"/>
    <w:rsid w:val="00AA6C59"/>
    <w:rsid w:val="00AA70C6"/>
    <w:rsid w:val="00AD4DAC"/>
    <w:rsid w:val="00AD6219"/>
    <w:rsid w:val="00AF06A2"/>
    <w:rsid w:val="00AF2DA7"/>
    <w:rsid w:val="00AF4851"/>
    <w:rsid w:val="00B051A3"/>
    <w:rsid w:val="00B15968"/>
    <w:rsid w:val="00B35F57"/>
    <w:rsid w:val="00B36FD8"/>
    <w:rsid w:val="00B376CB"/>
    <w:rsid w:val="00B45743"/>
    <w:rsid w:val="00B45B17"/>
    <w:rsid w:val="00B54229"/>
    <w:rsid w:val="00B575BE"/>
    <w:rsid w:val="00B933C4"/>
    <w:rsid w:val="00BA53EC"/>
    <w:rsid w:val="00BB254C"/>
    <w:rsid w:val="00BB3C57"/>
    <w:rsid w:val="00BC15F4"/>
    <w:rsid w:val="00BD236B"/>
    <w:rsid w:val="00BE522E"/>
    <w:rsid w:val="00BF2EB7"/>
    <w:rsid w:val="00BF5171"/>
    <w:rsid w:val="00C015C2"/>
    <w:rsid w:val="00C101CE"/>
    <w:rsid w:val="00C155C6"/>
    <w:rsid w:val="00C25E88"/>
    <w:rsid w:val="00C33052"/>
    <w:rsid w:val="00C529C2"/>
    <w:rsid w:val="00C958FB"/>
    <w:rsid w:val="00CA286E"/>
    <w:rsid w:val="00CA76BB"/>
    <w:rsid w:val="00CB330E"/>
    <w:rsid w:val="00CC1C46"/>
    <w:rsid w:val="00CC28DC"/>
    <w:rsid w:val="00CC7C8F"/>
    <w:rsid w:val="00CD77F1"/>
    <w:rsid w:val="00CD7E48"/>
    <w:rsid w:val="00D05129"/>
    <w:rsid w:val="00D2025B"/>
    <w:rsid w:val="00D27722"/>
    <w:rsid w:val="00D30573"/>
    <w:rsid w:val="00D32A57"/>
    <w:rsid w:val="00D51553"/>
    <w:rsid w:val="00D55AE7"/>
    <w:rsid w:val="00D65C58"/>
    <w:rsid w:val="00D730A4"/>
    <w:rsid w:val="00D7418C"/>
    <w:rsid w:val="00D75E90"/>
    <w:rsid w:val="00D75FED"/>
    <w:rsid w:val="00D872B1"/>
    <w:rsid w:val="00D94539"/>
    <w:rsid w:val="00DA5664"/>
    <w:rsid w:val="00DB1112"/>
    <w:rsid w:val="00DB3E53"/>
    <w:rsid w:val="00DC06E2"/>
    <w:rsid w:val="00DD4EBA"/>
    <w:rsid w:val="00DD7635"/>
    <w:rsid w:val="00DE6F8B"/>
    <w:rsid w:val="00DE70A5"/>
    <w:rsid w:val="00DF0986"/>
    <w:rsid w:val="00DF5B2A"/>
    <w:rsid w:val="00E042DC"/>
    <w:rsid w:val="00E04BDB"/>
    <w:rsid w:val="00E0622D"/>
    <w:rsid w:val="00E10DA4"/>
    <w:rsid w:val="00E20FD3"/>
    <w:rsid w:val="00E3060B"/>
    <w:rsid w:val="00E31958"/>
    <w:rsid w:val="00E360EB"/>
    <w:rsid w:val="00E507CF"/>
    <w:rsid w:val="00E53533"/>
    <w:rsid w:val="00E61472"/>
    <w:rsid w:val="00E677A1"/>
    <w:rsid w:val="00E77025"/>
    <w:rsid w:val="00E909D6"/>
    <w:rsid w:val="00E978B6"/>
    <w:rsid w:val="00EB2698"/>
    <w:rsid w:val="00ED1F23"/>
    <w:rsid w:val="00F02D98"/>
    <w:rsid w:val="00F05325"/>
    <w:rsid w:val="00F07C7B"/>
    <w:rsid w:val="00F132E6"/>
    <w:rsid w:val="00F2006E"/>
    <w:rsid w:val="00F26CD6"/>
    <w:rsid w:val="00F27E71"/>
    <w:rsid w:val="00F34AE8"/>
    <w:rsid w:val="00F4053F"/>
    <w:rsid w:val="00F53D6C"/>
    <w:rsid w:val="00F64E09"/>
    <w:rsid w:val="00F73638"/>
    <w:rsid w:val="00F8087F"/>
    <w:rsid w:val="00FA1104"/>
    <w:rsid w:val="00FA38D1"/>
    <w:rsid w:val="00FA4CEB"/>
    <w:rsid w:val="00FB1785"/>
    <w:rsid w:val="00FB6571"/>
    <w:rsid w:val="00FD2EA9"/>
    <w:rsid w:val="00FE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5565"/>
    <w:pPr>
      <w:ind w:left="720"/>
      <w:contextualSpacing/>
    </w:pPr>
  </w:style>
  <w:style w:type="paragraph" w:customStyle="1" w:styleId="Default">
    <w:name w:val="Default"/>
    <w:uiPriority w:val="99"/>
    <w:rsid w:val="004E55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A6C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C5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A6C5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C5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7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E09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0D22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1295</TotalTime>
  <Pages>8</Pages>
  <Words>3647</Words>
  <Characters>20790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Ефимова</dc:creator>
  <cp:keywords/>
  <dc:description/>
  <cp:lastModifiedBy>777</cp:lastModifiedBy>
  <cp:revision>55</cp:revision>
  <cp:lastPrinted>2025-08-06T13:50:00Z</cp:lastPrinted>
  <dcterms:created xsi:type="dcterms:W3CDTF">2025-04-15T11:11:00Z</dcterms:created>
  <dcterms:modified xsi:type="dcterms:W3CDTF">2025-08-14T11:39:00Z</dcterms:modified>
</cp:coreProperties>
</file>