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A8" w:rsidRPr="004D415E" w:rsidRDefault="004648A8" w:rsidP="0089375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15E">
        <w:rPr>
          <w:rFonts w:ascii="Times New Roman" w:hAnsi="Times New Roman" w:cs="Times New Roman"/>
          <w:b/>
          <w:sz w:val="28"/>
          <w:szCs w:val="28"/>
        </w:rPr>
        <w:t>Порядок обжалования вступивших в законную силу постановлений по делам об административных правонарушениях</w:t>
      </w:r>
    </w:p>
    <w:p w:rsidR="004648A8" w:rsidRDefault="004648A8" w:rsidP="0089375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A8" w:rsidRDefault="004648A8" w:rsidP="0089375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Процедура, порядок и сроки обжалования вступивших в законную силу постановлений по делам об административных нарушениях регламентированы </w:t>
      </w:r>
      <w:r w:rsidRPr="0089375D">
        <w:rPr>
          <w:rFonts w:ascii="Times New Roman" w:hAnsi="Times New Roman" w:cs="Times New Roman"/>
          <w:sz w:val="28"/>
          <w:szCs w:val="28"/>
        </w:rPr>
        <w:t>главой 30 Кодекса Российской Федерации об административных правонарушениях</w:t>
      </w:r>
      <w:r w:rsidRPr="00893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(статьи 30.12 - 30.19).</w:t>
      </w:r>
    </w:p>
    <w:p w:rsidR="00892A8D" w:rsidRPr="00892A8D" w:rsidRDefault="00EA2935" w:rsidP="00892A8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A2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Вступившие в законную силу постановление по делу об административном правонарушении, решения по результатам рассмотрения жалоб, протестов могут быть обжалованы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лицом, в отношении которого ведется производство по делу об административном правонарушении, </w:t>
      </w:r>
      <w:r w:rsidR="00DC0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потерпевшим, законным представителем физического лица, законным представителем юридического лица, защитником лица, в отношении которого ведется производство по делу, представителем потерпевшего, </w:t>
      </w:r>
      <w:r w:rsidR="00892A8D" w:rsidRPr="0089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92A8D" w:rsidRPr="0089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полномоченны</w:t>
      </w:r>
      <w:r w:rsidR="00EB7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92A8D" w:rsidRPr="0089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Президенте Российской Федерации по защите прав предпринимателей, уполномоченны</w:t>
      </w:r>
      <w:r w:rsidR="00EB7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892A8D" w:rsidRPr="0089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защите прав предпринимателей в субъекте Российской Федерации</w:t>
      </w:r>
      <w:r w:rsidR="0089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2935" w:rsidRPr="0089375D" w:rsidRDefault="00EA2935" w:rsidP="00EA293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Вступившие в законную силу постановление по делу об административном правонарушении, решения по результатам рассмотрения жалоб, протестов могут быть опротестованы прокурором.</w:t>
      </w:r>
    </w:p>
    <w:p w:rsidR="004648A8" w:rsidRPr="0089375D" w:rsidRDefault="004648A8" w:rsidP="008937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5D">
        <w:rPr>
          <w:rFonts w:ascii="Times New Roman" w:hAnsi="Times New Roman" w:cs="Times New Roman"/>
          <w:sz w:val="28"/>
          <w:szCs w:val="28"/>
        </w:rPr>
        <w:t>Федеральным законом от 09 апреля 2026 года № 80-ФЗ внесены изменения в статью 30.13 Кодекса об административных правонарушениях Российской Федерации.</w:t>
      </w:r>
    </w:p>
    <w:p w:rsidR="004648A8" w:rsidRPr="0089375D" w:rsidRDefault="004648A8" w:rsidP="0089375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75D">
        <w:rPr>
          <w:rFonts w:ascii="Times New Roman" w:hAnsi="Times New Roman" w:cs="Times New Roman"/>
          <w:b/>
          <w:sz w:val="28"/>
          <w:szCs w:val="28"/>
        </w:rPr>
        <w:t xml:space="preserve"> С 10 мая 2026 года</w:t>
      </w:r>
      <w:r w:rsidRPr="0089375D">
        <w:rPr>
          <w:rFonts w:ascii="Times New Roman" w:hAnsi="Times New Roman" w:cs="Times New Roman"/>
          <w:sz w:val="28"/>
          <w:szCs w:val="28"/>
        </w:rPr>
        <w:t xml:space="preserve"> изменяется порядок подачи ж</w:t>
      </w:r>
      <w:r w:rsidRPr="0089375D">
        <w:rPr>
          <w:rFonts w:ascii="Times New Roman" w:hAnsi="Times New Roman" w:cs="Times New Roman"/>
          <w:bCs/>
          <w:sz w:val="28"/>
          <w:szCs w:val="28"/>
        </w:rPr>
        <w:t>алоб и протестов на вступившие в законную силу постановление по делу об административном правонарушении, вынесенное мировым судьей, решение судьи районного суда, вынесенное по результатам рассмотрения жалобы на такое постановление.</w:t>
      </w:r>
    </w:p>
    <w:p w:rsidR="004648A8" w:rsidRPr="0089375D" w:rsidRDefault="004648A8" w:rsidP="0089375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внесенным изменениям, такие жалобы и протесты </w:t>
      </w:r>
      <w:hyperlink r:id="rId7" w:anchor="dst100012" w:history="1">
        <w:r w:rsidRPr="0089375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подаются</w:t>
        </w:r>
      </w:hyperlink>
      <w:r w:rsidRPr="0089375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93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 кассационные суды общей юрисдикции, а в верховные суды республик, краевые, областные и равные им суды.</w:t>
      </w:r>
    </w:p>
    <w:p w:rsidR="0089375D" w:rsidRPr="0089375D" w:rsidRDefault="0089375D" w:rsidP="0089375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Сахалинской области таким судом является Сахалинский областной суд.</w:t>
      </w:r>
    </w:p>
    <w:p w:rsidR="0089375D" w:rsidRPr="0089375D" w:rsidRDefault="0089375D" w:rsidP="008937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75D">
        <w:rPr>
          <w:rFonts w:ascii="Times New Roman" w:hAnsi="Times New Roman" w:cs="Times New Roman"/>
          <w:sz w:val="28"/>
          <w:szCs w:val="28"/>
        </w:rPr>
        <w:t>Вступившие в законную силу судебные акты мировых судей правомочны пересматривать председатели верховных судов республик, краевых, областных судов, судов городов федерального значения, судов автономной области и судов автономных округов, их заместители либо по поручению председателя или его заместителей судьи указанных судов.</w:t>
      </w:r>
    </w:p>
    <w:p w:rsidR="0089375D" w:rsidRPr="0089375D" w:rsidRDefault="0089375D" w:rsidP="0089375D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375D">
        <w:rPr>
          <w:sz w:val="28"/>
          <w:szCs w:val="28"/>
        </w:rPr>
        <w:t>Жалобы, поданные в кассационные суды до 10 мая 2026 года, </w:t>
      </w:r>
      <w:hyperlink r:id="rId8" w:anchor="dst100019" w:history="1">
        <w:r w:rsidRPr="0089375D">
          <w:rPr>
            <w:rStyle w:val="a5"/>
            <w:color w:val="auto"/>
            <w:sz w:val="28"/>
            <w:szCs w:val="28"/>
            <w:u w:val="none"/>
          </w:rPr>
          <w:t>рассматриваются</w:t>
        </w:r>
      </w:hyperlink>
      <w:r w:rsidRPr="0089375D">
        <w:rPr>
          <w:sz w:val="28"/>
          <w:szCs w:val="28"/>
        </w:rPr>
        <w:t> </w:t>
      </w:r>
      <w:r w:rsidR="00644E70">
        <w:rPr>
          <w:sz w:val="28"/>
          <w:szCs w:val="28"/>
        </w:rPr>
        <w:t xml:space="preserve">в соответствии с ранее действующим законодательством </w:t>
      </w:r>
      <w:r w:rsidR="00EB7857">
        <w:rPr>
          <w:sz w:val="28"/>
          <w:szCs w:val="28"/>
        </w:rPr>
        <w:t>судом кассационной инстанции (</w:t>
      </w:r>
      <w:r w:rsidR="00644E70">
        <w:rPr>
          <w:sz w:val="28"/>
          <w:szCs w:val="28"/>
        </w:rPr>
        <w:t>9 кассационным судом общей юрисдикции</w:t>
      </w:r>
      <w:r w:rsidR="00EB7857">
        <w:rPr>
          <w:sz w:val="28"/>
          <w:szCs w:val="28"/>
        </w:rPr>
        <w:t>)</w:t>
      </w:r>
      <w:bookmarkStart w:id="0" w:name="_GoBack"/>
      <w:bookmarkEnd w:id="0"/>
      <w:r w:rsidR="00644E70">
        <w:rPr>
          <w:sz w:val="28"/>
          <w:szCs w:val="28"/>
        </w:rPr>
        <w:t>.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>Жалоба на постановление, вступившее в законную силу, должна содержать: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 наименование суда, в который подается жалоба; 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lastRenderedPageBreak/>
        <w:t xml:space="preserve">сведения о лице, подавшем жалобу; 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сведения о других участниках производства; 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указание на постановление по делу об административном правонарушении, решение по результатам рассмотрения жалоб, протестов; 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доводы лица, подавшего жалобу, с указанием оснований для пересмотра судебных актов; 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перечень материалов, прилагаемых к жалобе; </w:t>
      </w:r>
    </w:p>
    <w:p w:rsid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>подпись лица, подавшего жалобу.</w:t>
      </w:r>
    </w:p>
    <w:p w:rsidR="00B201D0" w:rsidRDefault="00B201D0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К жалобе должны быть приложены: </w:t>
      </w:r>
    </w:p>
    <w:p w:rsid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>копия постановления и копии решений по результатам рассмотрения жалоб, протестов, если такие решения вынесены</w:t>
      </w:r>
      <w:r w:rsidR="00EB7857">
        <w:rPr>
          <w:color w:val="000000"/>
          <w:sz w:val="28"/>
          <w:szCs w:val="28"/>
        </w:rPr>
        <w:t>;</w:t>
      </w:r>
    </w:p>
    <w:p w:rsid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копия документа, которым удостоверяются полномочия законного представителя физического или юридического лица, защитника, представителя, в случае, если жалоба подписана указанными лицами; </w:t>
      </w:r>
    </w:p>
    <w:p w:rsidR="0089375D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>копии жалобы по числу других участников производства.</w:t>
      </w:r>
    </w:p>
    <w:p w:rsidR="0089375D" w:rsidRDefault="00F806EF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9375D" w:rsidRPr="0089375D">
        <w:rPr>
          <w:color w:val="000000"/>
          <w:sz w:val="28"/>
          <w:szCs w:val="28"/>
        </w:rPr>
        <w:t xml:space="preserve">рилагаемые к жалобе копии обжалуемых судебных постановлений (решений), должны быть заверены </w:t>
      </w:r>
      <w:r w:rsidR="0089375D">
        <w:rPr>
          <w:color w:val="000000"/>
          <w:sz w:val="28"/>
          <w:szCs w:val="28"/>
        </w:rPr>
        <w:t>судом, их вынесшим.</w:t>
      </w:r>
    </w:p>
    <w:p w:rsidR="001B7984" w:rsidRP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9375D">
        <w:rPr>
          <w:sz w:val="28"/>
          <w:szCs w:val="28"/>
        </w:rPr>
        <w:t>В случае несоблюдения вышеназванных требований к содержанию, а также в случае подачи жалобы лицами, не указанными в </w:t>
      </w:r>
      <w:hyperlink r:id="rId9" w:anchor="block_30012" w:tgtFrame="_blank" w:history="1">
        <w:r w:rsidRPr="0089375D">
          <w:rPr>
            <w:rStyle w:val="a5"/>
            <w:color w:val="auto"/>
            <w:sz w:val="28"/>
            <w:szCs w:val="28"/>
            <w:u w:val="none"/>
          </w:rPr>
          <w:t>статье 30.12</w:t>
        </w:r>
      </w:hyperlink>
      <w:r w:rsidR="001B7984">
        <w:rPr>
          <w:sz w:val="28"/>
          <w:szCs w:val="28"/>
        </w:rPr>
        <w:t> Кодекса Российской Федерации об административных правонарушениях</w:t>
      </w:r>
      <w:r w:rsidRPr="0089375D">
        <w:rPr>
          <w:sz w:val="28"/>
          <w:szCs w:val="28"/>
        </w:rPr>
        <w:t>, подачи повторной жалобы в тот же суд и по тем же основаниям, обжалования актов несудебных органов и должностных лиц, которые не являлись предметом судебного рассмотрения, жалоба возвращается без рассмотрения.</w:t>
      </w:r>
      <w:proofErr w:type="gramEnd"/>
    </w:p>
    <w:p w:rsidR="007E4D00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Жалоба рассматривается судьей единолично без проведения судебного заседания и без вызова заинтересованных лиц в судебное заседание. </w:t>
      </w:r>
    </w:p>
    <w:p w:rsidR="001B7984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>Судья вправе истребовать дело и проверить его как исходя из доводов жалобы, так и в полном объе</w:t>
      </w:r>
      <w:r w:rsidR="001B7984">
        <w:rPr>
          <w:color w:val="000000"/>
          <w:sz w:val="28"/>
          <w:szCs w:val="28"/>
        </w:rPr>
        <w:t>ме независимо от доводов жалобы.</w:t>
      </w:r>
    </w:p>
    <w:p w:rsidR="0089375D" w:rsidRDefault="0089375D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75D">
        <w:rPr>
          <w:color w:val="000000"/>
          <w:sz w:val="28"/>
          <w:szCs w:val="28"/>
        </w:rPr>
        <w:t xml:space="preserve"> Жалоба должна быть рассмотрена не позднее двух месяцев со дня поступления, а в случае истребования дела об административном правонарушении - не позднее одного месяца со дня</w:t>
      </w:r>
      <w:r w:rsidR="00B201D0">
        <w:rPr>
          <w:color w:val="000000"/>
          <w:sz w:val="28"/>
          <w:szCs w:val="28"/>
        </w:rPr>
        <w:t xml:space="preserve"> </w:t>
      </w:r>
      <w:r w:rsidR="00B201D0" w:rsidRPr="00B201D0">
        <w:rPr>
          <w:color w:val="000000"/>
          <w:sz w:val="28"/>
          <w:szCs w:val="28"/>
        </w:rPr>
        <w:t>поступления дела в суд.</w:t>
      </w:r>
    </w:p>
    <w:p w:rsidR="00EA1A76" w:rsidRDefault="00EA1A76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A1A76">
        <w:rPr>
          <w:color w:val="000000"/>
          <w:sz w:val="28"/>
          <w:szCs w:val="28"/>
        </w:rPr>
        <w:t>Постановление, принятое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протестов, вступает в законную силу со дня его принятия.</w:t>
      </w:r>
    </w:p>
    <w:p w:rsidR="007E4D00" w:rsidRDefault="007E4D00" w:rsidP="007E4D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Жалоба по делу об административном правонарушении государственной пошлиной не облагается. </w:t>
      </w:r>
    </w:p>
    <w:p w:rsidR="007E4D00" w:rsidRPr="0089375D" w:rsidRDefault="007E4D00" w:rsidP="008937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7E4D00" w:rsidRPr="0089375D" w:rsidSect="007752C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62" w:rsidRDefault="00A03762" w:rsidP="007752C5">
      <w:pPr>
        <w:spacing w:after="0" w:line="240" w:lineRule="auto"/>
      </w:pPr>
      <w:r>
        <w:separator/>
      </w:r>
    </w:p>
  </w:endnote>
  <w:endnote w:type="continuationSeparator" w:id="0">
    <w:p w:rsidR="00A03762" w:rsidRDefault="00A03762" w:rsidP="0077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62" w:rsidRDefault="00A03762" w:rsidP="007752C5">
      <w:pPr>
        <w:spacing w:after="0" w:line="240" w:lineRule="auto"/>
      </w:pPr>
      <w:r>
        <w:separator/>
      </w:r>
    </w:p>
  </w:footnote>
  <w:footnote w:type="continuationSeparator" w:id="0">
    <w:p w:rsidR="00A03762" w:rsidRDefault="00A03762" w:rsidP="0077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873350"/>
      <w:docPartObj>
        <w:docPartGallery w:val="Page Numbers (Top of Page)"/>
        <w:docPartUnique/>
      </w:docPartObj>
    </w:sdtPr>
    <w:sdtEndPr/>
    <w:sdtContent>
      <w:p w:rsidR="007752C5" w:rsidRDefault="007752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857">
          <w:rPr>
            <w:noProof/>
          </w:rPr>
          <w:t>2</w:t>
        </w:r>
        <w:r>
          <w:fldChar w:fldCharType="end"/>
        </w:r>
      </w:p>
    </w:sdtContent>
  </w:sdt>
  <w:p w:rsidR="007752C5" w:rsidRDefault="007752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A8"/>
    <w:rsid w:val="001B7984"/>
    <w:rsid w:val="00343342"/>
    <w:rsid w:val="004648A8"/>
    <w:rsid w:val="004D415E"/>
    <w:rsid w:val="004F13E8"/>
    <w:rsid w:val="00644E70"/>
    <w:rsid w:val="007752C5"/>
    <w:rsid w:val="007B342F"/>
    <w:rsid w:val="007E4D00"/>
    <w:rsid w:val="00892A8D"/>
    <w:rsid w:val="0089375D"/>
    <w:rsid w:val="0093223E"/>
    <w:rsid w:val="00A03762"/>
    <w:rsid w:val="00B201D0"/>
    <w:rsid w:val="00D12382"/>
    <w:rsid w:val="00DC0EB9"/>
    <w:rsid w:val="00EA1A76"/>
    <w:rsid w:val="00EA2935"/>
    <w:rsid w:val="00EB7857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A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48A8"/>
    <w:rPr>
      <w:color w:val="0000FF"/>
      <w:u w:val="single"/>
    </w:rPr>
  </w:style>
  <w:style w:type="paragraph" w:customStyle="1" w:styleId="no-indent">
    <w:name w:val="no-indent"/>
    <w:basedOn w:val="a"/>
    <w:rsid w:val="0089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2C5"/>
  </w:style>
  <w:style w:type="paragraph" w:styleId="a8">
    <w:name w:val="footer"/>
    <w:basedOn w:val="a"/>
    <w:link w:val="a9"/>
    <w:uiPriority w:val="99"/>
    <w:unhideWhenUsed/>
    <w:rsid w:val="0077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A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48A8"/>
    <w:rPr>
      <w:color w:val="0000FF"/>
      <w:u w:val="single"/>
    </w:rPr>
  </w:style>
  <w:style w:type="paragraph" w:customStyle="1" w:styleId="no-indent">
    <w:name w:val="no-indent"/>
    <w:basedOn w:val="a"/>
    <w:rsid w:val="0089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2C5"/>
  </w:style>
  <w:style w:type="paragraph" w:styleId="a8">
    <w:name w:val="footer"/>
    <w:basedOn w:val="a"/>
    <w:link w:val="a9"/>
    <w:uiPriority w:val="99"/>
    <w:unhideWhenUsed/>
    <w:rsid w:val="0077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31169/b004fed0b70d0f223e4a81f8ad6cd92af90a7e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31169/3d0cac60971a511280cbba229d9b6329c07731f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5267/24b4005fec6012837f3a7e1900130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Андреевна Князева</dc:creator>
  <cp:lastModifiedBy>Нина Васильевна Пискунова</cp:lastModifiedBy>
  <cp:revision>17</cp:revision>
  <cp:lastPrinted>2026-04-27T00:34:00Z</cp:lastPrinted>
  <dcterms:created xsi:type="dcterms:W3CDTF">2026-04-24T05:16:00Z</dcterms:created>
  <dcterms:modified xsi:type="dcterms:W3CDTF">2026-04-27T00:40:00Z</dcterms:modified>
</cp:coreProperties>
</file>