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4B" w:rsidRPr="00C50641" w:rsidRDefault="00C43A4B" w:rsidP="00C43A4B">
      <w:pPr>
        <w:pStyle w:val="a3"/>
        <w:ind w:left="4395"/>
        <w:jc w:val="center"/>
        <w:rPr>
          <w:rFonts w:ascii="Times New Roman" w:hAnsi="Times New Roman" w:cs="Times New Roman"/>
          <w:sz w:val="26"/>
          <w:szCs w:val="28"/>
        </w:rPr>
      </w:pPr>
      <w:r w:rsidRPr="00C50641">
        <w:rPr>
          <w:rFonts w:ascii="Times New Roman" w:hAnsi="Times New Roman" w:cs="Times New Roman"/>
          <w:sz w:val="26"/>
          <w:szCs w:val="28"/>
        </w:rPr>
        <w:t>УТВЕРЖДЕН</w:t>
      </w:r>
    </w:p>
    <w:p w:rsidR="00C43A4B" w:rsidRPr="00C50641" w:rsidRDefault="00C43A4B" w:rsidP="00C43A4B">
      <w:pPr>
        <w:pStyle w:val="a3"/>
        <w:ind w:left="4395"/>
        <w:jc w:val="center"/>
        <w:rPr>
          <w:rFonts w:ascii="Times New Roman" w:hAnsi="Times New Roman" w:cs="Times New Roman"/>
          <w:sz w:val="26"/>
          <w:szCs w:val="28"/>
        </w:rPr>
      </w:pPr>
      <w:r w:rsidRPr="00C50641">
        <w:rPr>
          <w:rFonts w:ascii="Times New Roman" w:hAnsi="Times New Roman" w:cs="Times New Roman"/>
          <w:sz w:val="26"/>
          <w:szCs w:val="28"/>
        </w:rPr>
        <w:t xml:space="preserve">приказом Сахалинского областного суда от </w:t>
      </w:r>
      <w:r w:rsidRPr="00C50641">
        <w:rPr>
          <w:rFonts w:ascii="Times New Roman" w:hAnsi="Times New Roman" w:cs="Times New Roman"/>
          <w:sz w:val="26"/>
          <w:szCs w:val="28"/>
        </w:rPr>
        <w:t>16 октября 2019 года № 47</w:t>
      </w:r>
    </w:p>
    <w:p w:rsidR="00C43A4B" w:rsidRPr="00C50641" w:rsidRDefault="00C43A4B" w:rsidP="00C43A4B">
      <w:pPr>
        <w:pStyle w:val="a3"/>
        <w:rPr>
          <w:rFonts w:ascii="Times New Roman" w:hAnsi="Times New Roman" w:cs="Times New Roman"/>
          <w:sz w:val="26"/>
          <w:szCs w:val="28"/>
        </w:rPr>
      </w:pPr>
    </w:p>
    <w:p w:rsidR="00C43A4B" w:rsidRPr="00C50641" w:rsidRDefault="00C43A4B" w:rsidP="00C43A4B">
      <w:pPr>
        <w:pStyle w:val="a3"/>
        <w:rPr>
          <w:rFonts w:ascii="Times New Roman" w:hAnsi="Times New Roman" w:cs="Times New Roman"/>
          <w:sz w:val="26"/>
          <w:szCs w:val="28"/>
        </w:rPr>
      </w:pPr>
    </w:p>
    <w:p w:rsidR="00C43A4B" w:rsidRPr="00C50641" w:rsidRDefault="00C43A4B" w:rsidP="00C43A4B">
      <w:pPr>
        <w:pStyle w:val="a3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C50641">
        <w:rPr>
          <w:rFonts w:ascii="Times New Roman" w:hAnsi="Times New Roman" w:cs="Times New Roman"/>
          <w:b/>
          <w:sz w:val="26"/>
          <w:szCs w:val="28"/>
        </w:rPr>
        <w:t>ПОРЯДОК</w:t>
      </w:r>
    </w:p>
    <w:p w:rsidR="00C50641" w:rsidRDefault="00C43A4B" w:rsidP="00C43A4B">
      <w:pPr>
        <w:pStyle w:val="a3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C50641">
        <w:rPr>
          <w:rFonts w:ascii="Times New Roman" w:hAnsi="Times New Roman" w:cs="Times New Roman"/>
          <w:b/>
          <w:sz w:val="26"/>
          <w:szCs w:val="28"/>
        </w:rPr>
        <w:t xml:space="preserve">получения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разрешения представителя нанимателя </w:t>
      </w:r>
    </w:p>
    <w:p w:rsidR="00C50641" w:rsidRDefault="00C43A4B" w:rsidP="00C43A4B">
      <w:pPr>
        <w:pStyle w:val="a3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C50641">
        <w:rPr>
          <w:rFonts w:ascii="Times New Roman" w:hAnsi="Times New Roman" w:cs="Times New Roman"/>
          <w:b/>
          <w:sz w:val="26"/>
          <w:szCs w:val="28"/>
        </w:rPr>
        <w:t xml:space="preserve">на участие на безвозмездной основе в управлении </w:t>
      </w:r>
    </w:p>
    <w:p w:rsidR="00C43A4B" w:rsidRPr="00C50641" w:rsidRDefault="00C43A4B" w:rsidP="00C43A4B">
      <w:pPr>
        <w:pStyle w:val="a3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C50641">
        <w:rPr>
          <w:rFonts w:ascii="Times New Roman" w:hAnsi="Times New Roman" w:cs="Times New Roman"/>
          <w:b/>
          <w:sz w:val="26"/>
          <w:szCs w:val="28"/>
        </w:rPr>
        <w:t>некоммерческими организациями</w:t>
      </w:r>
    </w:p>
    <w:p w:rsidR="00C43A4B" w:rsidRPr="00C50641" w:rsidRDefault="00C43A4B" w:rsidP="00C43A4B">
      <w:pPr>
        <w:pStyle w:val="a3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43A4B" w:rsidRDefault="00BD61C4" w:rsidP="00BD61C4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некоммерческими организациями в соответствии с пунктом 3 части 1 статьи 17 Федерального закона от 27 июля 2004 г. № 79-ФЗ «О государственной гражданской службе Российской Федерации».</w:t>
      </w:r>
    </w:p>
    <w:p w:rsidR="00BD61C4" w:rsidRDefault="00BD61C4" w:rsidP="00BD61C4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Федеральный государственный гражданский служащий, замещающий должность федеральной государственной гражданской службы в Сахалинском областном суде, вправе участвовать на безвозмездной основе в управлении общественной организацией (кроме политических партий и органов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кооперативом, товариществом собственников недвижимости (далее – некоммерческая организация) в качестве единоличного исполнительного органа или входить в состав коллегиальных органов управления с разрешения представителя нанимателя.</w:t>
      </w:r>
    </w:p>
    <w:p w:rsidR="00BD61C4" w:rsidRDefault="00BD61C4" w:rsidP="00BD61C4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Под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 в Порядке получения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разрешения представителя нанимателя на участие на безвозмездной основе в управлении некоммерческими организациями (далее – Порядок) понимаются федеральные государственные гражданские служащие, замещающие должности федеральной государственной гражданской службы в Сахалинском областном суде (далее – гражданские служащие).</w:t>
      </w:r>
    </w:p>
    <w:p w:rsidR="00BD61C4" w:rsidRDefault="00BD61C4" w:rsidP="00BD61C4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Участие гражданского служащего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должностных обязанностей.</w:t>
      </w:r>
    </w:p>
    <w:p w:rsidR="00BD61C4" w:rsidRDefault="00BD61C4" w:rsidP="00BD61C4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Для получения разрешения на участие на безвозмездной основе в управлении некоммерческой организацией в качестве единоличного исполнительного органа или вхождения в состав её коллегиального органа управления гражданский служащий письменно обращается с ходатайством по форме согласно приложению № 1 к настоящему Порядку.</w:t>
      </w:r>
    </w:p>
    <w:p w:rsidR="00BD61C4" w:rsidRDefault="00BD61C4" w:rsidP="00BD61C4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К ходатайству прилагается копия учредительного документа некоммерческой организации, в управлении которой гражданский служащий предполагает участвовать.</w:t>
      </w:r>
    </w:p>
    <w:p w:rsidR="00BD61C4" w:rsidRDefault="00BD61C4" w:rsidP="00BD61C4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Оформленное ходатайство представляется гражданским служащим в отдел государственной службы, кадрового обеспечения и противодействия коррупции Сахалинского областного суда до начала участия в управлении некоммерческой организацией.</w:t>
      </w:r>
    </w:p>
    <w:p w:rsidR="00BD61C4" w:rsidRDefault="00BD61C4" w:rsidP="00BD61C4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Отдел государственной службы, кадрового обеспечения и противодействия коррупции:</w:t>
      </w:r>
    </w:p>
    <w:p w:rsidR="00BD61C4" w:rsidRDefault="00637E31" w:rsidP="00CC1D20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принимает и регистрирует ходатайство в день поступления в журнале регистрации ходатайств по форме согласно приложению № 2 к настоящему Порядку;</w:t>
      </w:r>
    </w:p>
    <w:p w:rsidR="00637E31" w:rsidRDefault="00637E31" w:rsidP="00CC1D20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готовит заключение о возможности участия гражданского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её коллегиального органа управления;</w:t>
      </w:r>
    </w:p>
    <w:p w:rsidR="00637E31" w:rsidRDefault="00637E31" w:rsidP="00CC1D20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представляет ходатайство и заключение на него в течение тридцати рабочих дней на рассмотрение председателю Сахалинского областного суда.</w:t>
      </w:r>
    </w:p>
    <w:p w:rsidR="00BD61C4" w:rsidRDefault="00CC1D20" w:rsidP="00BD61C4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 подготовке заключения отдел государственной службы, кадрового обеспечения и противодействия коррупции Сахалинского областного суда вправе проводить беседы с гражданскими служащими, представившими ходатайство, с их согласия, получать от них с их согласия необходимые пояснения.</w:t>
      </w:r>
    </w:p>
    <w:p w:rsidR="00CC1D20" w:rsidRDefault="00CC1D20" w:rsidP="00BD61C4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При необходимости в соответствии с решением председателя суда на основании заключения отдела государственной службы, кадрового обеспечения и противодействия коррупции ходатайство может быть рассмотрено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</w:t>
      </w:r>
      <w:r w:rsidR="002D6717">
        <w:rPr>
          <w:rFonts w:ascii="Times New Roman" w:hAnsi="Times New Roman" w:cs="Times New Roman"/>
          <w:sz w:val="26"/>
          <w:szCs w:val="28"/>
        </w:rPr>
        <w:t>, Арбитражного суда Сахалинской области и Управления Судебного департамента в Сахалинской области и урегулированию конфликта интересов на предмет наличия у гражданского служащего, представившего ходатайство, возможности возникновения конфликта интересов в случае его участия на безвозмездной основе в управлении некоммерческой организацией в качестве единоличного исполнительного органа или вхождения в состав её коллегиального органа управления.</w:t>
      </w:r>
    </w:p>
    <w:p w:rsidR="002D6717" w:rsidRDefault="002D6717" w:rsidP="004164E3">
      <w:pPr>
        <w:pStyle w:val="a3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По результатам рассмотрения ходатайства и заключения на него, а также в случае рассмотрения ходатайства на заседании Комиссии председатель выносит одно из следующих решений:</w:t>
      </w:r>
    </w:p>
    <w:p w:rsidR="002D6717" w:rsidRDefault="002D6717" w:rsidP="002D6717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разрешить гражданскому служащему участие на безвозмездной основе в управлении некоммерческой организацией в качестве единоличного исполнительного органа или вхождение в состав её коллегиального органа управления;</w:t>
      </w:r>
    </w:p>
    <w:p w:rsidR="002D6717" w:rsidRDefault="002D6717" w:rsidP="002D6717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отказать гражданскому служащему в участии на безвозмездной основе в управлении некоммерческой организацией в качестве единоличного исполнительного органа или вхождение в состав её коллегиального органа управления.</w:t>
      </w:r>
    </w:p>
    <w:p w:rsidR="002D6717" w:rsidRDefault="002D6717" w:rsidP="004164E3">
      <w:pPr>
        <w:pStyle w:val="a3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Рассмотренное ходатайство, заключение на него и иные материалы, связанные с рассмотрением ходатайства (при их наличии), приобщаются к личному делу гражданского служащего.</w:t>
      </w:r>
    </w:p>
    <w:p w:rsidR="007F697F" w:rsidRDefault="002D6717" w:rsidP="004164E3">
      <w:pPr>
        <w:pStyle w:val="a3"/>
        <w:numPr>
          <w:ilvl w:val="0"/>
          <w:numId w:val="1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lastRenderedPageBreak/>
        <w:t>Отдел государственной службы, кадрового обеспечения и противодействия коррупции в течение трёх рабочих дней с момента принятия председателем суда решения по результатам рассмотрения ходатайства уведомляет гражданского служащего о решении, принятом председателем суда.</w:t>
      </w:r>
    </w:p>
    <w:p w:rsidR="00680AA4" w:rsidRDefault="00680AA4" w:rsidP="00680AA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8"/>
        </w:rPr>
      </w:pPr>
    </w:p>
    <w:p w:rsidR="00680AA4" w:rsidRDefault="00680AA4" w:rsidP="00680AA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8"/>
        </w:rPr>
      </w:pPr>
    </w:p>
    <w:p w:rsidR="00680AA4" w:rsidRDefault="00680AA4" w:rsidP="00680AA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8"/>
        </w:rPr>
      </w:pPr>
    </w:p>
    <w:p w:rsidR="00680AA4" w:rsidRDefault="00680AA4" w:rsidP="00680AA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8"/>
        </w:rPr>
      </w:pPr>
    </w:p>
    <w:p w:rsidR="00680AA4" w:rsidRDefault="00680AA4" w:rsidP="00680AA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6"/>
          <w:szCs w:val="28"/>
        </w:rPr>
        <w:sectPr w:rsidR="00680AA4" w:rsidSect="00C50641">
          <w:headerReference w:type="default" r:id="rId7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680AA4" w:rsidRDefault="00680AA4" w:rsidP="00680AA4">
      <w:pPr>
        <w:pStyle w:val="a3"/>
        <w:ind w:left="4253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lastRenderedPageBreak/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680AA4" w:rsidRDefault="00680AA4" w:rsidP="00680AA4">
      <w:pPr>
        <w:pStyle w:val="a3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получени</w:t>
      </w:r>
      <w:bookmarkStart w:id="0" w:name="_GoBack"/>
      <w:bookmarkEnd w:id="0"/>
      <w:r>
        <w:rPr>
          <w:rFonts w:ascii="Times New Roman" w:hAnsi="Times New Roman" w:cs="Times New Roman"/>
        </w:rPr>
        <w:t>я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разрешения представителя нанимателя на участие на безвозмездной основе в управлении некоммерческими организациями, утверждённому приказом Сахалинского областного суда от 16.10.2019 № 47</w:t>
      </w:r>
    </w:p>
    <w:p w:rsidR="00680AA4" w:rsidRPr="00680AA4" w:rsidRDefault="00680AA4" w:rsidP="00680AA4">
      <w:pPr>
        <w:pStyle w:val="a3"/>
        <w:ind w:left="4253"/>
        <w:rPr>
          <w:rFonts w:ascii="Times New Roman" w:hAnsi="Times New Roman" w:cs="Times New Roman"/>
          <w:sz w:val="20"/>
          <w:szCs w:val="20"/>
        </w:rPr>
      </w:pPr>
    </w:p>
    <w:p w:rsidR="00680AA4" w:rsidRDefault="00680AA4" w:rsidP="00680AA4">
      <w:pPr>
        <w:pStyle w:val="a3"/>
        <w:spacing w:after="240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Сахалинского областного суда</w:t>
      </w:r>
    </w:p>
    <w:p w:rsidR="00680AA4" w:rsidRDefault="00680AA4" w:rsidP="00680AA4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80AA4" w:rsidRPr="007B05E9" w:rsidRDefault="00680AA4" w:rsidP="00680AA4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(Ф.И.О. федерального государственного гражданского служащего</w:t>
      </w:r>
      <w:r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680AA4" w:rsidRDefault="00680AA4" w:rsidP="00680AA4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80AA4" w:rsidRPr="007B05E9" w:rsidRDefault="00680AA4" w:rsidP="00680AA4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680AA4" w:rsidRDefault="00680AA4" w:rsidP="00680AA4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680AA4" w:rsidRDefault="00680AA4" w:rsidP="00680AA4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</w:p>
    <w:p w:rsidR="00680AA4" w:rsidRDefault="00680AA4" w:rsidP="00680AA4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безвозмездной основе в управлении некоммерческими организациями</w:t>
      </w:r>
    </w:p>
    <w:p w:rsidR="00680AA4" w:rsidRDefault="00680AA4" w:rsidP="00680AA4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</w:p>
    <w:p w:rsidR="00680AA4" w:rsidRDefault="00680AA4" w:rsidP="00680AA4">
      <w:pPr>
        <w:pStyle w:val="a3"/>
        <w:tabs>
          <w:tab w:val="left" w:pos="9355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680AA4" w:rsidRPr="00296374" w:rsidRDefault="00680AA4" w:rsidP="00680AA4">
      <w:pPr>
        <w:pStyle w:val="a3"/>
        <w:tabs>
          <w:tab w:val="left" w:pos="284"/>
          <w:tab w:val="left" w:pos="9214"/>
        </w:tabs>
        <w:spacing w:line="16" w:lineRule="atLeast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Я,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680AA4" w:rsidRPr="00B3523D" w:rsidRDefault="00680AA4" w:rsidP="00680AA4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Ф.И.О. федерального государственного гражданского служащего)</w:t>
      </w: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</w:p>
    <w:p w:rsidR="00680AA4" w:rsidRPr="00296374" w:rsidRDefault="00680AA4" w:rsidP="00680AA4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</w:p>
    <w:p w:rsidR="00680AA4" w:rsidRPr="00FF5877" w:rsidRDefault="00680AA4" w:rsidP="00680AA4">
      <w:pPr>
        <w:pStyle w:val="a3"/>
        <w:tabs>
          <w:tab w:val="left" w:pos="9214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680AA4" w:rsidRDefault="00680AA4" w:rsidP="00680AA4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замещаемой должности)</w:t>
      </w:r>
    </w:p>
    <w:p w:rsidR="00680AA4" w:rsidRDefault="00680AA4" w:rsidP="00680AA4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намерен(а) с «___» ____________ 20___ года по «___» ____________ 20___ года  </w:t>
      </w:r>
    </w:p>
    <w:p w:rsidR="00680AA4" w:rsidRDefault="00680AA4" w:rsidP="00680AA4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680AA4" w:rsidRDefault="00680AA4" w:rsidP="00680AA4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участвовать на безвозмездной основе в управлении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80AA4" w:rsidRPr="00296374" w:rsidRDefault="00680AA4" w:rsidP="00680AA4">
      <w:pPr>
        <w:pStyle w:val="a3"/>
        <w:tabs>
          <w:tab w:val="left" w:pos="9355"/>
        </w:tabs>
        <w:spacing w:line="16" w:lineRule="atLeast"/>
        <w:ind w:firstLine="552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некоммерческой</w:t>
      </w:r>
    </w:p>
    <w:p w:rsidR="00680AA4" w:rsidRDefault="00680AA4" w:rsidP="00680AA4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80AA4" w:rsidRDefault="00680AA4" w:rsidP="00680AA4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организации)</w:t>
      </w:r>
    </w:p>
    <w:p w:rsidR="00680AA4" w:rsidRDefault="00680AA4" w:rsidP="00680AA4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Юридический адрес некоммерческой организации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80AA4" w:rsidRDefault="00680AA4" w:rsidP="00680AA4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80AA4" w:rsidRPr="00203E51" w:rsidRDefault="00680AA4" w:rsidP="00680AA4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:rsidR="00680AA4" w:rsidRPr="00203E51" w:rsidRDefault="00680AA4" w:rsidP="00680AA4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ИНН некоммерческой организации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80AA4" w:rsidRDefault="00680AA4" w:rsidP="00680AA4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680AA4" w:rsidRPr="008214F1" w:rsidRDefault="00680AA4" w:rsidP="00680AA4">
      <w:pPr>
        <w:pStyle w:val="a3"/>
        <w:tabs>
          <w:tab w:val="left" w:pos="4253"/>
          <w:tab w:val="left" w:pos="5387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 20___ года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80AA4" w:rsidRPr="008214F1" w:rsidRDefault="00680AA4" w:rsidP="00680AA4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</w:p>
    <w:p w:rsidR="00680AA4" w:rsidRDefault="00680AA4" w:rsidP="00680AA4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680AA4" w:rsidRDefault="00680AA4" w:rsidP="00680AA4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</w:t>
      </w:r>
    </w:p>
    <w:p w:rsidR="00680AA4" w:rsidRDefault="00680AA4" w:rsidP="00680AA4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680AA4" w:rsidRPr="008214F1" w:rsidRDefault="00680AA4" w:rsidP="00680AA4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80AA4" w:rsidRDefault="00680AA4" w:rsidP="00680AA4">
      <w:pPr>
        <w:pStyle w:val="a3"/>
        <w:tabs>
          <w:tab w:val="left" w:pos="4253"/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(непосредственный руководитель федерального государственного гражданского служащего)</w:t>
      </w:r>
    </w:p>
    <w:p w:rsidR="00680AA4" w:rsidRPr="008214F1" w:rsidRDefault="00680AA4" w:rsidP="00680AA4">
      <w:pPr>
        <w:pStyle w:val="a3"/>
        <w:tabs>
          <w:tab w:val="left" w:pos="4253"/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680AA4" w:rsidRPr="008214F1" w:rsidRDefault="00680AA4" w:rsidP="00680AA4">
      <w:pPr>
        <w:pStyle w:val="a3"/>
        <w:tabs>
          <w:tab w:val="left" w:pos="4253"/>
          <w:tab w:val="left" w:pos="6379"/>
          <w:tab w:val="left" w:pos="666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 20___ года</w:t>
      </w:r>
      <w:r>
        <w:rPr>
          <w:rFonts w:ascii="Times New Roman" w:hAnsi="Times New Roman" w:cs="Times New Roman"/>
          <w:sz w:val="26"/>
          <w:szCs w:val="26"/>
        </w:rPr>
        <w:tab/>
      </w:r>
      <w:r w:rsidRPr="008214F1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680AA4" w:rsidRPr="008214F1" w:rsidRDefault="00680AA4" w:rsidP="00680AA4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ind w:firstLine="4253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</w:t>
      </w: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proofErr w:type="gramStart"/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(расшифровка подписи)</w:t>
      </w:r>
    </w:p>
    <w:p w:rsidR="00680AA4" w:rsidRDefault="00680AA4" w:rsidP="00680AA4">
      <w:pPr>
        <w:pStyle w:val="a3"/>
        <w:tabs>
          <w:tab w:val="left" w:pos="4253"/>
          <w:tab w:val="left" w:pos="9355"/>
        </w:tabs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D6717" w:rsidRPr="00BD61C4" w:rsidRDefault="00680AA4" w:rsidP="00680AA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2D6717" w:rsidRPr="00BD61C4" w:rsidSect="00680AA4"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A1C" w:rsidRDefault="00651A1C" w:rsidP="00651A1C">
      <w:r>
        <w:separator/>
      </w:r>
    </w:p>
  </w:endnote>
  <w:endnote w:type="continuationSeparator" w:id="0">
    <w:p w:rsidR="00651A1C" w:rsidRDefault="00651A1C" w:rsidP="0065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A1C" w:rsidRDefault="00651A1C" w:rsidP="00651A1C">
      <w:r>
        <w:separator/>
      </w:r>
    </w:p>
  </w:footnote>
  <w:footnote w:type="continuationSeparator" w:id="0">
    <w:p w:rsidR="00651A1C" w:rsidRDefault="00651A1C" w:rsidP="00651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9518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51A1C" w:rsidRPr="00651A1C" w:rsidRDefault="00651A1C">
        <w:pPr>
          <w:pStyle w:val="a4"/>
          <w:jc w:val="center"/>
          <w:rPr>
            <w:rFonts w:ascii="Times New Roman" w:hAnsi="Times New Roman" w:cs="Times New Roman"/>
          </w:rPr>
        </w:pPr>
        <w:r w:rsidRPr="00651A1C">
          <w:rPr>
            <w:rFonts w:ascii="Times New Roman" w:hAnsi="Times New Roman" w:cs="Times New Roman"/>
          </w:rPr>
          <w:fldChar w:fldCharType="begin"/>
        </w:r>
        <w:r w:rsidRPr="00651A1C">
          <w:rPr>
            <w:rFonts w:ascii="Times New Roman" w:hAnsi="Times New Roman" w:cs="Times New Roman"/>
          </w:rPr>
          <w:instrText>PAGE   \* MERGEFORMAT</w:instrText>
        </w:r>
        <w:r w:rsidRPr="00651A1C">
          <w:rPr>
            <w:rFonts w:ascii="Times New Roman" w:hAnsi="Times New Roman" w:cs="Times New Roman"/>
          </w:rPr>
          <w:fldChar w:fldCharType="separate"/>
        </w:r>
        <w:r w:rsidR="0022010A">
          <w:rPr>
            <w:rFonts w:ascii="Times New Roman" w:hAnsi="Times New Roman" w:cs="Times New Roman"/>
            <w:noProof/>
          </w:rPr>
          <w:t>3</w:t>
        </w:r>
        <w:r w:rsidRPr="00651A1C">
          <w:rPr>
            <w:rFonts w:ascii="Times New Roman" w:hAnsi="Times New Roman" w:cs="Times New Roman"/>
          </w:rPr>
          <w:fldChar w:fldCharType="end"/>
        </w:r>
      </w:p>
    </w:sdtContent>
  </w:sdt>
  <w:p w:rsidR="00651A1C" w:rsidRDefault="00651A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309"/>
    <w:multiLevelType w:val="hybridMultilevel"/>
    <w:tmpl w:val="A7E0B628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10C31"/>
    <w:multiLevelType w:val="hybridMultilevel"/>
    <w:tmpl w:val="C88C371A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3176"/>
    <w:multiLevelType w:val="hybridMultilevel"/>
    <w:tmpl w:val="8302442C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5574A"/>
    <w:multiLevelType w:val="hybridMultilevel"/>
    <w:tmpl w:val="F80A53EE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4695D"/>
    <w:multiLevelType w:val="hybridMultilevel"/>
    <w:tmpl w:val="B02E792E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202BC"/>
    <w:multiLevelType w:val="hybridMultilevel"/>
    <w:tmpl w:val="3ED01C4C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D1DA7"/>
    <w:multiLevelType w:val="hybridMultilevel"/>
    <w:tmpl w:val="965E30CA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4A40"/>
    <w:multiLevelType w:val="hybridMultilevel"/>
    <w:tmpl w:val="618A4456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21276"/>
    <w:multiLevelType w:val="hybridMultilevel"/>
    <w:tmpl w:val="D716F1D4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1652F"/>
    <w:multiLevelType w:val="hybridMultilevel"/>
    <w:tmpl w:val="15B8914C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765E1F"/>
    <w:multiLevelType w:val="hybridMultilevel"/>
    <w:tmpl w:val="40A0A918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54CD1"/>
    <w:multiLevelType w:val="hybridMultilevel"/>
    <w:tmpl w:val="62F85A04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43ECF"/>
    <w:multiLevelType w:val="hybridMultilevel"/>
    <w:tmpl w:val="A02C4034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5ADC70AB"/>
    <w:multiLevelType w:val="multilevel"/>
    <w:tmpl w:val="28AE1A7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10A0636"/>
    <w:multiLevelType w:val="hybridMultilevel"/>
    <w:tmpl w:val="CE7046EE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CD6CC1"/>
    <w:multiLevelType w:val="hybridMultilevel"/>
    <w:tmpl w:val="C888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70540"/>
    <w:multiLevelType w:val="hybridMultilevel"/>
    <w:tmpl w:val="188639E0"/>
    <w:lvl w:ilvl="0" w:tplc="D646D54A">
      <w:start w:val="1"/>
      <w:numFmt w:val="russianLower"/>
      <w:lvlText w:val="%1) 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C2F5C68"/>
    <w:multiLevelType w:val="hybridMultilevel"/>
    <w:tmpl w:val="AF40C3AA"/>
    <w:lvl w:ilvl="0" w:tplc="D646D54A">
      <w:start w:val="1"/>
      <w:numFmt w:val="russianLower"/>
      <w:lvlText w:val="%1)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7"/>
  </w:num>
  <w:num w:numId="5">
    <w:abstractNumId w:val="6"/>
  </w:num>
  <w:num w:numId="6">
    <w:abstractNumId w:val="4"/>
  </w:num>
  <w:num w:numId="7">
    <w:abstractNumId w:val="11"/>
  </w:num>
  <w:num w:numId="8">
    <w:abstractNumId w:val="7"/>
  </w:num>
  <w:num w:numId="9">
    <w:abstractNumId w:val="3"/>
  </w:num>
  <w:num w:numId="10">
    <w:abstractNumId w:val="0"/>
  </w:num>
  <w:num w:numId="11">
    <w:abstractNumId w:val="16"/>
  </w:num>
  <w:num w:numId="12">
    <w:abstractNumId w:val="1"/>
  </w:num>
  <w:num w:numId="13">
    <w:abstractNumId w:val="9"/>
  </w:num>
  <w:num w:numId="14">
    <w:abstractNumId w:val="8"/>
  </w:num>
  <w:num w:numId="15">
    <w:abstractNumId w:val="12"/>
  </w:num>
  <w:num w:numId="16">
    <w:abstractNumId w:val="15"/>
  </w:num>
  <w:num w:numId="17">
    <w:abstractNumId w:val="5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4B"/>
    <w:rsid w:val="00142829"/>
    <w:rsid w:val="0022010A"/>
    <w:rsid w:val="002D6717"/>
    <w:rsid w:val="004164E3"/>
    <w:rsid w:val="00637E31"/>
    <w:rsid w:val="00651A1C"/>
    <w:rsid w:val="00680AA4"/>
    <w:rsid w:val="007F697F"/>
    <w:rsid w:val="00BD61C4"/>
    <w:rsid w:val="00C43A4B"/>
    <w:rsid w:val="00C50641"/>
    <w:rsid w:val="00CC1D20"/>
    <w:rsid w:val="00DC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8A58"/>
  <w15:chartTrackingRefBased/>
  <w15:docId w15:val="{0EFA01F6-0C9D-4713-AADB-76588892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4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A4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43A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3A4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rsid w:val="00C43A4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11">
    <w:name w:val="Основной текст (2) + 11"/>
    <w:aliases w:val="5 pt"/>
    <w:uiPriority w:val="99"/>
    <w:rsid w:val="00C43A4B"/>
    <w:rPr>
      <w:rFonts w:ascii="Times New Roman" w:hAnsi="Times New Roman" w:cs="Times New Roman"/>
      <w:sz w:val="23"/>
      <w:szCs w:val="23"/>
      <w:u w:val="none"/>
    </w:rPr>
  </w:style>
  <w:style w:type="character" w:customStyle="1" w:styleId="212pt">
    <w:name w:val="Основной текст (2) + 12 pt"/>
    <w:aliases w:val="Полужирный,Интервал 2 pt"/>
    <w:uiPriority w:val="99"/>
    <w:rsid w:val="00C43A4B"/>
    <w:rPr>
      <w:rFonts w:ascii="Times New Roman" w:hAnsi="Times New Roman" w:cs="Times New Roman"/>
      <w:b/>
      <w:bCs/>
      <w:spacing w:val="50"/>
      <w:sz w:val="24"/>
      <w:szCs w:val="24"/>
      <w:u w:val="none"/>
    </w:rPr>
  </w:style>
  <w:style w:type="character" w:customStyle="1" w:styleId="212pt1">
    <w:name w:val="Основной текст (2) + 12 pt1"/>
    <w:aliases w:val="Полужирный1"/>
    <w:uiPriority w:val="99"/>
    <w:rsid w:val="00C43A4B"/>
    <w:rPr>
      <w:rFonts w:ascii="Times New Roman" w:hAnsi="Times New Roman" w:cs="Times New Roman"/>
      <w:b/>
      <w:bCs/>
      <w:sz w:val="24"/>
      <w:szCs w:val="24"/>
      <w:u w:val="none"/>
    </w:rPr>
  </w:style>
  <w:style w:type="character" w:customStyle="1" w:styleId="28">
    <w:name w:val="Основной текст (2) + 8"/>
    <w:aliases w:val="5 pt1"/>
    <w:uiPriority w:val="99"/>
    <w:rsid w:val="00C43A4B"/>
    <w:rPr>
      <w:rFonts w:ascii="Times New Roman" w:hAnsi="Times New Roman" w:cs="Times New Roman"/>
      <w:sz w:val="17"/>
      <w:szCs w:val="17"/>
      <w:u w:val="none"/>
    </w:rPr>
  </w:style>
  <w:style w:type="paragraph" w:customStyle="1" w:styleId="20">
    <w:name w:val="Основной текст (2)"/>
    <w:basedOn w:val="a"/>
    <w:link w:val="2"/>
    <w:uiPriority w:val="99"/>
    <w:rsid w:val="00C43A4B"/>
    <w:pPr>
      <w:shd w:val="clear" w:color="auto" w:fill="FFFFFF"/>
      <w:spacing w:before="60" w:after="360" w:line="240" w:lineRule="atLeast"/>
    </w:pPr>
    <w:rPr>
      <w:rFonts w:ascii="Times New Roman" w:eastAsiaTheme="minorHAnsi" w:hAnsi="Times New Roman" w:cstheme="minorBidi"/>
      <w:color w:val="auto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C43A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3A4B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2</cp:revision>
  <dcterms:created xsi:type="dcterms:W3CDTF">2025-12-04T03:14:00Z</dcterms:created>
  <dcterms:modified xsi:type="dcterms:W3CDTF">2025-12-04T03:14:00Z</dcterms:modified>
</cp:coreProperties>
</file>