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31" w:rsidRDefault="00F159BA" w:rsidP="00F159BA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59BA" w:rsidRDefault="00F159BA" w:rsidP="00F159BA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Сахалинского областного суда от 30 мая 2016 года № 38</w:t>
      </w:r>
    </w:p>
    <w:p w:rsidR="00F159BA" w:rsidRDefault="00F159BA" w:rsidP="00F1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9BA" w:rsidRDefault="00F159BA" w:rsidP="00F1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9BA" w:rsidRDefault="00F159BA" w:rsidP="00F15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59BA" w:rsidRDefault="006C3CC2" w:rsidP="00F15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уведомления федеральным государственным гражданским служащим Сахалинского областного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6C3CC2" w:rsidRDefault="006C3CC2" w:rsidP="00F15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CC2" w:rsidRDefault="006C3CC2" w:rsidP="006C3CC2">
      <w:pPr>
        <w:pStyle w:val="a3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порядке уведомления федеральным государственным гражданским служащим Сахалинского областного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– Положение) разработано в соответствии с частью 5 статьи 9 Федерального закона от 25.12.2008 № 273-ФЗ «О противодействии коррупции» и регламентирует процедуру уведомления федеральным государственным гражданским служащим (далее – гражданский служащий) председателя Сахалинского областного суда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нём сведений.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гражданским служащим Сахалинского областного суда в настоящем Положении понимаются гражданские служащие, замещающие должности гражданской службы в Сахалинском областном суде.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обязан уведомлять председателя Сахалинского областного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подаётся гражданским служащим лично в письменной форме не позднее рабочего дня, следующего за днём обращения к гражданскому служащему в целях склонения его к совершению коррупционных правонарушений.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о фактах склонения его к совершению коррупционных правонарушений может уведомить органы прокураты и другие государственные органы, о чём обязан сообщить, в том числе с указанием содержания уведомления, председателю Сахалинского областного суда.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председателя Сахалинского областного суда с соблюдением порядка, установленного настоящим Положением.</w:t>
      </w:r>
    </w:p>
    <w:p w:rsidR="006C3CC2" w:rsidRDefault="006C3CC2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председателя Сахалинского областного суда о факте склонения к совершению им коррупционных правонарушений.</w:t>
      </w:r>
    </w:p>
    <w:p w:rsidR="00691483" w:rsidRDefault="00691483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№ 1).</w:t>
      </w:r>
    </w:p>
    <w:p w:rsidR="00691483" w:rsidRDefault="00691483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должны быть отражены следующие сведения: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замещаемая должность, место жительства и телефон лица, направившего уведомление;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коррупционным правонарушениям.</w:t>
      </w:r>
    </w:p>
    <w:p w:rsidR="00691483" w:rsidRDefault="00691483" w:rsidP="0069148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691483" w:rsidRDefault="001B1074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9 Федерального закона от 25.12.2008 № 273-ФЗ «О противодействии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1B1074" w:rsidRDefault="001B1074" w:rsidP="006C3CC2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служащий, уведомивший председателя Сахалинского областного суда, органы прокуратуры или другие государственные органы о факте обращения к нему в целях склонения</w:t>
      </w:r>
      <w:r w:rsidR="00CE652D">
        <w:rPr>
          <w:rFonts w:ascii="Times New Roman" w:hAnsi="Times New Roman" w:cs="Times New Roman"/>
          <w:sz w:val="28"/>
          <w:szCs w:val="28"/>
        </w:rPr>
        <w:t xml:space="preserve">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 273-ФЗ «О противодействии коррупции», находится под защитой государства.</w:t>
      </w:r>
    </w:p>
    <w:p w:rsidR="00CE652D" w:rsidRPr="006C3CC2" w:rsidRDefault="00CE652D" w:rsidP="00CE652D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F7E85" w:rsidRDefault="00BF7E85" w:rsidP="00BF7E85">
      <w:pPr>
        <w:pStyle w:val="a3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и регистрация уведомлений</w:t>
      </w:r>
    </w:p>
    <w:p w:rsidR="00BF7E85" w:rsidRDefault="00E66FBA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гражданского служащего о фактах обращения к нему в целях склонения его к совершению коррупционных правонарушений составляется на имя председателя Сахалинского областного суда (лица, его замещающего), и передаётся в отдел государственной службы, кадрового обеспечения и противодействия коррупции Сахалинского областного суда.</w:t>
      </w:r>
    </w:p>
    <w:p w:rsidR="00E66FBA" w:rsidRDefault="00E66FBA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гражданский служащий по объективным причинам не </w:t>
      </w:r>
      <w:r w:rsidR="00916895">
        <w:rPr>
          <w:rFonts w:ascii="Times New Roman" w:hAnsi="Times New Roman" w:cs="Times New Roman"/>
          <w:sz w:val="28"/>
          <w:szCs w:val="28"/>
        </w:rPr>
        <w:t>может передать уве</w:t>
      </w:r>
      <w:r w:rsidR="00786267">
        <w:rPr>
          <w:rFonts w:ascii="Times New Roman" w:hAnsi="Times New Roman" w:cs="Times New Roman"/>
          <w:sz w:val="28"/>
          <w:szCs w:val="28"/>
        </w:rPr>
        <w:t>домление лично, он направляет уведомление по почте либо каналам факсимильной связи.</w:t>
      </w:r>
    </w:p>
    <w:p w:rsidR="00786267" w:rsidRDefault="00786267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Сахалинского областного суда к совершению коррупционных правонарушений (приложение </w:t>
      </w:r>
      <w:proofErr w:type="gramStart"/>
      <w:r>
        <w:rPr>
          <w:rFonts w:ascii="Times New Roman" w:hAnsi="Times New Roman" w:cs="Times New Roman"/>
          <w:sz w:val="28"/>
          <w:szCs w:val="28"/>
        </w:rPr>
        <w:t>№  2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786267" w:rsidRDefault="00786267" w:rsidP="0078626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ведётся отделом государственной службы, кадрового обеспечения и противодействия коррупции.</w:t>
      </w:r>
    </w:p>
    <w:p w:rsidR="00786267" w:rsidRDefault="00786267" w:rsidP="0078626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журнала нумеруются, прошиваются и скрепляются гербовой печатью Сахалинского областного суда.</w:t>
      </w:r>
    </w:p>
    <w:p w:rsidR="00786267" w:rsidRDefault="00786267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регистрации уведомления не допускается.</w:t>
      </w:r>
    </w:p>
    <w:p w:rsidR="00786267" w:rsidRDefault="00786267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выдаётся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Сахалинского областного суда к совершению коррупционных правонарушений.</w:t>
      </w:r>
    </w:p>
    <w:p w:rsidR="00786267" w:rsidRDefault="00786267" w:rsidP="0078626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786267" w:rsidRDefault="00786267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государственной службы, кадрового обеспечения и противодействия коррупции</w:t>
      </w:r>
      <w:r w:rsidR="00C93301">
        <w:rPr>
          <w:rFonts w:ascii="Times New Roman" w:hAnsi="Times New Roman" w:cs="Times New Roman"/>
          <w:sz w:val="28"/>
          <w:szCs w:val="28"/>
        </w:rPr>
        <w:t xml:space="preserve"> обеспечивается конфиденциальность полученных сведений.</w:t>
      </w:r>
    </w:p>
    <w:p w:rsidR="00E66FBA" w:rsidRPr="006C3CC2" w:rsidRDefault="00E66FBA" w:rsidP="00E66FBA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C3CC2" w:rsidRDefault="00BF7E85" w:rsidP="006C3CC2">
      <w:pPr>
        <w:pStyle w:val="a3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проверки содержащихся в уведомлениях сведений</w:t>
      </w:r>
    </w:p>
    <w:p w:rsidR="00BF7E85" w:rsidRDefault="00253710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Зарегистрированное уведомление в тот же день (за исключением нерабочих дней) передаётся на рассмотрение председателю Сахалинского областного суда (лицу, его замещающему) для принятия решения об организации проверки содержащихся в нём сведений.</w:t>
      </w:r>
    </w:p>
    <w:p w:rsidR="00253710" w:rsidRDefault="00253710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проверки уведомления осуществляется отделом государственной службы, кадрового обеспечения и противодействия коррупции Сахалинского областного суда.</w:t>
      </w:r>
    </w:p>
    <w:p w:rsidR="00253710" w:rsidRDefault="00253710" w:rsidP="0025371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Проверка осуществляется во взаимодействии с другими структурными подразделениями Сахалинского областного суда, в том числе путём проведения бесед с гражданским служащим, получения от него пояснений.</w:t>
      </w:r>
    </w:p>
    <w:p w:rsidR="00253710" w:rsidRDefault="00253710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содер</w:t>
      </w:r>
      <w:r w:rsidR="007A04C8">
        <w:rPr>
          <w:rFonts w:ascii="Times New Roman" w:hAnsi="Times New Roman" w:cs="Times New Roman"/>
          <w:sz w:val="28"/>
          <w:szCs w:val="28"/>
        </w:rPr>
        <w:t>жащихся в уведомлении сведений проводится в течение пяти рабочих дней с момента регистрации уведомления.</w:t>
      </w:r>
    </w:p>
    <w:p w:rsidR="007A04C8" w:rsidRDefault="007A04C8" w:rsidP="00BF7E85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проверки уведомление с приложением материалов проверки представляется председателю Сахалинского областного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sectPr w:rsidR="007A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7BA"/>
    <w:multiLevelType w:val="hybridMultilevel"/>
    <w:tmpl w:val="0F0A6534"/>
    <w:lvl w:ilvl="0" w:tplc="FC46D4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109C2"/>
    <w:multiLevelType w:val="multilevel"/>
    <w:tmpl w:val="BDE81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BA"/>
    <w:rsid w:val="001A0D31"/>
    <w:rsid w:val="001B1074"/>
    <w:rsid w:val="00253710"/>
    <w:rsid w:val="004F26A1"/>
    <w:rsid w:val="00691483"/>
    <w:rsid w:val="006C3CC2"/>
    <w:rsid w:val="00786267"/>
    <w:rsid w:val="007A04C8"/>
    <w:rsid w:val="007D7A54"/>
    <w:rsid w:val="00916895"/>
    <w:rsid w:val="00BF7E85"/>
    <w:rsid w:val="00C93301"/>
    <w:rsid w:val="00CE652D"/>
    <w:rsid w:val="00E66FBA"/>
    <w:rsid w:val="00F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F02C"/>
  <w15:chartTrackingRefBased/>
  <w15:docId w15:val="{D0B413EC-B9BD-43EF-ACCE-8467192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2025-11-25T22:30:00Z</dcterms:created>
  <dcterms:modified xsi:type="dcterms:W3CDTF">2025-11-25T22:30:00Z</dcterms:modified>
</cp:coreProperties>
</file>