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64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Утвержден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VIII Всероссийским съездом судей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19 декабря 2012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КОДЕКС СУДЕЙСКОЙ ЭТИКИ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Список изменяющих документов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</w:rPr>
        <w:t xml:space="preserve">(в ред. Постановления Всероссийского съезда судей от 08.12.2016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</w:rPr>
        <w:t xml:space="preserve">N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ГЛАВА 1. ОБЩИЕ ПОЛОЖЕНИЯ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1. Предмет регулирования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54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</w:t>
        <w:softHyphen/>
        <w:t xml:space="preserve">этических требованиях, положениях законодательства Российской </w:t>
      </w:r>
      <w:r>
        <w:rPr>
          <w:color w:val="000000"/>
          <w:spacing w:val="0"/>
          <w:w w:val="100"/>
          <w:position w:val="0"/>
        </w:rPr>
        <w:t>Федерации, международных стандартах в сфере правосудия и поведения судей.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98" w:val="left"/>
        </w:tabs>
        <w:bidi w:val="0"/>
        <w:spacing w:before="0" w:after="0" w:line="240" w:lineRule="auto"/>
        <w:ind w:left="0" w:right="0" w:firstLine="54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4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98" w:val="left"/>
        </w:tabs>
        <w:bidi w:val="0"/>
        <w:spacing w:before="0" w:after="320" w:line="240" w:lineRule="auto"/>
        <w:ind w:left="0" w:right="0" w:firstLine="5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2. Сфера применения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98" w:val="left"/>
        </w:tabs>
        <w:bidi w:val="0"/>
        <w:spacing w:before="0" w:after="0" w:line="240" w:lineRule="auto"/>
        <w:ind w:left="0" w:right="0" w:firstLine="54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98" w:val="left"/>
        </w:tabs>
        <w:bidi w:val="0"/>
        <w:spacing w:before="0" w:after="0" w:line="240" w:lineRule="auto"/>
        <w:ind w:left="0" w:right="0" w:firstLine="5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98" w:val="left"/>
        </w:tabs>
        <w:bidi w:val="0"/>
        <w:spacing w:before="0" w:after="0" w:line="240" w:lineRule="auto"/>
        <w:ind w:left="0" w:right="0" w:firstLine="5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98" w:val="left"/>
        </w:tabs>
        <w:bidi w:val="0"/>
        <w:spacing w:before="0" w:after="0" w:line="240" w:lineRule="auto"/>
        <w:ind w:left="0" w:right="0" w:firstLine="5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98" w:val="left"/>
        </w:tabs>
        <w:bidi w:val="0"/>
        <w:spacing w:before="0" w:after="320" w:line="240" w:lineRule="auto"/>
        <w:ind w:left="0" w:right="0" w:firstLine="5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3. Понятия, используемые в Кодексе судейской этики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В Кодексе судейской этики используются следующие понятия: близкие родственники - супруг, супруга, родители, дети, усыновители, </w:t>
      </w:r>
      <w:r>
        <w:rPr>
          <w:color w:val="000000"/>
          <w:spacing w:val="0"/>
          <w:w w:val="100"/>
          <w:position w:val="0"/>
        </w:rPr>
        <w:t>усыновленные, родные братья и сестры, а также дедушки, бабушки, внуки;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супруг (супруга) судьи - лицо, состоящее в зарегистрированном браке;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ГЛАВА 2. ОБЩИЕ ТРЕБОВАНИЯ, ПРЕДЪЯВЛЯЕМЫЕ</w:t>
        <w:br/>
        <w:t>К ПОВЕДЕНИЮ СУДЬИ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4. Требования о соблюдении законодательства и Кодекса судейской этики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96" w:val="left"/>
        </w:tabs>
        <w:bidi w:val="0"/>
        <w:spacing w:before="0" w:after="0" w:line="240" w:lineRule="auto"/>
        <w:ind w:left="0" w:right="0" w:firstLine="56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96" w:val="left"/>
        </w:tabs>
        <w:bidi w:val="0"/>
        <w:spacing w:before="0" w:after="0" w:line="240" w:lineRule="auto"/>
        <w:ind w:left="0" w:right="0" w:firstLine="56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96" w:val="left"/>
        </w:tabs>
        <w:bidi w:val="0"/>
        <w:spacing w:before="0" w:after="320" w:line="240" w:lineRule="auto"/>
        <w:ind w:left="0" w:right="0" w:firstLine="56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5. Требования об обеспечении приоритетности в профессиональной деятельности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6" w:val="left"/>
        </w:tabs>
        <w:bidi w:val="0"/>
        <w:spacing w:before="0" w:after="0" w:line="240" w:lineRule="auto"/>
        <w:ind w:left="0" w:right="0" w:firstLine="5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6" w:val="left"/>
        </w:tabs>
        <w:bidi w:val="0"/>
        <w:spacing w:before="0" w:after="0" w:line="240" w:lineRule="auto"/>
        <w:ind w:left="0" w:right="0" w:firstLine="5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5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 xml:space="preserve">На протяжении всего срока пребывания в должности судья не должен </w:t>
      </w:r>
      <w:r>
        <w:rPr>
          <w:color w:val="000000"/>
          <w:spacing w:val="0"/>
          <w:w w:val="100"/>
          <w:position w:val="0"/>
        </w:rPr>
        <w:t>осуществлять никакой деятельности, которая могла оы поставить под сомнение его независимость и беспристрастность и привести к конфликту интересов.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1" w:val="left"/>
        </w:tabs>
        <w:bidi w:val="0"/>
        <w:spacing w:before="0" w:after="320" w:line="240" w:lineRule="auto"/>
        <w:ind w:left="0" w:right="0" w:firstLine="5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6. Требования к судье, направленные на обеспечение его статуса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4" w:val="left"/>
        </w:tabs>
        <w:bidi w:val="0"/>
        <w:spacing w:before="0" w:after="0" w:line="240" w:lineRule="auto"/>
        <w:ind w:left="0" w:right="0" w:firstLine="5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91" w:val="left"/>
        </w:tabs>
        <w:bidi w:val="0"/>
        <w:spacing w:before="0" w:after="0" w:line="240" w:lineRule="auto"/>
        <w:ind w:left="0" w:right="0" w:firstLine="5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91" w:val="left"/>
        </w:tabs>
        <w:bidi w:val="0"/>
        <w:spacing w:before="0" w:after="0" w:line="240" w:lineRule="auto"/>
        <w:ind w:left="0" w:right="0" w:firstLine="5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Судья не должен использовать свой статус в целях получения каких- 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91" w:val="left"/>
        </w:tabs>
        <w:bidi w:val="0"/>
        <w:spacing w:before="0" w:after="0" w:line="240" w:lineRule="auto"/>
        <w:ind w:left="0" w:right="0" w:firstLine="5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320" w:line="240" w:lineRule="auto"/>
        <w:ind w:left="0" w:right="0" w:firstLine="5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 xml:space="preserve">Судья не должен совершать каких-либо действий либо давать повод </w:t>
      </w:r>
      <w:r>
        <w:rPr>
          <w:color w:val="000000"/>
          <w:spacing w:val="0"/>
          <w:w w:val="100"/>
          <w:position w:val="0"/>
        </w:rPr>
        <w:t>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7. Требования относительно принятия званий, наград, подарков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ГЛАВА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3.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ПРИНЦИПЫ И ПРАВИЛА ПРОФЕССИОНАЛЬНОГО</w:t>
        <w:br/>
        <w:t>ПОВЕДЕНИЯ СУДЬИ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8. Принцип независимости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2" w:val="left"/>
        </w:tabs>
        <w:bidi w:val="0"/>
        <w:spacing w:before="0" w:after="0" w:line="240" w:lineRule="auto"/>
        <w:ind w:left="0" w:right="0" w:firstLine="5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60" w:val="left"/>
        </w:tabs>
        <w:bidi w:val="0"/>
        <w:spacing w:before="0" w:after="0" w:line="240" w:lineRule="auto"/>
        <w:ind w:left="0" w:right="0" w:firstLine="5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2" w:val="left"/>
        </w:tabs>
        <w:bidi w:val="0"/>
        <w:spacing w:before="0" w:after="0" w:line="240" w:lineRule="auto"/>
        <w:ind w:left="0" w:right="0" w:firstLine="5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60" w:val="left"/>
        </w:tabs>
        <w:bidi w:val="0"/>
        <w:spacing w:before="0" w:after="320" w:line="240" w:lineRule="auto"/>
        <w:ind w:left="0" w:right="0" w:firstLine="5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9. Принцип объективности и беспристрастности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56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(в ред. Постановления Всероссийского съезда судей от 08.12.2016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2)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56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 xml:space="preserve">3-5. Исключены. - Постановление Всероссийского съезда судей от 08.12.2016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10. Принцип равенства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56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56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56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56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23" w:val="left"/>
        </w:tabs>
        <w:bidi w:val="0"/>
        <w:spacing w:before="0" w:after="0" w:line="240" w:lineRule="auto"/>
        <w:ind w:left="0" w:right="0" w:firstLine="56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Судья при исполнении своих обязанностей не должен демонстрировать свою религиозную принадлежность.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93" w:val="left"/>
        </w:tabs>
        <w:bidi w:val="0"/>
        <w:spacing w:before="0" w:after="320" w:line="240" w:lineRule="auto"/>
        <w:ind w:left="0" w:right="0" w:firstLine="56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 xml:space="preserve">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</w:t>
      </w:r>
      <w:r>
        <w:rPr>
          <w:color w:val="000000"/>
          <w:spacing w:val="0"/>
          <w:w w:val="100"/>
          <w:position w:val="0"/>
        </w:rPr>
        <w:t>сторонами их процессуальных ооязанностеи и осуществления предоставленных им прав, обеспечивая справедливое рассмотрение дела в разумный срок.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11. Компетентность и добросовестность судьи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27" w:val="left"/>
        </w:tabs>
        <w:bidi w:val="0"/>
        <w:spacing w:before="0" w:after="0" w:line="240" w:lineRule="auto"/>
        <w:ind w:left="0" w:right="0" w:firstLine="5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66" w:val="left"/>
        </w:tabs>
        <w:bidi w:val="0"/>
        <w:spacing w:before="0" w:after="0" w:line="240" w:lineRule="auto"/>
        <w:ind w:left="0" w:right="0" w:firstLine="5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66" w:val="left"/>
        </w:tabs>
        <w:bidi w:val="0"/>
        <w:spacing w:before="0" w:after="0" w:line="240" w:lineRule="auto"/>
        <w:ind w:left="0" w:right="0" w:firstLine="5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66" w:val="left"/>
        </w:tabs>
        <w:bidi w:val="0"/>
        <w:spacing w:before="0" w:after="0" w:line="240" w:lineRule="auto"/>
        <w:ind w:left="0" w:right="0" w:firstLine="5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70" w:val="left"/>
        </w:tabs>
        <w:bidi w:val="0"/>
        <w:spacing w:before="0" w:after="0" w:line="240" w:lineRule="auto"/>
        <w:ind w:left="0" w:right="0" w:firstLine="5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Федерации, Высшего Арбитражного Суда Российской Федерации, Европейского Суда по правам человека.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27" w:val="left"/>
        </w:tabs>
        <w:bidi w:val="0"/>
        <w:spacing w:before="0" w:after="0" w:line="240" w:lineRule="auto"/>
        <w:ind w:left="0" w:right="0" w:firstLine="5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66" w:val="left"/>
        </w:tabs>
        <w:bidi w:val="0"/>
        <w:spacing w:before="0" w:after="0" w:line="240" w:lineRule="auto"/>
        <w:ind w:left="0" w:right="0" w:firstLine="54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12. Правила поведения при осуществлении организационно - распорядительных полномочий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20" w:val="left"/>
        </w:tabs>
        <w:bidi w:val="0"/>
        <w:spacing w:before="0" w:after="0" w:line="240" w:lineRule="auto"/>
        <w:ind w:left="0" w:right="0" w:firstLine="54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20" w:val="left"/>
        </w:tabs>
        <w:bidi w:val="0"/>
        <w:spacing w:before="0" w:after="0" w:line="240" w:lineRule="auto"/>
        <w:ind w:left="0" w:right="0" w:firstLine="54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23" w:val="left"/>
        </w:tabs>
        <w:bidi w:val="0"/>
        <w:spacing w:before="0" w:after="0" w:line="240" w:lineRule="auto"/>
        <w:ind w:left="0" w:right="0" w:firstLine="5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23" w:val="left"/>
        </w:tabs>
        <w:bidi w:val="0"/>
        <w:spacing w:before="0" w:after="0" w:line="240" w:lineRule="auto"/>
        <w:ind w:left="0" w:right="0" w:firstLine="5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20" w:val="left"/>
        </w:tabs>
        <w:bidi w:val="0"/>
        <w:spacing w:before="0" w:after="0" w:line="240" w:lineRule="auto"/>
        <w:ind w:left="0" w:right="0" w:firstLine="5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Председатель суда должен обеспечивать равномерное распределение служебной нагрузки среди судей и работников аппарата суда.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20" w:val="left"/>
        </w:tabs>
        <w:bidi w:val="0"/>
        <w:spacing w:before="0" w:after="0" w:line="240" w:lineRule="auto"/>
        <w:ind w:left="0" w:right="0" w:firstLine="5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</w:t>
        <w:softHyphen/>
        <w:t>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</w:t>
      </w:r>
      <w:r>
        <w:rPr>
          <w:color w:val="000000"/>
          <w:spacing w:val="0"/>
          <w:w w:val="100"/>
          <w:position w:val="0"/>
        </w:rPr>
        <w:t>упущения или нарушения, допущенные в служебной деятельности, нереагирование на неправомерные действия).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45" w:val="left"/>
        </w:tabs>
        <w:bidi w:val="0"/>
        <w:spacing w:before="0" w:after="0" w:line="240" w:lineRule="auto"/>
        <w:ind w:left="0" w:right="0" w:firstLine="54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45" w:val="left"/>
        </w:tabs>
        <w:bidi w:val="0"/>
        <w:spacing w:before="0" w:after="300" w:line="240" w:lineRule="auto"/>
        <w:ind w:left="0" w:right="0" w:firstLine="54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13. Взаимодействие со средствами массовой информации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45" w:val="left"/>
        </w:tabs>
        <w:bidi w:val="0"/>
        <w:spacing w:before="0" w:after="0" w:line="240" w:lineRule="auto"/>
        <w:ind w:left="0" w:right="0" w:firstLine="54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45" w:val="left"/>
        </w:tabs>
        <w:bidi w:val="0"/>
        <w:spacing w:before="0" w:after="0" w:line="240" w:lineRule="auto"/>
        <w:ind w:left="0" w:right="0" w:firstLine="54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45" w:val="left"/>
        </w:tabs>
        <w:bidi w:val="0"/>
        <w:spacing w:before="0" w:after="0" w:line="240" w:lineRule="auto"/>
        <w:ind w:left="0" w:right="0" w:firstLine="54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45" w:val="left"/>
        </w:tabs>
        <w:bidi w:val="0"/>
        <w:spacing w:before="0" w:after="0" w:line="240" w:lineRule="auto"/>
        <w:ind w:left="0" w:right="0" w:firstLine="5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05" w:val="left"/>
        </w:tabs>
        <w:bidi w:val="0"/>
        <w:spacing w:before="0" w:after="0" w:line="240" w:lineRule="auto"/>
        <w:ind w:left="0" w:right="0" w:firstLine="5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 xml:space="preserve">Если деятельность судьи освещается в средствах массовой </w:t>
      </w:r>
      <w:r>
        <w:rPr>
          <w:color w:val="000000"/>
          <w:spacing w:val="0"/>
          <w:w w:val="100"/>
          <w:position w:val="0"/>
        </w:rPr>
        <w:t>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61" w:val="left"/>
        </w:tabs>
        <w:bidi w:val="0"/>
        <w:spacing w:before="0" w:after="640" w:line="240" w:lineRule="auto"/>
        <w:ind w:left="0" w:right="0" w:firstLine="54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ГЛАВА 4. ПРИНЦИПЫ И ПРАВИЛА ПОВЕДЕНИЯ СУДЬИ</w:t>
        <w:br/>
        <w:t>ВО ВНЕСУДЕБНОЙ ДЕЯТЕЛЬНОСТИ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14. Принципы осуществления внесудебной деятельности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60" w:val="left"/>
        </w:tabs>
        <w:bidi w:val="0"/>
        <w:spacing w:before="0" w:after="0" w:line="240" w:lineRule="auto"/>
        <w:ind w:left="0" w:right="0" w:firstLine="54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0" w:right="0" w:firstLine="54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70" w:val="left"/>
        </w:tabs>
        <w:bidi w:val="0"/>
        <w:spacing w:before="0" w:after="300" w:line="240" w:lineRule="auto"/>
        <w:ind w:left="0" w:right="0" w:firstLine="54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15. Участие в деятельности, связанной с развитием права и законодательства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0" w:right="0" w:firstLine="54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 xml:space="preserve">Судья вправе участвовать в мероприятиях, направленных на развитие права и совершенствование законодательства, судебной системы и </w:t>
      </w:r>
      <w:r>
        <w:rPr>
          <w:color w:val="000000"/>
          <w:spacing w:val="0"/>
          <w:w w:val="100"/>
          <w:position w:val="0"/>
        </w:rPr>
        <w:t>правосудия.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4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927" w:val="left"/>
        </w:tabs>
        <w:bidi w:val="0"/>
        <w:spacing w:before="0" w:after="300" w:line="240" w:lineRule="auto"/>
        <w:ind w:left="0" w:right="0" w:firstLine="54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16. Ограничения, связанные с осуществлением юридической практики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4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927" w:val="left"/>
        </w:tabs>
        <w:bidi w:val="0"/>
        <w:spacing w:before="0" w:after="300" w:line="240" w:lineRule="auto"/>
        <w:ind w:left="0" w:right="0" w:firstLine="54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17. Участие в общественной деятельности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4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4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3,4 и 5 настоящей статьи.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4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4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27" w:val="left"/>
        </w:tabs>
        <w:bidi w:val="0"/>
        <w:spacing w:before="0" w:after="300" w:line="240" w:lineRule="auto"/>
        <w:ind w:left="0" w:right="0" w:firstLine="54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 xml:space="preserve">Судья не должен участвовать в сборе средств в пользу общественной организации, призывать членов организации участвовать в сборе средств, </w:t>
      </w:r>
      <w:r>
        <w:rPr>
          <w:color w:val="000000"/>
          <w:spacing w:val="0"/>
          <w:w w:val="100"/>
          <w:position w:val="0"/>
        </w:rPr>
        <w:t>если такие призывы могут оыть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18. Взаимодействие с органами государственной власти и органами местного самоуправления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56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08" w:val="left"/>
        </w:tabs>
        <w:bidi w:val="0"/>
        <w:spacing w:before="0" w:after="0" w:line="240" w:lineRule="auto"/>
        <w:ind w:left="0" w:right="0" w:firstLine="56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08" w:val="left"/>
        </w:tabs>
        <w:bidi w:val="0"/>
        <w:spacing w:before="0" w:after="0" w:line="240" w:lineRule="auto"/>
        <w:ind w:left="0" w:right="0" w:firstLine="56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08" w:val="left"/>
        </w:tabs>
        <w:bidi w:val="0"/>
        <w:spacing w:before="0" w:after="300" w:line="240" w:lineRule="auto"/>
        <w:ind w:left="0" w:right="0" w:firstLine="56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19. Ограничения, связанные с участием в предпринимательской деятельности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908" w:val="left"/>
        </w:tabs>
        <w:bidi w:val="0"/>
        <w:spacing w:before="0" w:after="0" w:line="240" w:lineRule="auto"/>
        <w:ind w:left="0" w:right="0" w:firstLine="56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 правовой формы.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908" w:val="left"/>
        </w:tabs>
        <w:bidi w:val="0"/>
        <w:spacing w:before="0" w:after="0" w:line="240" w:lineRule="auto"/>
        <w:ind w:left="0" w:right="0" w:firstLine="56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908" w:val="left"/>
        </w:tabs>
        <w:bidi w:val="0"/>
        <w:spacing w:before="0" w:after="0" w:line="240" w:lineRule="auto"/>
        <w:ind w:left="0" w:right="0" w:firstLine="56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 xml:space="preserve">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</w:t>
      </w:r>
      <w:r>
        <w:rPr>
          <w:color w:val="000000"/>
          <w:spacing w:val="0"/>
          <w:w w:val="100"/>
          <w:position w:val="0"/>
        </w:rPr>
        <w:t>где данный судья состоит в должности.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70" w:val="left"/>
        </w:tabs>
        <w:bidi w:val="0"/>
        <w:spacing w:before="0" w:after="320" w:line="240" w:lineRule="auto"/>
        <w:ind w:left="0" w:right="0" w:firstLine="56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20. Вознаграждение, получаемое в связи с осуществлением внесудебной деятельности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21. Ограничения, связанные с участием в политической деятельности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4" w:val="left"/>
        </w:tabs>
        <w:bidi w:val="0"/>
        <w:spacing w:before="0" w:after="0" w:line="240" w:lineRule="auto"/>
        <w:ind w:left="0" w:right="0" w:firstLine="54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Судья не должен участвовать в политической деятельности.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960" w:val="left"/>
        </w:tabs>
        <w:bidi w:val="0"/>
        <w:spacing w:before="0" w:after="320" w:line="240" w:lineRule="auto"/>
        <w:ind w:left="0" w:right="0" w:firstLine="56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Статья 22. Свобода выражения мнения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0" w:right="0" w:firstLine="56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60" w:val="left"/>
        </w:tabs>
        <w:bidi w:val="0"/>
        <w:spacing w:before="0" w:after="320" w:line="240" w:lineRule="auto"/>
        <w:ind w:left="0" w:right="0" w:firstLine="56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 xml:space="preserve">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</w:t>
      </w:r>
      <w:r>
        <w:rPr>
          <w:color w:val="000000"/>
          <w:spacing w:val="0"/>
          <w:w w:val="100"/>
          <w:position w:val="0"/>
        </w:rPr>
        <w:t>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23. Участие в профессиональных организациях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 w:firstLine="56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 w:firstLine="56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00" w:val="left"/>
        </w:tabs>
        <w:bidi w:val="0"/>
        <w:spacing w:before="0" w:after="320" w:line="240" w:lineRule="auto"/>
        <w:ind w:left="0" w:right="0" w:firstLine="56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ГЛАВА 5. ЗАКЛЮЧИТЕЛЬНЫЕ ПОЛОЖЕНИЯ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Статья 24. Вступление в силу Кодекса судейской этики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 w:firstLine="56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Кодекс судейской этики вступает в силу со дня его утверждения VIII Всероссийским съездом судей.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900" w:val="left"/>
        </w:tabs>
        <w:bidi w:val="0"/>
        <w:spacing w:before="0" w:after="320" w:line="240" w:lineRule="auto"/>
        <w:ind w:left="0" w:right="0" w:firstLine="56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sectPr>
      <w:footnotePr>
        <w:pos w:val="pageBottom"/>
        <w:numFmt w:val="decimal"/>
        <w:numRestart w:val="continuous"/>
      </w:footnotePr>
      <w:pgSz w:w="11900" w:h="16840"/>
      <w:pgMar w:top="1134" w:right="789" w:bottom="992" w:left="1669" w:header="706" w:footer="5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after="3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Кодекс судейской этики</dc:title>
  <dc:subject/>
  <dc:creator/>
  <cp:keywords/>
</cp:coreProperties>
</file>