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6B" w:rsidRPr="00001395" w:rsidRDefault="00C55A6B" w:rsidP="00C55A6B">
      <w:pPr>
        <w:tabs>
          <w:tab w:val="left" w:pos="709"/>
          <w:tab w:val="left" w:pos="7938"/>
        </w:tabs>
        <w:ind w:left="5103"/>
        <w:jc w:val="center"/>
        <w:rPr>
          <w:rFonts w:eastAsia="Times New Roman"/>
          <w:color w:val="000000"/>
          <w:sz w:val="26"/>
          <w:szCs w:val="26"/>
        </w:rPr>
      </w:pPr>
      <w:r w:rsidRPr="00001395">
        <w:rPr>
          <w:rFonts w:eastAsia="Times New Roman"/>
          <w:color w:val="000000"/>
          <w:sz w:val="26"/>
          <w:szCs w:val="26"/>
        </w:rPr>
        <w:t>УТВЕРЖДЕНО</w:t>
      </w:r>
      <w:r w:rsidRPr="00001395">
        <w:rPr>
          <w:rFonts w:eastAsia="Times New Roman"/>
          <w:color w:val="000000"/>
          <w:sz w:val="26"/>
          <w:szCs w:val="26"/>
        </w:rPr>
        <w:br/>
        <w:t xml:space="preserve">приказом Сахалинского областного суда  от </w:t>
      </w:r>
      <w:r>
        <w:rPr>
          <w:rFonts w:eastAsia="Times New Roman"/>
          <w:color w:val="000000"/>
          <w:sz w:val="26"/>
          <w:szCs w:val="26"/>
        </w:rPr>
        <w:t>02.05.2023 № 24</w:t>
      </w:r>
    </w:p>
    <w:p w:rsidR="00C55A6B" w:rsidRDefault="00C55A6B" w:rsidP="00C55A6B">
      <w:pPr>
        <w:tabs>
          <w:tab w:val="left" w:pos="709"/>
          <w:tab w:val="left" w:pos="7938"/>
        </w:tabs>
        <w:jc w:val="both"/>
        <w:rPr>
          <w:rFonts w:eastAsia="Times New Roman"/>
          <w:color w:val="000000"/>
          <w:sz w:val="28"/>
          <w:szCs w:val="28"/>
        </w:rPr>
      </w:pPr>
    </w:p>
    <w:p w:rsidR="00C55A6B" w:rsidRDefault="00C55A6B" w:rsidP="00C55A6B">
      <w:pPr>
        <w:tabs>
          <w:tab w:val="left" w:pos="709"/>
          <w:tab w:val="left" w:pos="7938"/>
        </w:tabs>
        <w:jc w:val="both"/>
        <w:rPr>
          <w:rFonts w:eastAsia="Times New Roman"/>
          <w:color w:val="000000"/>
          <w:sz w:val="28"/>
          <w:szCs w:val="28"/>
        </w:rPr>
      </w:pPr>
    </w:p>
    <w:p w:rsidR="00C55A6B" w:rsidRPr="00001395" w:rsidRDefault="00C55A6B" w:rsidP="00C55A6B">
      <w:pPr>
        <w:tabs>
          <w:tab w:val="left" w:pos="709"/>
          <w:tab w:val="left" w:pos="7938"/>
        </w:tabs>
        <w:spacing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001395">
        <w:rPr>
          <w:rFonts w:eastAsia="Times New Roman"/>
          <w:b/>
          <w:color w:val="000000"/>
          <w:sz w:val="28"/>
          <w:szCs w:val="28"/>
        </w:rPr>
        <w:t>ПОЛОЖЕНИЕ</w:t>
      </w:r>
    </w:p>
    <w:p w:rsidR="00C55A6B" w:rsidRDefault="00C55A6B" w:rsidP="00C55A6B">
      <w:pPr>
        <w:tabs>
          <w:tab w:val="left" w:pos="0"/>
        </w:tabs>
        <w:jc w:val="center"/>
        <w:rPr>
          <w:rFonts w:eastAsia="Times New Roman"/>
          <w:b/>
          <w:color w:val="000000"/>
          <w:sz w:val="28"/>
          <w:szCs w:val="28"/>
        </w:rPr>
      </w:pPr>
      <w:r w:rsidRPr="00001395">
        <w:rPr>
          <w:rFonts w:eastAsia="Times New Roman"/>
          <w:b/>
          <w:color w:val="000000"/>
          <w:sz w:val="28"/>
          <w:szCs w:val="28"/>
        </w:rPr>
        <w:t xml:space="preserve">о порядке сообщения лицами, замещающими должности федеральной государственной гражданской службы в Сахалинском областном суде, </w:t>
      </w:r>
    </w:p>
    <w:p w:rsidR="00C55A6B" w:rsidRDefault="00C55A6B" w:rsidP="00C55A6B">
      <w:pPr>
        <w:tabs>
          <w:tab w:val="left" w:pos="0"/>
        </w:tabs>
        <w:jc w:val="center"/>
        <w:rPr>
          <w:rFonts w:eastAsia="Times New Roman"/>
          <w:b/>
          <w:color w:val="000000"/>
          <w:sz w:val="28"/>
          <w:szCs w:val="28"/>
        </w:rPr>
      </w:pPr>
      <w:r w:rsidRPr="00001395">
        <w:rPr>
          <w:rFonts w:eastAsia="Times New Roman"/>
          <w:b/>
          <w:color w:val="000000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</w:p>
    <w:p w:rsidR="00C55A6B" w:rsidRPr="00001395" w:rsidRDefault="00C55A6B" w:rsidP="00C55A6B">
      <w:pPr>
        <w:tabs>
          <w:tab w:val="left" w:pos="0"/>
        </w:tabs>
        <w:jc w:val="center"/>
        <w:rPr>
          <w:rFonts w:eastAsia="Times New Roman"/>
          <w:b/>
          <w:color w:val="000000"/>
          <w:sz w:val="28"/>
          <w:szCs w:val="28"/>
        </w:rPr>
      </w:pPr>
      <w:r w:rsidRPr="00001395">
        <w:rPr>
          <w:rFonts w:eastAsia="Times New Roman"/>
          <w:b/>
          <w:color w:val="000000"/>
          <w:sz w:val="28"/>
          <w:szCs w:val="28"/>
        </w:rPr>
        <w:t>к конфликту интересов</w:t>
      </w:r>
    </w:p>
    <w:p w:rsidR="00C55A6B" w:rsidRDefault="00C55A6B" w:rsidP="00C55A6B">
      <w:pPr>
        <w:tabs>
          <w:tab w:val="left" w:pos="0"/>
        </w:tabs>
        <w:jc w:val="both"/>
        <w:rPr>
          <w:rFonts w:eastAsia="Times New Roman"/>
          <w:color w:val="000000"/>
          <w:sz w:val="28"/>
          <w:szCs w:val="28"/>
        </w:rPr>
      </w:pPr>
    </w:p>
    <w:p w:rsidR="00C55A6B" w:rsidRDefault="00C55A6B" w:rsidP="00C55A6B">
      <w:pPr>
        <w:pStyle w:val="a3"/>
        <w:numPr>
          <w:ilvl w:val="0"/>
          <w:numId w:val="2"/>
        </w:numPr>
        <w:tabs>
          <w:tab w:val="left" w:pos="1134"/>
          <w:tab w:val="left" w:pos="7938"/>
        </w:tabs>
        <w:spacing w:after="240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Настоящее Положение о порядке сообщения лицами, замещающими должности федеральной государственной гражданской службы в Сахалинском областном суде,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Положение) определяет порядок сообщения федеральными государственными гражданскими служащими Сахалинского областного суда (далее – гражданский служащий, гражданские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55A6B" w:rsidRPr="003F1023" w:rsidRDefault="00C55A6B" w:rsidP="00C55A6B">
      <w:pPr>
        <w:pStyle w:val="a3"/>
        <w:tabs>
          <w:tab w:val="left" w:pos="1134"/>
          <w:tab w:val="left" w:pos="7938"/>
        </w:tabs>
        <w:ind w:left="709"/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tabs>
          <w:tab w:val="left" w:pos="709"/>
          <w:tab w:val="left" w:pos="7938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Положение разработано в соответствии с федеральными законами от 27.07.2004 № 79-ФЗ «О государственной гражданской службе Российской Федерации», от 25.12.2008 № 273-ФЗ «О противодействии коррупции» и Указом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приказом Судебного департамента при Верховном Суде Российской Федерации от 21.03.2023 № 54 «Об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C55A6B" w:rsidRPr="003F1023" w:rsidRDefault="00C55A6B" w:rsidP="00C55A6B">
      <w:pPr>
        <w:tabs>
          <w:tab w:val="left" w:pos="709"/>
          <w:tab w:val="left" w:pos="7938"/>
        </w:tabs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pStyle w:val="a3"/>
        <w:numPr>
          <w:ilvl w:val="0"/>
          <w:numId w:val="2"/>
        </w:numPr>
        <w:tabs>
          <w:tab w:val="left" w:pos="1134"/>
          <w:tab w:val="left" w:pos="7938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A04E6D">
        <w:rPr>
          <w:rFonts w:eastAsia="Times New Roman"/>
          <w:color w:val="000000"/>
          <w:sz w:val="28"/>
          <w:szCs w:val="28"/>
        </w:rPr>
        <w:t xml:space="preserve">В Положении используются следующие понятия: </w:t>
      </w:r>
    </w:p>
    <w:p w:rsidR="00C55A6B" w:rsidRPr="003F1023" w:rsidRDefault="00C55A6B" w:rsidP="00C55A6B">
      <w:pPr>
        <w:pStyle w:val="a3"/>
        <w:tabs>
          <w:tab w:val="left" w:pos="1134"/>
          <w:tab w:val="left" w:pos="7938"/>
        </w:tabs>
        <w:ind w:left="709"/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pStyle w:val="a3"/>
        <w:numPr>
          <w:ilvl w:val="0"/>
          <w:numId w:val="3"/>
        </w:numPr>
        <w:tabs>
          <w:tab w:val="left" w:pos="1134"/>
          <w:tab w:val="left" w:pos="7938"/>
        </w:tabs>
        <w:jc w:val="both"/>
        <w:rPr>
          <w:rFonts w:eastAsia="Times New Roman"/>
          <w:color w:val="000000"/>
          <w:sz w:val="28"/>
          <w:szCs w:val="28"/>
        </w:rPr>
      </w:pPr>
      <w:r w:rsidRPr="00A04E6D">
        <w:rPr>
          <w:rFonts w:eastAsia="Times New Roman"/>
          <w:color w:val="000000"/>
          <w:sz w:val="28"/>
          <w:szCs w:val="28"/>
        </w:rPr>
        <w:t xml:space="preserve">конфликт интересов – ситуация, при которой личная заинтересованность (прямая или косвенная) лица, замещающего должность, замещение </w:t>
      </w:r>
      <w:r w:rsidRPr="00A04E6D">
        <w:rPr>
          <w:rFonts w:eastAsia="Times New Roman"/>
          <w:color w:val="000000"/>
          <w:sz w:val="28"/>
          <w:szCs w:val="28"/>
        </w:rPr>
        <w:lastRenderedPageBreak/>
        <w:t>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C55A6B" w:rsidRPr="003F1023" w:rsidRDefault="00C55A6B" w:rsidP="00C55A6B">
      <w:pPr>
        <w:pStyle w:val="a3"/>
        <w:tabs>
          <w:tab w:val="left" w:pos="1134"/>
          <w:tab w:val="left" w:pos="7938"/>
        </w:tabs>
        <w:ind w:left="360"/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pStyle w:val="a3"/>
        <w:numPr>
          <w:ilvl w:val="0"/>
          <w:numId w:val="3"/>
        </w:numPr>
        <w:tabs>
          <w:tab w:val="left" w:pos="1134"/>
          <w:tab w:val="left" w:pos="7938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личная заинтересованность –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C55A6B" w:rsidRPr="003F1023" w:rsidRDefault="00C55A6B" w:rsidP="00C55A6B">
      <w:pPr>
        <w:pStyle w:val="a3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pStyle w:val="a3"/>
        <w:numPr>
          <w:ilvl w:val="0"/>
          <w:numId w:val="3"/>
        </w:numPr>
        <w:tabs>
          <w:tab w:val="left" w:pos="1134"/>
          <w:tab w:val="left" w:pos="7938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гражданские служащие Сахалинского областного суда (далее – гражданские служащие) – федеральные государственные гражданские служащие, замещающие должности федеральной государственной гражданской службы в Сахалинском областном суде, включенные в Перечень должностей, замещение которых связано с коррупционными рисками;</w:t>
      </w:r>
    </w:p>
    <w:p w:rsidR="00C55A6B" w:rsidRPr="00FA677F" w:rsidRDefault="00C55A6B" w:rsidP="00C55A6B">
      <w:pPr>
        <w:pStyle w:val="a3"/>
        <w:rPr>
          <w:rFonts w:eastAsia="Times New Roman"/>
          <w:color w:val="000000"/>
          <w:sz w:val="28"/>
          <w:szCs w:val="28"/>
        </w:rPr>
      </w:pPr>
    </w:p>
    <w:p w:rsidR="00C55A6B" w:rsidRDefault="00C55A6B" w:rsidP="00C55A6B">
      <w:pPr>
        <w:pStyle w:val="a3"/>
        <w:numPr>
          <w:ilvl w:val="0"/>
          <w:numId w:val="3"/>
        </w:numPr>
        <w:tabs>
          <w:tab w:val="left" w:pos="1134"/>
          <w:tab w:val="left" w:pos="7938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представитель нанимателя – руководитель государственного органа, лицо, замещающее государственную должность, либо представитель указанных руководителя или лица, осуществляющие полномочия нанимателя от имени Российской Федерации.</w:t>
      </w:r>
    </w:p>
    <w:p w:rsidR="00C55A6B" w:rsidRPr="003F1023" w:rsidRDefault="00C55A6B" w:rsidP="00C55A6B">
      <w:pPr>
        <w:pStyle w:val="a3"/>
        <w:tabs>
          <w:tab w:val="left" w:pos="1134"/>
          <w:tab w:val="left" w:pos="7938"/>
        </w:tabs>
        <w:ind w:left="360"/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pStyle w:val="a3"/>
        <w:numPr>
          <w:ilvl w:val="0"/>
          <w:numId w:val="2"/>
        </w:numPr>
        <w:tabs>
          <w:tab w:val="left" w:pos="1134"/>
          <w:tab w:val="left" w:pos="7938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C55A6B" w:rsidRPr="003F1023" w:rsidRDefault="00C55A6B" w:rsidP="00C55A6B">
      <w:pPr>
        <w:pStyle w:val="a3"/>
        <w:tabs>
          <w:tab w:val="left" w:pos="1134"/>
          <w:tab w:val="left" w:pos="7938"/>
        </w:tabs>
        <w:ind w:left="709"/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tabs>
          <w:tab w:val="left" w:pos="1134"/>
          <w:tab w:val="left" w:pos="7938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233BF">
        <w:rPr>
          <w:rFonts w:eastAsia="Times New Roman"/>
          <w:color w:val="000000"/>
          <w:sz w:val="28"/>
          <w:szCs w:val="28"/>
        </w:rPr>
        <w:t xml:space="preserve">Гражданский служащий обязан уведомить </w:t>
      </w:r>
      <w:r>
        <w:rPr>
          <w:rFonts w:eastAsia="Times New Roman"/>
          <w:color w:val="000000"/>
          <w:sz w:val="28"/>
          <w:szCs w:val="28"/>
        </w:rPr>
        <w:t xml:space="preserve">представителя нанимателя – </w:t>
      </w:r>
      <w:r w:rsidRPr="003233BF">
        <w:rPr>
          <w:rFonts w:eastAsia="Times New Roman"/>
          <w:color w:val="000000"/>
          <w:sz w:val="28"/>
          <w:szCs w:val="28"/>
        </w:rPr>
        <w:t>председателя Сахалинского областного суда</w:t>
      </w:r>
      <w:r>
        <w:rPr>
          <w:rFonts w:eastAsia="Times New Roman"/>
          <w:color w:val="000000"/>
          <w:sz w:val="28"/>
          <w:szCs w:val="28"/>
        </w:rPr>
        <w:t xml:space="preserve"> (далее – председатель Сахалинского областного суда)</w:t>
      </w:r>
      <w:r w:rsidRPr="003233BF">
        <w:rPr>
          <w:rFonts w:eastAsia="Times New Roman"/>
          <w:color w:val="00000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как только ему станет об этом известно, либо на следующий рабочий день.</w:t>
      </w:r>
    </w:p>
    <w:p w:rsidR="00C55A6B" w:rsidRPr="003F1023" w:rsidRDefault="00C55A6B" w:rsidP="00C55A6B">
      <w:pPr>
        <w:tabs>
          <w:tab w:val="left" w:pos="1134"/>
          <w:tab w:val="left" w:pos="7938"/>
        </w:tabs>
        <w:jc w:val="both"/>
        <w:rPr>
          <w:rFonts w:eastAsia="Times New Roman"/>
          <w:color w:val="000000"/>
          <w:sz w:val="20"/>
          <w:szCs w:val="20"/>
        </w:rPr>
      </w:pPr>
    </w:p>
    <w:p w:rsidR="00C55A6B" w:rsidRPr="000B28A6" w:rsidRDefault="00C55A6B" w:rsidP="00C55A6B">
      <w:pPr>
        <w:pStyle w:val="a3"/>
        <w:numPr>
          <w:ilvl w:val="0"/>
          <w:numId w:val="2"/>
        </w:numPr>
        <w:tabs>
          <w:tab w:val="left" w:pos="1134"/>
          <w:tab w:val="left" w:pos="7938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0B28A6">
        <w:rPr>
          <w:rFonts w:eastAsia="Times New Roman"/>
          <w:color w:val="000000"/>
          <w:sz w:val="28"/>
          <w:szCs w:val="28"/>
        </w:rPr>
        <w:t xml:space="preserve">Сообщение оформляется гражданским служащим самостоятельно в письменной форме в виде уведомления о возникновении личной </w:t>
      </w:r>
      <w:r w:rsidRPr="000B28A6">
        <w:rPr>
          <w:rFonts w:eastAsia="Times New Roman"/>
          <w:color w:val="000000"/>
          <w:sz w:val="28"/>
          <w:szCs w:val="28"/>
        </w:rPr>
        <w:lastRenderedPageBreak/>
        <w:t xml:space="preserve">заинтересованности при исполнении должностных обязанностей, которая приводит или может привести к конфликту интересов (далее – Уведомление). </w:t>
      </w:r>
    </w:p>
    <w:p w:rsidR="00C55A6B" w:rsidRPr="003F1023" w:rsidRDefault="00C55A6B" w:rsidP="00C55A6B">
      <w:pPr>
        <w:pStyle w:val="a3"/>
        <w:tabs>
          <w:tab w:val="left" w:pos="1134"/>
          <w:tab w:val="left" w:pos="7938"/>
        </w:tabs>
        <w:ind w:left="0" w:firstLine="709"/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pStyle w:val="a3"/>
        <w:tabs>
          <w:tab w:val="left" w:pos="1134"/>
          <w:tab w:val="left" w:pos="7938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Гражданские служащие представляют Уведомление согласно прилагаемой форме (Приложение № 1) и иные дополнительные материалы в отдел государственной службы, кадрового обеспечения и противодействия коррупции Сахалинского областного суда (далее – отдел кадров).</w:t>
      </w:r>
    </w:p>
    <w:p w:rsidR="00C55A6B" w:rsidRPr="003F1023" w:rsidRDefault="00C55A6B" w:rsidP="00C55A6B">
      <w:pPr>
        <w:pStyle w:val="a3"/>
        <w:tabs>
          <w:tab w:val="left" w:pos="1134"/>
          <w:tab w:val="left" w:pos="7938"/>
        </w:tabs>
        <w:ind w:left="0" w:firstLine="709"/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pStyle w:val="a3"/>
        <w:numPr>
          <w:ilvl w:val="0"/>
          <w:numId w:val="2"/>
        </w:numPr>
        <w:tabs>
          <w:tab w:val="left" w:pos="1134"/>
          <w:tab w:val="left" w:pos="7938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0B28A6">
        <w:rPr>
          <w:rFonts w:eastAsia="Times New Roman"/>
          <w:color w:val="000000"/>
          <w:sz w:val="28"/>
          <w:szCs w:val="28"/>
        </w:rPr>
        <w:t>В случае, если гражданский служащий по объективным причинам не может передать Уведомление лично, он направляет его по почте либо каналами факсимильной связи.</w:t>
      </w:r>
    </w:p>
    <w:p w:rsidR="00C55A6B" w:rsidRPr="003F1023" w:rsidRDefault="00C55A6B" w:rsidP="00C55A6B">
      <w:pPr>
        <w:pStyle w:val="a3"/>
        <w:tabs>
          <w:tab w:val="left" w:pos="1134"/>
          <w:tab w:val="left" w:pos="7938"/>
        </w:tabs>
        <w:ind w:left="709"/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pStyle w:val="a3"/>
        <w:numPr>
          <w:ilvl w:val="0"/>
          <w:numId w:val="2"/>
        </w:numPr>
        <w:tabs>
          <w:tab w:val="left" w:pos="1134"/>
          <w:tab w:val="left" w:pos="7938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 Уведомлении должны быть отражены следующие сведения:</w:t>
      </w:r>
    </w:p>
    <w:p w:rsidR="00C55A6B" w:rsidRPr="003F1023" w:rsidRDefault="00C55A6B" w:rsidP="00C55A6B">
      <w:pPr>
        <w:tabs>
          <w:tab w:val="left" w:pos="1134"/>
          <w:tab w:val="left" w:pos="7938"/>
        </w:tabs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pStyle w:val="a3"/>
        <w:numPr>
          <w:ilvl w:val="0"/>
          <w:numId w:val="4"/>
        </w:numPr>
        <w:tabs>
          <w:tab w:val="left" w:pos="1134"/>
          <w:tab w:val="left" w:pos="7938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фамилия, имя, отчество, структурное подразделение, замещаемая должность и номер мобильного телефона лица, направившего Уведомление;</w:t>
      </w:r>
    </w:p>
    <w:p w:rsidR="00C55A6B" w:rsidRPr="003F1023" w:rsidRDefault="00C55A6B" w:rsidP="00C55A6B">
      <w:pPr>
        <w:pStyle w:val="a3"/>
        <w:tabs>
          <w:tab w:val="left" w:pos="1134"/>
          <w:tab w:val="left" w:pos="7938"/>
        </w:tabs>
        <w:ind w:left="360"/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pStyle w:val="a3"/>
        <w:numPr>
          <w:ilvl w:val="0"/>
          <w:numId w:val="4"/>
        </w:numPr>
        <w:tabs>
          <w:tab w:val="left" w:pos="1134"/>
          <w:tab w:val="left" w:pos="7938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55A6B" w:rsidRPr="003F1023" w:rsidRDefault="00C55A6B" w:rsidP="00C55A6B">
      <w:pPr>
        <w:tabs>
          <w:tab w:val="left" w:pos="1134"/>
          <w:tab w:val="left" w:pos="7938"/>
        </w:tabs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pStyle w:val="a3"/>
        <w:numPr>
          <w:ilvl w:val="0"/>
          <w:numId w:val="4"/>
        </w:numPr>
        <w:tabs>
          <w:tab w:val="left" w:pos="1134"/>
          <w:tab w:val="left" w:pos="7938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заинтересованность;</w:t>
      </w:r>
    </w:p>
    <w:p w:rsidR="00C55A6B" w:rsidRPr="003F1023" w:rsidRDefault="00C55A6B" w:rsidP="00C55A6B">
      <w:pPr>
        <w:tabs>
          <w:tab w:val="left" w:pos="1134"/>
          <w:tab w:val="left" w:pos="7938"/>
        </w:tabs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pStyle w:val="a3"/>
        <w:numPr>
          <w:ilvl w:val="0"/>
          <w:numId w:val="4"/>
        </w:numPr>
        <w:tabs>
          <w:tab w:val="left" w:pos="1134"/>
          <w:tab w:val="left" w:pos="7938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предлагаемые меры по предотвращению или урегулированию конфликта интересов;</w:t>
      </w:r>
    </w:p>
    <w:p w:rsidR="00C55A6B" w:rsidRPr="003F1023" w:rsidRDefault="00C55A6B" w:rsidP="00C55A6B">
      <w:pPr>
        <w:tabs>
          <w:tab w:val="left" w:pos="1134"/>
          <w:tab w:val="left" w:pos="7938"/>
        </w:tabs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pStyle w:val="a3"/>
        <w:numPr>
          <w:ilvl w:val="0"/>
          <w:numId w:val="4"/>
        </w:numPr>
        <w:tabs>
          <w:tab w:val="left" w:pos="1134"/>
          <w:tab w:val="left" w:pos="7938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C55A6B" w:rsidRPr="003F1023" w:rsidRDefault="00C55A6B" w:rsidP="00C55A6B">
      <w:pPr>
        <w:tabs>
          <w:tab w:val="left" w:pos="1134"/>
          <w:tab w:val="left" w:pos="7938"/>
        </w:tabs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pStyle w:val="a3"/>
        <w:numPr>
          <w:ilvl w:val="0"/>
          <w:numId w:val="4"/>
        </w:numPr>
        <w:tabs>
          <w:tab w:val="left" w:pos="1134"/>
          <w:tab w:val="left" w:pos="7938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судов общей юрисдикции, Арбитражного суда Сахалинской области, управления Судебного департамента в Сахалинской области и урегулированию конфликта интересов (далее – Комиссия) в случае рассмотрения указанного Уведомления.</w:t>
      </w:r>
    </w:p>
    <w:p w:rsidR="00C55A6B" w:rsidRPr="003F1023" w:rsidRDefault="00C55A6B" w:rsidP="00C55A6B">
      <w:pPr>
        <w:tabs>
          <w:tab w:val="left" w:pos="1134"/>
          <w:tab w:val="left" w:pos="7938"/>
        </w:tabs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pStyle w:val="a3"/>
        <w:numPr>
          <w:ilvl w:val="0"/>
          <w:numId w:val="2"/>
        </w:numPr>
        <w:tabs>
          <w:tab w:val="left" w:pos="1134"/>
          <w:tab w:val="left" w:pos="7938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Уведомление подлежит обязательной регистрации в Журнале регистрации уведомлений о возникновении личной заинтересованности при исполнении должностных обязанностей, которая приводит или может </w:t>
      </w:r>
      <w:r>
        <w:rPr>
          <w:rFonts w:eastAsia="Times New Roman"/>
          <w:color w:val="000000"/>
          <w:sz w:val="28"/>
          <w:szCs w:val="28"/>
        </w:rPr>
        <w:lastRenderedPageBreak/>
        <w:t>привести к конфликту интересов (далее – Журнал), согласно прилагаемой форме (Приложение № 2).</w:t>
      </w:r>
    </w:p>
    <w:p w:rsidR="00C55A6B" w:rsidRPr="003F1023" w:rsidRDefault="00C55A6B" w:rsidP="00C55A6B">
      <w:pPr>
        <w:tabs>
          <w:tab w:val="left" w:pos="1134"/>
          <w:tab w:val="left" w:pos="7938"/>
        </w:tabs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tabs>
          <w:tab w:val="left" w:pos="1134"/>
          <w:tab w:val="left" w:pos="7938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При регистрации на Уведомлении указываются дата, номер, фамилия, имя, отчество и должность лица, зарегистрировавшего Уведомление.</w:t>
      </w:r>
    </w:p>
    <w:p w:rsidR="00C55A6B" w:rsidRPr="003F1023" w:rsidRDefault="00C55A6B" w:rsidP="00C55A6B">
      <w:pPr>
        <w:tabs>
          <w:tab w:val="left" w:pos="1134"/>
          <w:tab w:val="left" w:pos="7938"/>
        </w:tabs>
        <w:ind w:firstLine="709"/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tabs>
          <w:tab w:val="left" w:pos="1134"/>
          <w:tab w:val="left" w:pos="7938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следующий за праздничным или выходным днем.</w:t>
      </w:r>
    </w:p>
    <w:p w:rsidR="00C55A6B" w:rsidRDefault="00C55A6B" w:rsidP="00C55A6B">
      <w:pPr>
        <w:tabs>
          <w:tab w:val="left" w:pos="1134"/>
          <w:tab w:val="left" w:pos="7938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Листы Журнала должны быть пронумерованы, прошиты и заверены печатью.</w:t>
      </w:r>
    </w:p>
    <w:p w:rsidR="00C55A6B" w:rsidRDefault="00C55A6B" w:rsidP="00C55A6B">
      <w:pPr>
        <w:tabs>
          <w:tab w:val="left" w:pos="1134"/>
          <w:tab w:val="left" w:pos="7938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Журнал хранится в месте, защищенном от несанкционированного проникновения.</w:t>
      </w:r>
    </w:p>
    <w:p w:rsidR="00C55A6B" w:rsidRPr="003F1023" w:rsidRDefault="00C55A6B" w:rsidP="00C55A6B">
      <w:pPr>
        <w:tabs>
          <w:tab w:val="left" w:pos="1134"/>
          <w:tab w:val="left" w:pos="7938"/>
        </w:tabs>
        <w:ind w:firstLine="709"/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pStyle w:val="a3"/>
        <w:numPr>
          <w:ilvl w:val="0"/>
          <w:numId w:val="2"/>
        </w:numPr>
        <w:tabs>
          <w:tab w:val="left" w:pos="1134"/>
          <w:tab w:val="left" w:pos="7938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C55A6B" w:rsidRPr="003F1023" w:rsidRDefault="00C55A6B" w:rsidP="00C55A6B">
      <w:pPr>
        <w:pStyle w:val="a3"/>
        <w:tabs>
          <w:tab w:val="left" w:pos="1134"/>
          <w:tab w:val="left" w:pos="7938"/>
        </w:tabs>
        <w:ind w:left="709"/>
        <w:jc w:val="both"/>
        <w:rPr>
          <w:rFonts w:eastAsia="Times New Roman"/>
          <w:color w:val="000000"/>
          <w:sz w:val="20"/>
          <w:szCs w:val="20"/>
        </w:rPr>
      </w:pPr>
    </w:p>
    <w:p w:rsidR="00C55A6B" w:rsidRPr="0028088C" w:rsidRDefault="00C55A6B" w:rsidP="00C55A6B">
      <w:pPr>
        <w:pStyle w:val="a3"/>
        <w:numPr>
          <w:ilvl w:val="0"/>
          <w:numId w:val="2"/>
        </w:numPr>
        <w:tabs>
          <w:tab w:val="left" w:pos="1134"/>
          <w:tab w:val="left" w:pos="7938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Отдел кадров осуществляет предварительное рассмотрение Уведомления. В ходе предварительного рассмотрения Уведомления должностные лица отдела кадров имеют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«Посейдон», в том числе для направления запросов.</w:t>
      </w:r>
    </w:p>
    <w:p w:rsidR="00C55A6B" w:rsidRPr="003F1023" w:rsidRDefault="00C55A6B" w:rsidP="00C55A6B">
      <w:pPr>
        <w:tabs>
          <w:tab w:val="left" w:pos="1134"/>
          <w:tab w:val="left" w:pos="7938"/>
        </w:tabs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pStyle w:val="a3"/>
        <w:numPr>
          <w:ilvl w:val="0"/>
          <w:numId w:val="2"/>
        </w:numPr>
        <w:tabs>
          <w:tab w:val="left" w:pos="1134"/>
          <w:tab w:val="left" w:pos="7938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Отдел кадров в течение 7 рабочих дней со дня поступления Уведомления представляет председателю Сахалинского областного суда докладную записку с результатами предварительного рассмотрения Уведомления.</w:t>
      </w:r>
    </w:p>
    <w:p w:rsidR="00C55A6B" w:rsidRPr="00E8450B" w:rsidRDefault="00C55A6B" w:rsidP="00C55A6B">
      <w:pPr>
        <w:tabs>
          <w:tab w:val="left" w:pos="1134"/>
          <w:tab w:val="left" w:pos="7938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 случае направления запросов, указанных в пункте 9 настоящего Положения, отдел кадров представляет заключение и другие материалы председателю Сахалинского областного суда в течение 45 дней со дня поступления Уведомления в отдел кадров. Указанный срок может быть продлен, но не более чем на 30 дней.</w:t>
      </w:r>
    </w:p>
    <w:p w:rsidR="00C55A6B" w:rsidRPr="003F1023" w:rsidRDefault="00C55A6B" w:rsidP="00C55A6B">
      <w:pPr>
        <w:pStyle w:val="a3"/>
        <w:tabs>
          <w:tab w:val="left" w:pos="1134"/>
          <w:tab w:val="left" w:pos="7938"/>
        </w:tabs>
        <w:ind w:left="709"/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pStyle w:val="a3"/>
        <w:numPr>
          <w:ilvl w:val="0"/>
          <w:numId w:val="2"/>
        </w:numPr>
        <w:tabs>
          <w:tab w:val="left" w:pos="1134"/>
          <w:tab w:val="left" w:pos="7938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Председатель Сахалинского областного суда по результатам предварительного рассмотрения Уведомления принимает одно из следующих решений:</w:t>
      </w:r>
    </w:p>
    <w:p w:rsidR="00C55A6B" w:rsidRPr="003F1023" w:rsidRDefault="00C55A6B" w:rsidP="00C55A6B">
      <w:pPr>
        <w:pStyle w:val="a3"/>
        <w:tabs>
          <w:tab w:val="left" w:pos="1134"/>
          <w:tab w:val="left" w:pos="7938"/>
        </w:tabs>
        <w:ind w:left="709"/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pStyle w:val="a3"/>
        <w:numPr>
          <w:ilvl w:val="0"/>
          <w:numId w:val="5"/>
        </w:numPr>
        <w:tabs>
          <w:tab w:val="left" w:pos="1134"/>
          <w:tab w:val="left" w:pos="7938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признать, что при исполнении должностных обязанностей лицом, направившим Уведомление, конфликт интересов отсутствует;</w:t>
      </w:r>
    </w:p>
    <w:p w:rsidR="00C55A6B" w:rsidRPr="003F1023" w:rsidRDefault="00C55A6B" w:rsidP="00C55A6B">
      <w:pPr>
        <w:pStyle w:val="a3"/>
        <w:tabs>
          <w:tab w:val="left" w:pos="1134"/>
          <w:tab w:val="left" w:pos="7938"/>
        </w:tabs>
        <w:ind w:left="360"/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pStyle w:val="a3"/>
        <w:numPr>
          <w:ilvl w:val="0"/>
          <w:numId w:val="5"/>
        </w:numPr>
        <w:tabs>
          <w:tab w:val="left" w:pos="1134"/>
          <w:tab w:val="left" w:pos="7938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C55A6B" w:rsidRPr="003F1023" w:rsidRDefault="00C55A6B" w:rsidP="00C55A6B">
      <w:pPr>
        <w:tabs>
          <w:tab w:val="left" w:pos="1134"/>
          <w:tab w:val="left" w:pos="7938"/>
        </w:tabs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pStyle w:val="a3"/>
        <w:numPr>
          <w:ilvl w:val="0"/>
          <w:numId w:val="5"/>
        </w:numPr>
        <w:tabs>
          <w:tab w:val="left" w:pos="1134"/>
          <w:tab w:val="left" w:pos="7938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признать, что лицом, направившим Уведомление, не соблюдались требования об урегулировании конфликта интересов;</w:t>
      </w:r>
    </w:p>
    <w:p w:rsidR="00C55A6B" w:rsidRPr="003F1023" w:rsidRDefault="00C55A6B" w:rsidP="00C55A6B">
      <w:pPr>
        <w:tabs>
          <w:tab w:val="left" w:pos="1134"/>
          <w:tab w:val="left" w:pos="7938"/>
        </w:tabs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pStyle w:val="a3"/>
        <w:numPr>
          <w:ilvl w:val="0"/>
          <w:numId w:val="5"/>
        </w:numPr>
        <w:tabs>
          <w:tab w:val="left" w:pos="1134"/>
          <w:tab w:val="left" w:pos="7938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 необходимости рассмотреть Уведомление на заседании Комиссии.</w:t>
      </w:r>
    </w:p>
    <w:p w:rsidR="00C55A6B" w:rsidRPr="003F1023" w:rsidRDefault="00C55A6B" w:rsidP="00C55A6B">
      <w:pPr>
        <w:pStyle w:val="a3"/>
        <w:tabs>
          <w:tab w:val="left" w:pos="1134"/>
          <w:tab w:val="left" w:pos="7938"/>
        </w:tabs>
        <w:ind w:left="360"/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pStyle w:val="a3"/>
        <w:numPr>
          <w:ilvl w:val="0"/>
          <w:numId w:val="2"/>
        </w:numPr>
        <w:tabs>
          <w:tab w:val="left" w:pos="1134"/>
          <w:tab w:val="left" w:pos="7938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 случае принятия решения, предусмотренного подпунктом «б» пункта 11 настоящего Положения, в соответствии с законодательством Российской Федерации председатель Сахалинского областного суда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C55A6B" w:rsidRPr="003F1023" w:rsidRDefault="00C55A6B" w:rsidP="00C55A6B">
      <w:pPr>
        <w:pStyle w:val="a3"/>
        <w:tabs>
          <w:tab w:val="left" w:pos="1134"/>
          <w:tab w:val="left" w:pos="7938"/>
        </w:tabs>
        <w:ind w:left="709"/>
        <w:jc w:val="both"/>
        <w:rPr>
          <w:rFonts w:eastAsia="Times New Roman"/>
          <w:color w:val="000000"/>
          <w:sz w:val="20"/>
          <w:szCs w:val="20"/>
        </w:rPr>
      </w:pPr>
    </w:p>
    <w:p w:rsidR="00C55A6B" w:rsidRDefault="00C55A6B" w:rsidP="00C55A6B">
      <w:pPr>
        <w:pStyle w:val="a3"/>
        <w:numPr>
          <w:ilvl w:val="0"/>
          <w:numId w:val="2"/>
        </w:numPr>
        <w:tabs>
          <w:tab w:val="left" w:pos="1134"/>
          <w:tab w:val="left" w:pos="7938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 случае принятия решения, предусмотренного подпунктом «в» пункта 11 настоящего Положения, председатель Сахалинского областного суда или уполномоченное им лицо рассматривает вопрос о проведении в установленном порядке проверки в отношении лица, направившего Уведомление.</w:t>
      </w:r>
    </w:p>
    <w:p w:rsidR="00C55A6B" w:rsidRPr="003F1023" w:rsidRDefault="00C55A6B" w:rsidP="00C55A6B">
      <w:pPr>
        <w:tabs>
          <w:tab w:val="left" w:pos="1134"/>
          <w:tab w:val="left" w:pos="7938"/>
        </w:tabs>
        <w:jc w:val="both"/>
        <w:rPr>
          <w:rFonts w:eastAsia="Times New Roman"/>
          <w:color w:val="000000"/>
          <w:sz w:val="20"/>
          <w:szCs w:val="20"/>
        </w:rPr>
      </w:pPr>
    </w:p>
    <w:p w:rsidR="00C55A6B" w:rsidRPr="000B28A6" w:rsidRDefault="00C55A6B" w:rsidP="00C55A6B">
      <w:pPr>
        <w:pStyle w:val="a3"/>
        <w:numPr>
          <w:ilvl w:val="0"/>
          <w:numId w:val="2"/>
        </w:numPr>
        <w:tabs>
          <w:tab w:val="left" w:pos="1134"/>
          <w:tab w:val="left" w:pos="7938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 случае принятия решения, предусмотренного подпунктом «г» пункта 11 настоящего Положения, Уведомление, заключение и другие материалы направляются в Комиссию.</w:t>
      </w:r>
    </w:p>
    <w:p w:rsidR="00C55A6B" w:rsidRPr="00586B46" w:rsidRDefault="00C55A6B" w:rsidP="00C55A6B">
      <w:pPr>
        <w:tabs>
          <w:tab w:val="left" w:pos="709"/>
          <w:tab w:val="left" w:pos="7938"/>
        </w:tabs>
        <w:jc w:val="both"/>
        <w:rPr>
          <w:rFonts w:eastAsia="Times New Roman"/>
          <w:color w:val="000000"/>
          <w:sz w:val="28"/>
          <w:szCs w:val="28"/>
        </w:rPr>
      </w:pPr>
    </w:p>
    <w:p w:rsidR="00C55A6B" w:rsidRPr="003858EC" w:rsidRDefault="00C55A6B" w:rsidP="00647255">
      <w:pPr>
        <w:rPr>
          <w:rFonts w:eastAsia="Times New Roman"/>
          <w:color w:val="000000"/>
          <w:sz w:val="27"/>
          <w:szCs w:val="27"/>
        </w:rPr>
      </w:pPr>
      <w:bookmarkStart w:id="0" w:name="_GoBack"/>
      <w:bookmarkEnd w:id="0"/>
    </w:p>
    <w:sectPr w:rsidR="00C55A6B" w:rsidRPr="003858EC" w:rsidSect="00D35AF0">
      <w:headerReference w:type="default" r:id="rId8"/>
      <w:headerReference w:type="firs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BCB" w:rsidRDefault="00556BCB">
      <w:r>
        <w:separator/>
      </w:r>
    </w:p>
  </w:endnote>
  <w:endnote w:type="continuationSeparator" w:id="0">
    <w:p w:rsidR="00556BCB" w:rsidRDefault="0055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BCB" w:rsidRDefault="00556BCB">
      <w:r>
        <w:separator/>
      </w:r>
    </w:p>
  </w:footnote>
  <w:footnote w:type="continuationSeparator" w:id="0">
    <w:p w:rsidR="00556BCB" w:rsidRDefault="00556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104460"/>
      <w:docPartObj>
        <w:docPartGallery w:val="Page Numbers (Top of Page)"/>
        <w:docPartUnique/>
      </w:docPartObj>
    </w:sdtPr>
    <w:sdtEndPr/>
    <w:sdtContent>
      <w:p w:rsidR="00D35AF0" w:rsidRDefault="00C55A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255">
          <w:rPr>
            <w:noProof/>
          </w:rPr>
          <w:t>2</w:t>
        </w:r>
        <w:r>
          <w:fldChar w:fldCharType="end"/>
        </w:r>
      </w:p>
    </w:sdtContent>
  </w:sdt>
  <w:p w:rsidR="00D35AF0" w:rsidRDefault="00556B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77F" w:rsidRDefault="00556BCB">
    <w:pPr>
      <w:pStyle w:val="a4"/>
      <w:jc w:val="center"/>
    </w:pPr>
  </w:p>
  <w:p w:rsidR="00E46ED5" w:rsidRPr="00FA677F" w:rsidRDefault="00556BCB" w:rsidP="00FA67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F05F0"/>
    <w:multiLevelType w:val="hybridMultilevel"/>
    <w:tmpl w:val="29F04934"/>
    <w:lvl w:ilvl="0" w:tplc="D646D54A">
      <w:start w:val="1"/>
      <w:numFmt w:val="russianLower"/>
      <w:lvlText w:val="%1)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46F17"/>
    <w:multiLevelType w:val="hybridMultilevel"/>
    <w:tmpl w:val="3B8E42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420BA3"/>
    <w:multiLevelType w:val="hybridMultilevel"/>
    <w:tmpl w:val="32266272"/>
    <w:lvl w:ilvl="0" w:tplc="D646D54A">
      <w:start w:val="1"/>
      <w:numFmt w:val="russianLower"/>
      <w:lvlText w:val="%1)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6A337F"/>
    <w:multiLevelType w:val="hybridMultilevel"/>
    <w:tmpl w:val="799E2BE0"/>
    <w:lvl w:ilvl="0" w:tplc="D646D54A">
      <w:start w:val="1"/>
      <w:numFmt w:val="russianLower"/>
      <w:lvlText w:val="%1)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130AAF"/>
    <w:multiLevelType w:val="hybridMultilevel"/>
    <w:tmpl w:val="3FF4E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273110"/>
    <w:multiLevelType w:val="hybridMultilevel"/>
    <w:tmpl w:val="CEDC6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6B"/>
    <w:rsid w:val="0041681D"/>
    <w:rsid w:val="00556BCB"/>
    <w:rsid w:val="00647255"/>
    <w:rsid w:val="00C5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A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A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5A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5A6B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55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A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A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5A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5A6B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55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1492</Words>
  <Characters>8505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Кугиловна Абдурахманова</dc:creator>
  <cp:keywords/>
  <dc:description/>
  <cp:lastModifiedBy>Анна Юрьевна Дуюнова</cp:lastModifiedBy>
  <cp:revision>2</cp:revision>
  <dcterms:created xsi:type="dcterms:W3CDTF">2025-11-24T22:08:00Z</dcterms:created>
  <dcterms:modified xsi:type="dcterms:W3CDTF">2025-11-25T01:04:00Z</dcterms:modified>
</cp:coreProperties>
</file>