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DB" w:rsidRPr="00AB312B" w:rsidRDefault="002F1DDB" w:rsidP="00AB312B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Ведущая</w:t>
      </w:r>
      <w:r w:rsidRPr="00CF459E">
        <w:rPr>
          <w:rFonts w:ascii="Times New Roman" w:hAnsi="Times New Roman"/>
          <w:i/>
          <w:sz w:val="20"/>
          <w:szCs w:val="20"/>
        </w:rPr>
        <w:t xml:space="preserve"> групп</w:t>
      </w:r>
      <w:r>
        <w:rPr>
          <w:rFonts w:ascii="Times New Roman" w:hAnsi="Times New Roman"/>
          <w:i/>
          <w:sz w:val="20"/>
          <w:szCs w:val="20"/>
        </w:rPr>
        <w:t>а должностей</w:t>
      </w:r>
    </w:p>
    <w:p w:rsidR="002F1DDB" w:rsidRPr="00C01C9C" w:rsidRDefault="002F1DDB" w:rsidP="00FE4958">
      <w:pPr>
        <w:spacing w:after="0" w:line="240" w:lineRule="auto"/>
        <w:ind w:left="284" w:hanging="284"/>
        <w:jc w:val="center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Вариант 2</w:t>
      </w:r>
    </w:p>
    <w:p w:rsidR="002F1DDB" w:rsidRPr="00C01C9C" w:rsidRDefault="002F1DDB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006433">
      <w:pPr>
        <w:pStyle w:val="a3"/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Выберите вариант ответа, в котором во всех трех случаях пишется буква Ь:</w:t>
      </w:r>
    </w:p>
    <w:p w:rsidR="002F1DDB" w:rsidRPr="00C01C9C" w:rsidRDefault="002F1DDB" w:rsidP="00FE4958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Из…ятый, январ…ский, тес…нить;</w:t>
      </w:r>
    </w:p>
    <w:p w:rsidR="002F1DDB" w:rsidRPr="00C01C9C" w:rsidRDefault="002F1DDB" w:rsidP="00FE4958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Декабр..ский, интерв…ю, сем…десят;</w:t>
      </w:r>
    </w:p>
    <w:p w:rsidR="002F1DDB" w:rsidRPr="00C01C9C" w:rsidRDefault="002F1DDB" w:rsidP="00FE4958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Июн…ский, прос…ба, мощ…ный;</w:t>
      </w:r>
    </w:p>
    <w:p w:rsidR="002F1DDB" w:rsidRPr="00C01C9C" w:rsidRDefault="002F1DDB" w:rsidP="00FE4958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Павил…он, шест…надцать, об…явленный.</w:t>
      </w:r>
    </w:p>
    <w:p w:rsidR="002F1DDB" w:rsidRPr="00C01C9C" w:rsidRDefault="002F1DDB" w:rsidP="00FE4958">
      <w:pPr>
        <w:pStyle w:val="a3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FE4958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 xml:space="preserve"> Выберите вариант ответа, в котором тире поставлено верно:</w:t>
      </w:r>
    </w:p>
    <w:p w:rsidR="002F1DDB" w:rsidRPr="00C01C9C" w:rsidRDefault="002F1DDB" w:rsidP="00FE4958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Известно, что независимый и честный суд – это основа справедливого общественного порядка;</w:t>
      </w:r>
    </w:p>
    <w:p w:rsidR="002F1DDB" w:rsidRPr="00C01C9C" w:rsidRDefault="002F1DDB" w:rsidP="00FE4958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Все прекрасно понимают – почему это важно;</w:t>
      </w:r>
    </w:p>
    <w:p w:rsidR="002F1DDB" w:rsidRPr="00C01C9C" w:rsidRDefault="002F1DDB" w:rsidP="00FE4958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По оценкам руководителей энергопредприятий – в этом году им предстоит работать в условиях небывалого роста электропотребления;</w:t>
      </w:r>
    </w:p>
    <w:p w:rsidR="002F1DDB" w:rsidRPr="00C01C9C" w:rsidRDefault="002F1DDB" w:rsidP="00FE4958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Существующее положение пока еще внушает оптимизм – русский язык занимает достойное место среди самых распространенных языков мира.</w:t>
      </w:r>
    </w:p>
    <w:p w:rsidR="002F1DDB" w:rsidRPr="00C01C9C" w:rsidRDefault="002F1DDB" w:rsidP="00FE4958">
      <w:pPr>
        <w:pStyle w:val="a3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FE4958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 xml:space="preserve"> В каком предложении вместо слова ПРЕДСТАВИТЬ нужно употребить ПРЕДОСТАВИТЬ?</w:t>
      </w:r>
      <w:bookmarkStart w:id="0" w:name="_GoBack"/>
      <w:bookmarkEnd w:id="0"/>
    </w:p>
    <w:p w:rsidR="002F1DDB" w:rsidRPr="00C01C9C" w:rsidRDefault="002F1DDB" w:rsidP="00FE4958">
      <w:pPr>
        <w:pStyle w:val="a4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Книга ПРЕДСТАВЛЯЕТ собой практическое руководство для специалистов, работающих в области юриспруденции и права;</w:t>
      </w:r>
    </w:p>
    <w:p w:rsidR="002F1DDB" w:rsidRPr="00C01C9C" w:rsidRDefault="002F1DDB" w:rsidP="00FE4958">
      <w:pPr>
        <w:pStyle w:val="a4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Журналистам ПРЕДСТАВИЛИ нового кандидата в мэры;</w:t>
      </w:r>
    </w:p>
    <w:p w:rsidR="002F1DDB" w:rsidRPr="00C01C9C" w:rsidRDefault="002F1DDB" w:rsidP="00FE4958">
      <w:pPr>
        <w:pStyle w:val="a4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Гражданам ПРЕДСТАВЛЯЕТСЯ право выбора формы подачи документов;</w:t>
      </w:r>
    </w:p>
    <w:p w:rsidR="002F1DDB" w:rsidRPr="00C01C9C" w:rsidRDefault="002F1DDB" w:rsidP="00FE4958">
      <w:pPr>
        <w:pStyle w:val="a4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Адвокат будет ПРЕДСТАВЛЯТЬ Ваши интересы в суде.</w:t>
      </w:r>
    </w:p>
    <w:p w:rsidR="002F1DDB" w:rsidRPr="00C01C9C" w:rsidRDefault="002F1DDB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FE4958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Укажите правильный вариант словоупотребления:</w:t>
      </w:r>
    </w:p>
    <w:p w:rsidR="002F1DDB" w:rsidRPr="00C01C9C" w:rsidRDefault="002F1DDB" w:rsidP="00FE495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Несовершеннолетние;</w:t>
      </w:r>
    </w:p>
    <w:p w:rsidR="002F1DDB" w:rsidRPr="00C01C9C" w:rsidRDefault="002F1DDB" w:rsidP="00FE495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Несовершеннолетние дети;</w:t>
      </w:r>
    </w:p>
    <w:p w:rsidR="002F1DDB" w:rsidRPr="00C01C9C" w:rsidRDefault="002F1DDB" w:rsidP="00FE495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Несовершеннолетние граждане;</w:t>
      </w:r>
    </w:p>
    <w:p w:rsidR="002F1DDB" w:rsidRPr="00C01C9C" w:rsidRDefault="002F1DDB" w:rsidP="00FE495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Несовершеннолетние физические лица.</w:t>
      </w:r>
    </w:p>
    <w:p w:rsidR="002F1DDB" w:rsidRPr="00C01C9C" w:rsidRDefault="002F1DDB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FE4958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Выберите правильный вариант согласования:</w:t>
      </w:r>
    </w:p>
    <w:p w:rsidR="002F1DDB" w:rsidRPr="00C01C9C" w:rsidRDefault="002F1DDB" w:rsidP="00FE4958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Договор купли-продажи помещения, расположенное по адресу …</w:t>
      </w:r>
    </w:p>
    <w:p w:rsidR="002F1DDB" w:rsidRPr="00C01C9C" w:rsidRDefault="002F1DDB" w:rsidP="00FE4958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Договор купли-продажи помещения, расположенного по адресу …</w:t>
      </w:r>
    </w:p>
    <w:p w:rsidR="002F1DDB" w:rsidRPr="00C01C9C" w:rsidRDefault="002F1DDB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FE4958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В каком  предложении допущена пунктуационная ошибка?</w:t>
      </w:r>
    </w:p>
    <w:p w:rsidR="002F1DDB" w:rsidRPr="00C01C9C" w:rsidRDefault="002F1DDB" w:rsidP="00FE4958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В жалобе, по существу, истец повторяет все то, на что ссылался ранее;</w:t>
      </w:r>
    </w:p>
    <w:p w:rsidR="002F1DDB" w:rsidRPr="00C01C9C" w:rsidRDefault="002F1DDB" w:rsidP="00FE4958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Тем не менее, судом это заявление не может быть принято во внимание, поскольку все истцы продолжают работать и право на отпуск не утратили;</w:t>
      </w:r>
    </w:p>
    <w:p w:rsidR="002F1DDB" w:rsidRPr="00C01C9C" w:rsidRDefault="002F1DDB" w:rsidP="00FE4958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Вместе с тем подлежит удовлетворению и встречный иск Иванова А.Б. об определении порядка общения с детьми.</w:t>
      </w:r>
    </w:p>
    <w:p w:rsidR="002F1DDB" w:rsidRPr="00C01C9C" w:rsidRDefault="002F1DDB" w:rsidP="004626B7">
      <w:pPr>
        <w:spacing w:after="0" w:line="240" w:lineRule="auto"/>
        <w:jc w:val="both"/>
        <w:rPr>
          <w:rFonts w:ascii="Times New Roman" w:hAnsi="Times New Roman"/>
        </w:rPr>
      </w:pPr>
    </w:p>
    <w:p w:rsidR="002F1DDB" w:rsidRPr="00C01C9C" w:rsidRDefault="002F1DDB" w:rsidP="00FE4958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Выберите верное утверждение:</w:t>
      </w:r>
    </w:p>
    <w:p w:rsidR="002F1DDB" w:rsidRPr="00C01C9C" w:rsidRDefault="002F1DDB" w:rsidP="00FE4958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 xml:space="preserve">При наличии соединительного союза </w:t>
      </w:r>
      <w:r w:rsidRPr="00C01C9C">
        <w:rPr>
          <w:rFonts w:ascii="Times New Roman" w:hAnsi="Times New Roman"/>
          <w:i/>
        </w:rPr>
        <w:t>и</w:t>
      </w:r>
      <w:r w:rsidRPr="00C01C9C">
        <w:rPr>
          <w:rFonts w:ascii="Times New Roman" w:hAnsi="Times New Roman"/>
        </w:rPr>
        <w:t xml:space="preserve"> между частями сложного предложения запятая ставится;</w:t>
      </w:r>
    </w:p>
    <w:p w:rsidR="002F1DDB" w:rsidRPr="00C01C9C" w:rsidRDefault="002F1DDB" w:rsidP="00FE4958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 xml:space="preserve">При наличии соединительного союза </w:t>
      </w:r>
      <w:r w:rsidRPr="00C01C9C">
        <w:rPr>
          <w:rFonts w:ascii="Times New Roman" w:hAnsi="Times New Roman"/>
          <w:i/>
        </w:rPr>
        <w:t xml:space="preserve">и </w:t>
      </w:r>
      <w:r w:rsidRPr="00C01C9C">
        <w:rPr>
          <w:rFonts w:ascii="Times New Roman" w:hAnsi="Times New Roman"/>
        </w:rPr>
        <w:t>между частями сложного предложения запятая не ставится.</w:t>
      </w:r>
    </w:p>
    <w:p w:rsidR="002F1DDB" w:rsidRPr="00C01C9C" w:rsidRDefault="002F1DDB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FE4958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Выберите правильный вариант:</w:t>
      </w:r>
    </w:p>
    <w:p w:rsidR="002F1DDB" w:rsidRPr="00C01C9C" w:rsidRDefault="002F1DDB" w:rsidP="00FE4958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Оплатить налог;</w:t>
      </w:r>
    </w:p>
    <w:p w:rsidR="002F1DDB" w:rsidRPr="00C01C9C" w:rsidRDefault="002F1DDB" w:rsidP="00FE4958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Уплатить гонорар;</w:t>
      </w:r>
    </w:p>
    <w:p w:rsidR="002F1DDB" w:rsidRPr="00C01C9C" w:rsidRDefault="002F1DDB" w:rsidP="00FE4958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Выплатить аренду;</w:t>
      </w:r>
    </w:p>
    <w:p w:rsidR="002F1DDB" w:rsidRPr="00C01C9C" w:rsidRDefault="002F1DDB" w:rsidP="00FE4958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Все варианты;</w:t>
      </w:r>
    </w:p>
    <w:p w:rsidR="002F1DDB" w:rsidRPr="00C01C9C" w:rsidRDefault="002F1DDB" w:rsidP="00FE4958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 xml:space="preserve">Ни один из предложенных вариантов. </w:t>
      </w:r>
    </w:p>
    <w:p w:rsidR="002F1DDB" w:rsidRDefault="002F1DDB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C01C9C" w:rsidRPr="00C01C9C" w:rsidRDefault="00C01C9C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FE4958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lastRenderedPageBreak/>
        <w:t>Могут ли быть ограничены права и свободы человека?</w:t>
      </w:r>
    </w:p>
    <w:p w:rsidR="002F1DDB" w:rsidRPr="00C01C9C" w:rsidRDefault="002F1DDB" w:rsidP="00FE4958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Не могут, так как права и свободы принадлежат человеку с момента его рождения и не отчуждаемы;</w:t>
      </w:r>
    </w:p>
    <w:p w:rsidR="002F1DDB" w:rsidRPr="00C01C9C" w:rsidRDefault="002F1DDB" w:rsidP="00FE4958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Не могут, так как согласно Конституции Российской Федерации в Российской Федерации не должны издаваться законы, отменяющие права и свободы человека;</w:t>
      </w:r>
    </w:p>
    <w:p w:rsidR="002F1DDB" w:rsidRPr="00C01C9C" w:rsidRDefault="002F1DDB" w:rsidP="00FE4958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Могут быть ограничены Указом Президента Российской Федерации в той мере, в которой это необходимо для защиты основ конституционного строя и обеспечения обороны страны;</w:t>
      </w:r>
    </w:p>
    <w:p w:rsidR="002F1DDB" w:rsidRPr="00C01C9C" w:rsidRDefault="002F1DDB" w:rsidP="00FE4958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Могут быть ограничены федеральным законом в той мере, в которой это необходимо для защиты безопасности государства, здоровья, прав и законных интересов других лиц.</w:t>
      </w:r>
    </w:p>
    <w:p w:rsidR="002F1DDB" w:rsidRPr="00C01C9C" w:rsidRDefault="002F1DDB" w:rsidP="00FE4958">
      <w:pPr>
        <w:pStyle w:val="a3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006433">
      <w:pPr>
        <w:pStyle w:val="a4"/>
        <w:numPr>
          <w:ilvl w:val="2"/>
          <w:numId w:val="1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 xml:space="preserve">  В соответствии с Конституцией Российской Федерации Россия является:</w:t>
      </w:r>
    </w:p>
    <w:p w:rsidR="002F1DDB" w:rsidRPr="00C01C9C" w:rsidRDefault="002F1DDB" w:rsidP="00FE4958">
      <w:pPr>
        <w:pStyle w:val="a4"/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Конституционной демократией;</w:t>
      </w:r>
    </w:p>
    <w:p w:rsidR="002F1DDB" w:rsidRPr="00C01C9C" w:rsidRDefault="002F1DDB" w:rsidP="00FE4958">
      <w:pPr>
        <w:pStyle w:val="a4"/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Демократическим федеративным правовым государством с республиканской формой правления;</w:t>
      </w:r>
    </w:p>
    <w:p w:rsidR="002F1DDB" w:rsidRPr="00C01C9C" w:rsidRDefault="002F1DDB" w:rsidP="00FE4958">
      <w:pPr>
        <w:pStyle w:val="a4"/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Президентской республикой с федеративным устройством;</w:t>
      </w:r>
    </w:p>
    <w:p w:rsidR="002F1DDB" w:rsidRPr="00C01C9C" w:rsidRDefault="002F1DDB" w:rsidP="00FE4958">
      <w:pPr>
        <w:pStyle w:val="a4"/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Централизованным государством с парламентской формой правления.</w:t>
      </w:r>
    </w:p>
    <w:p w:rsidR="002F1DDB" w:rsidRPr="00C01C9C" w:rsidRDefault="002F1DDB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006433">
      <w:pPr>
        <w:pStyle w:val="a4"/>
        <w:numPr>
          <w:ilvl w:val="2"/>
          <w:numId w:val="1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 xml:space="preserve">  Гарантом Конституции Российской Федерации, прав и свобод человека и гражданина является:</w:t>
      </w:r>
    </w:p>
    <w:p w:rsidR="002F1DDB" w:rsidRPr="00C01C9C" w:rsidRDefault="002F1DDB" w:rsidP="00FE4958">
      <w:pPr>
        <w:pStyle w:val="a4"/>
        <w:numPr>
          <w:ilvl w:val="1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Президент Российской Федерации;</w:t>
      </w:r>
    </w:p>
    <w:p w:rsidR="002F1DDB" w:rsidRPr="00C01C9C" w:rsidRDefault="002F1DDB" w:rsidP="00FE4958">
      <w:pPr>
        <w:pStyle w:val="a4"/>
        <w:numPr>
          <w:ilvl w:val="1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Конституционный Суд Российской Федерации;</w:t>
      </w:r>
    </w:p>
    <w:p w:rsidR="002F1DDB" w:rsidRPr="00C01C9C" w:rsidRDefault="002F1DDB" w:rsidP="00FE4958">
      <w:pPr>
        <w:pStyle w:val="a4"/>
        <w:numPr>
          <w:ilvl w:val="1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Государственная Дума Федерального Собрания Российской Федерации;</w:t>
      </w:r>
    </w:p>
    <w:p w:rsidR="002F1DDB" w:rsidRPr="00C01C9C" w:rsidRDefault="002F1DDB" w:rsidP="00FE4958">
      <w:pPr>
        <w:pStyle w:val="a4"/>
        <w:numPr>
          <w:ilvl w:val="1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Совет Федерации Федерального Собрания Российской Федерации.</w:t>
      </w:r>
    </w:p>
    <w:p w:rsidR="002F1DDB" w:rsidRPr="00C01C9C" w:rsidRDefault="002F1DDB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006433">
      <w:pPr>
        <w:pStyle w:val="a4"/>
        <w:numPr>
          <w:ilvl w:val="0"/>
          <w:numId w:val="3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 xml:space="preserve">  Конституция Российской Федерации не закрепляет:</w:t>
      </w:r>
    </w:p>
    <w:p w:rsidR="002F1DDB" w:rsidRPr="00C01C9C" w:rsidRDefault="002F1DDB" w:rsidP="00FE4958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Право свободно распоряжаться своими способностями к труду, выбирать род деятельности и профессию;</w:t>
      </w:r>
    </w:p>
    <w:p w:rsidR="002F1DDB" w:rsidRPr="00C01C9C" w:rsidRDefault="002F1DDB" w:rsidP="00FE4958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Обязанность трудиться;</w:t>
      </w:r>
    </w:p>
    <w:p w:rsidR="002F1DDB" w:rsidRPr="00C01C9C" w:rsidRDefault="002F1DDB" w:rsidP="00FE4958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Право на отдых;</w:t>
      </w:r>
    </w:p>
    <w:p w:rsidR="002F1DDB" w:rsidRPr="00C01C9C" w:rsidRDefault="002F1DDB" w:rsidP="00FE4958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Право на труд в условиях, отвечающих требованиям безопасности и гигиены.</w:t>
      </w:r>
    </w:p>
    <w:p w:rsidR="002F1DDB" w:rsidRPr="00C01C9C" w:rsidRDefault="002F1DDB" w:rsidP="00FE495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ind w:left="360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 xml:space="preserve">  Конституционный суд Российской Федерации состоит из:</w:t>
      </w:r>
    </w:p>
    <w:p w:rsidR="002F1DDB" w:rsidRPr="00C01C9C" w:rsidRDefault="002F1DDB" w:rsidP="00FE4958">
      <w:pPr>
        <w:pStyle w:val="a5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19 судей;</w:t>
      </w:r>
    </w:p>
    <w:p w:rsidR="002F1DDB" w:rsidRPr="00C01C9C" w:rsidRDefault="002F1DDB" w:rsidP="00FE4958">
      <w:pPr>
        <w:pStyle w:val="a5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25 судей;</w:t>
      </w:r>
    </w:p>
    <w:p w:rsidR="002F1DDB" w:rsidRPr="00C01C9C" w:rsidRDefault="002F1DDB" w:rsidP="00FE4958">
      <w:pPr>
        <w:pStyle w:val="a5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1</w:t>
      </w:r>
      <w:r w:rsidR="006D080B" w:rsidRPr="00C01C9C">
        <w:rPr>
          <w:rFonts w:ascii="Times New Roman" w:hAnsi="Times New Roman" w:cs="Times New Roman"/>
          <w:sz w:val="22"/>
          <w:szCs w:val="22"/>
        </w:rPr>
        <w:t>1</w:t>
      </w:r>
      <w:r w:rsidRPr="00C01C9C">
        <w:rPr>
          <w:rFonts w:ascii="Times New Roman" w:hAnsi="Times New Roman" w:cs="Times New Roman"/>
          <w:sz w:val="22"/>
          <w:szCs w:val="22"/>
        </w:rPr>
        <w:t xml:space="preserve"> судей;</w:t>
      </w:r>
    </w:p>
    <w:p w:rsidR="002F1DDB" w:rsidRPr="00C01C9C" w:rsidRDefault="002F1DDB" w:rsidP="00FE4958">
      <w:pPr>
        <w:pStyle w:val="a5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21 судьи.</w:t>
      </w:r>
    </w:p>
    <w:p w:rsidR="002F1DDB" w:rsidRPr="00C01C9C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4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hanging="284"/>
        <w:jc w:val="both"/>
        <w:rPr>
          <w:rFonts w:ascii="Times New Roman" w:hAnsi="Times New Roman"/>
          <w:b/>
          <w:bCs/>
        </w:rPr>
      </w:pPr>
      <w:r w:rsidRPr="00C01C9C">
        <w:rPr>
          <w:rFonts w:ascii="Times New Roman" w:hAnsi="Times New Roman"/>
          <w:b/>
          <w:bCs/>
        </w:rPr>
        <w:t>Судьи Конституционного Суда Российской Федерации, Верховного Суда Российской Федерации назначаются:</w:t>
      </w:r>
    </w:p>
    <w:p w:rsidR="002F1DDB" w:rsidRPr="00C01C9C" w:rsidRDefault="002F1DDB" w:rsidP="00FE4958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C01C9C">
        <w:rPr>
          <w:rFonts w:ascii="Times New Roman" w:hAnsi="Times New Roman"/>
          <w:bCs/>
        </w:rPr>
        <w:t>Президентом Российской Федерации по представлению председателей соответствующих судов;</w:t>
      </w:r>
    </w:p>
    <w:p w:rsidR="002F1DDB" w:rsidRPr="00C01C9C" w:rsidRDefault="002F1DDB" w:rsidP="00FE4958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C01C9C">
        <w:rPr>
          <w:rFonts w:ascii="Times New Roman" w:hAnsi="Times New Roman"/>
          <w:bCs/>
        </w:rPr>
        <w:t>Советом Федерации по представлению Президента Российской Федерации;</w:t>
      </w:r>
    </w:p>
    <w:p w:rsidR="002F1DDB" w:rsidRPr="00C01C9C" w:rsidRDefault="002F1DDB" w:rsidP="00FE4958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C01C9C">
        <w:rPr>
          <w:rFonts w:ascii="Times New Roman" w:hAnsi="Times New Roman"/>
          <w:bCs/>
        </w:rPr>
        <w:t>Президентом Российской Федерации по представлению Совета Федерации;</w:t>
      </w:r>
    </w:p>
    <w:p w:rsidR="002F1DDB" w:rsidRPr="00C01C9C" w:rsidRDefault="002F1DDB" w:rsidP="00FE4958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C01C9C">
        <w:rPr>
          <w:rFonts w:ascii="Times New Roman" w:hAnsi="Times New Roman"/>
          <w:bCs/>
        </w:rPr>
        <w:t>Советом Федерации по представлению председателей соответствующих судов.</w:t>
      </w:r>
    </w:p>
    <w:p w:rsidR="002F1DDB" w:rsidRPr="00C01C9C" w:rsidRDefault="002F1DDB" w:rsidP="00FE49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</w:p>
    <w:p w:rsidR="002F1DDB" w:rsidRPr="00C01C9C" w:rsidRDefault="002F1DDB" w:rsidP="00006433">
      <w:pPr>
        <w:pStyle w:val="a4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C01C9C">
        <w:rPr>
          <w:rFonts w:ascii="Times New Roman" w:hAnsi="Times New Roman"/>
          <w:b/>
          <w:bCs/>
        </w:rPr>
        <w:t xml:space="preserve">  Разбирательство дел: </w:t>
      </w:r>
    </w:p>
    <w:p w:rsidR="002F1DDB" w:rsidRPr="00C01C9C" w:rsidRDefault="002F1DDB" w:rsidP="00FE4958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C01C9C">
        <w:rPr>
          <w:rFonts w:ascii="Times New Roman" w:hAnsi="Times New Roman"/>
          <w:bCs/>
        </w:rPr>
        <w:t>Во всех судах открытое. Слушание дела в закрытом заседании допускается в случаях, предусмотренных федеральным законом;</w:t>
      </w:r>
    </w:p>
    <w:p w:rsidR="002F1DDB" w:rsidRPr="00C01C9C" w:rsidRDefault="002F1DDB" w:rsidP="00FE4958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C01C9C">
        <w:rPr>
          <w:rFonts w:ascii="Times New Roman" w:hAnsi="Times New Roman"/>
          <w:bCs/>
        </w:rPr>
        <w:t>Во всех судах открытое. Слушание дела в закрытом заседании  не допускается;</w:t>
      </w:r>
    </w:p>
    <w:p w:rsidR="002F1DDB" w:rsidRPr="00C01C9C" w:rsidRDefault="002F1DDB" w:rsidP="00FE4958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C01C9C">
        <w:rPr>
          <w:rFonts w:ascii="Times New Roman" w:hAnsi="Times New Roman"/>
          <w:bCs/>
        </w:rPr>
        <w:t>Во всех судах закрытое.  Слушание дела в открытом заседании допускается в случаях, предусмотренных федеральным законом.</w:t>
      </w:r>
    </w:p>
    <w:p w:rsidR="002F1DDB" w:rsidRPr="00C01C9C" w:rsidRDefault="002F1DDB" w:rsidP="00FE49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 xml:space="preserve">  Каким нормативно-правовым актом могут быть установлены дополнительные требования к судьям судов Российской Федерации?</w:t>
      </w:r>
    </w:p>
    <w:p w:rsidR="002F1DDB" w:rsidRPr="00C01C9C" w:rsidRDefault="002F1DDB" w:rsidP="00FE4958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Федеральным законом;</w:t>
      </w:r>
    </w:p>
    <w:p w:rsidR="002F1DDB" w:rsidRPr="00C01C9C" w:rsidRDefault="002F1DDB" w:rsidP="00FE4958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Указом Президента;</w:t>
      </w:r>
    </w:p>
    <w:p w:rsidR="002F1DDB" w:rsidRPr="00C01C9C" w:rsidRDefault="002F1DDB" w:rsidP="00FE4958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Законом субъекта.</w:t>
      </w:r>
    </w:p>
    <w:p w:rsidR="002F1DDB" w:rsidRPr="00C01C9C" w:rsidRDefault="002F1DDB" w:rsidP="00006433">
      <w:pPr>
        <w:pStyle w:val="a3"/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lastRenderedPageBreak/>
        <w:t xml:space="preserve">  Какая из перечисленных категорий должностей гражданской службы не предусмотрена законом Российской Федерации «О государственной гражданской службе Российской Федерации»?</w:t>
      </w:r>
    </w:p>
    <w:p w:rsidR="002F1DDB" w:rsidRPr="00C01C9C" w:rsidRDefault="002F1DDB" w:rsidP="00FE4958">
      <w:pPr>
        <w:pStyle w:val="a3"/>
        <w:numPr>
          <w:ilvl w:val="0"/>
          <w:numId w:val="21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Помощники (советники);</w:t>
      </w:r>
    </w:p>
    <w:p w:rsidR="002F1DDB" w:rsidRPr="00C01C9C" w:rsidRDefault="002F1DDB" w:rsidP="00FE4958">
      <w:pPr>
        <w:pStyle w:val="a3"/>
        <w:numPr>
          <w:ilvl w:val="0"/>
          <w:numId w:val="21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Специалисты;</w:t>
      </w:r>
    </w:p>
    <w:p w:rsidR="002F1DDB" w:rsidRPr="00C01C9C" w:rsidRDefault="002F1DDB" w:rsidP="00FE4958">
      <w:pPr>
        <w:pStyle w:val="a3"/>
        <w:numPr>
          <w:ilvl w:val="0"/>
          <w:numId w:val="21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Обеспечивающие специалисты;</w:t>
      </w:r>
    </w:p>
    <w:p w:rsidR="002F1DDB" w:rsidRPr="00C01C9C" w:rsidRDefault="002F1DDB" w:rsidP="00FE4958">
      <w:pPr>
        <w:pStyle w:val="a3"/>
        <w:numPr>
          <w:ilvl w:val="0"/>
          <w:numId w:val="21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Предусмотрены все перечисленные категории.</w:t>
      </w:r>
    </w:p>
    <w:p w:rsidR="002F1DDB" w:rsidRPr="00C01C9C" w:rsidRDefault="002F1DDB" w:rsidP="00FE4958">
      <w:pPr>
        <w:pStyle w:val="a3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006433">
      <w:pPr>
        <w:pStyle w:val="a3"/>
        <w:numPr>
          <w:ilvl w:val="0"/>
          <w:numId w:val="3"/>
        </w:numPr>
        <w:tabs>
          <w:tab w:val="left" w:pos="540"/>
        </w:tabs>
        <w:ind w:left="360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Федеральный государственный гражданский служащий, будучи недовольным кадровым решением руководителя государственного органа, в котором он замещает должность федеральной государственной гражданской службы, выступил в радиопередаче с критикой, проводимой в органе кадровой политики. Допущено ли в данном случае нарушение запретов, связанных с государственной гражданской службой?</w:t>
      </w:r>
    </w:p>
    <w:p w:rsidR="002F1DDB" w:rsidRPr="00C01C9C" w:rsidRDefault="002F1DDB" w:rsidP="00FE4958">
      <w:pPr>
        <w:pStyle w:val="a3"/>
        <w:numPr>
          <w:ilvl w:val="1"/>
          <w:numId w:val="22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Да, допущено;</w:t>
      </w:r>
    </w:p>
    <w:p w:rsidR="002F1DDB" w:rsidRPr="00C01C9C" w:rsidRDefault="002F1DDB" w:rsidP="00FE4958">
      <w:pPr>
        <w:pStyle w:val="a3"/>
        <w:numPr>
          <w:ilvl w:val="1"/>
          <w:numId w:val="22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Нет, не допущено, поскольку каждый вправе высказать свою точку зрения, в том числе в СМИ;</w:t>
      </w:r>
    </w:p>
    <w:p w:rsidR="002F1DDB" w:rsidRPr="00C01C9C" w:rsidRDefault="002F1DDB" w:rsidP="00FE4958">
      <w:pPr>
        <w:pStyle w:val="a3"/>
        <w:numPr>
          <w:ilvl w:val="1"/>
          <w:numId w:val="22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Да допущено, если это не входит в служебные обязанности федерального государственного гражданского служащего;</w:t>
      </w:r>
    </w:p>
    <w:p w:rsidR="002F1DDB" w:rsidRPr="00C01C9C" w:rsidRDefault="002F1DDB" w:rsidP="00FE4958">
      <w:pPr>
        <w:pStyle w:val="a3"/>
        <w:numPr>
          <w:ilvl w:val="1"/>
          <w:numId w:val="22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Нет, не допущено, в случае если федеральный государственный гражданский служащий не допустил оскорбительных или порочащих честь и достоинство руководителя высказываний.</w:t>
      </w:r>
    </w:p>
    <w:p w:rsidR="002F1DDB" w:rsidRPr="00C01C9C" w:rsidRDefault="002F1DDB" w:rsidP="00FE4958">
      <w:pPr>
        <w:pStyle w:val="a3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006433">
      <w:pPr>
        <w:pStyle w:val="a3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/>
          <w:b/>
          <w:lang w:eastAsia="zh-CN" w:bidi="hi-IN"/>
        </w:rPr>
      </w:pPr>
      <w:r w:rsidRPr="00C01C9C">
        <w:rPr>
          <w:rFonts w:ascii="Times New Roman" w:hAnsi="Times New Roman"/>
          <w:b/>
          <w:lang w:eastAsia="zh-CN" w:bidi="hi-IN"/>
        </w:rPr>
        <w:t>К числу принципов государственной гражданской службы НЕ относится:</w:t>
      </w:r>
    </w:p>
    <w:p w:rsidR="002F1DDB" w:rsidRPr="00C01C9C" w:rsidRDefault="002F1DDB" w:rsidP="00FE4958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Приоритет прав и свобод человека и гражданина;</w:t>
      </w:r>
    </w:p>
    <w:p w:rsidR="002F1DDB" w:rsidRPr="00C01C9C" w:rsidRDefault="002F1DDB" w:rsidP="00FE4958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Профессионализм и компетентность государственных гражданских служащих;</w:t>
      </w:r>
    </w:p>
    <w:p w:rsidR="002F1DDB" w:rsidRPr="00C01C9C" w:rsidRDefault="002F1DDB" w:rsidP="00FE4958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Доступность информации о государственной гражданской службе;</w:t>
      </w:r>
    </w:p>
    <w:p w:rsidR="002F1DDB" w:rsidRPr="00C01C9C" w:rsidRDefault="002F1DDB" w:rsidP="00FE4958">
      <w:pPr>
        <w:pStyle w:val="a3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Рациональность деятельности государственных гражданских служащих.</w:t>
      </w:r>
    </w:p>
    <w:p w:rsidR="002F1DDB" w:rsidRPr="00C01C9C" w:rsidRDefault="002F1DDB" w:rsidP="00FE4958">
      <w:pPr>
        <w:pStyle w:val="a3"/>
        <w:ind w:left="284" w:hanging="284"/>
        <w:jc w:val="both"/>
        <w:rPr>
          <w:rFonts w:ascii="Times New Roman" w:hAnsi="Times New Roman"/>
          <w:lang w:eastAsia="zh-CN" w:bidi="hi-IN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>В случае если государственный гражданский служащий категории «специалисты» или «обеспечивающие специалисты» получает от своего непосредственного руководителя неправомерное поручение, он обязан:</w:t>
      </w:r>
    </w:p>
    <w:p w:rsidR="002F1DDB" w:rsidRPr="00C01C9C" w:rsidRDefault="002F1DDB" w:rsidP="00FE4958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Исполнить указанное поручение, а затем незамедлительно сообщить об этом в письменной или устной форме представителю нанимателя;</w:t>
      </w:r>
    </w:p>
    <w:p w:rsidR="002F1DDB" w:rsidRPr="00C01C9C" w:rsidRDefault="002F1DDB" w:rsidP="00FE4958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Представить в письменной форме обоснование неправомерности поручения с указанием положений законодательства Российской Федерации, которые могут быть нарушены при его исполнении, а затем исполнить указанное поручение;</w:t>
      </w:r>
    </w:p>
    <w:p w:rsidR="002F1DDB" w:rsidRPr="00C01C9C" w:rsidRDefault="002F1DDB" w:rsidP="00FE4958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Незамедлительно исполнить поручение;</w:t>
      </w:r>
    </w:p>
    <w:p w:rsidR="002F1DDB" w:rsidRPr="00C01C9C" w:rsidRDefault="002F1DDB" w:rsidP="00FE4958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Представить в письменной форме обоснование неправомерности поручения с указанием положений законодательства Российской Федерации, которые могут быть нарушены при его исполнении и получить от руководителя подтверждение этого поручения в письменной форме. В случае подтверждения руководителем данного поручения он обязан отказаться от его исполнения.</w:t>
      </w:r>
    </w:p>
    <w:p w:rsidR="002F1DDB" w:rsidRPr="00C01C9C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>Должностные регламенты гражданских служащих утверждаются:</w:t>
      </w:r>
    </w:p>
    <w:p w:rsidR="002F1DDB" w:rsidRPr="00C01C9C" w:rsidRDefault="002F1DDB" w:rsidP="00FE4958">
      <w:pPr>
        <w:pStyle w:val="a5"/>
        <w:numPr>
          <w:ilvl w:val="1"/>
          <w:numId w:val="2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Федеральным законом «О государственной гражданской службе Российской Федерации»;</w:t>
      </w:r>
    </w:p>
    <w:p w:rsidR="002F1DDB" w:rsidRPr="00C01C9C" w:rsidRDefault="002F1DDB" w:rsidP="00FE4958">
      <w:pPr>
        <w:pStyle w:val="a5"/>
        <w:numPr>
          <w:ilvl w:val="1"/>
          <w:numId w:val="2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Представителем нанимателя;</w:t>
      </w:r>
    </w:p>
    <w:p w:rsidR="002F1DDB" w:rsidRPr="00C01C9C" w:rsidRDefault="002F1DDB" w:rsidP="00FE4958">
      <w:pPr>
        <w:pStyle w:val="a5"/>
        <w:numPr>
          <w:ilvl w:val="1"/>
          <w:numId w:val="2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Соответствующим органом по управлению государственной гражданской службой;</w:t>
      </w:r>
    </w:p>
    <w:p w:rsidR="002F1DDB" w:rsidRPr="00C01C9C" w:rsidRDefault="002F1DDB" w:rsidP="00FE4958">
      <w:pPr>
        <w:pStyle w:val="a5"/>
        <w:numPr>
          <w:ilvl w:val="1"/>
          <w:numId w:val="2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Правовым актом субъекта Российской Федерации.</w:t>
      </w:r>
    </w:p>
    <w:p w:rsidR="002F1DDB" w:rsidRPr="00C01C9C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>Выполнение государственным гражданским служащим иной оплачиваемой работы допускается при соблюдении следующих условий (выберите наиболее полный и правильный ответ):</w:t>
      </w:r>
    </w:p>
    <w:p w:rsidR="002F1DDB" w:rsidRPr="00C01C9C" w:rsidRDefault="002F1DDB" w:rsidP="00FE4958">
      <w:pPr>
        <w:pStyle w:val="a5"/>
        <w:numPr>
          <w:ilvl w:val="1"/>
          <w:numId w:val="2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Если гражданский служащий предварительно уведомил представителя нанимателя;</w:t>
      </w:r>
    </w:p>
    <w:p w:rsidR="002F1DDB" w:rsidRPr="00C01C9C" w:rsidRDefault="002F1DDB" w:rsidP="00FE4958">
      <w:pPr>
        <w:pStyle w:val="a5"/>
        <w:numPr>
          <w:ilvl w:val="1"/>
          <w:numId w:val="2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Если гражданский служащий предварительно уведомил представителя нанимателя и указанная работа является научной деятельностью;</w:t>
      </w:r>
    </w:p>
    <w:p w:rsidR="002F1DDB" w:rsidRPr="00C01C9C" w:rsidRDefault="002F1DDB" w:rsidP="00FE4958">
      <w:pPr>
        <w:pStyle w:val="a5"/>
        <w:numPr>
          <w:ilvl w:val="1"/>
          <w:numId w:val="2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 xml:space="preserve">Если гражданский служащий предварительно уведомил представителя нанимателя и при </w:t>
      </w:r>
      <w:r w:rsidRPr="00C01C9C">
        <w:rPr>
          <w:rFonts w:ascii="Times New Roman" w:hAnsi="Times New Roman" w:cs="Times New Roman"/>
          <w:sz w:val="22"/>
          <w:szCs w:val="22"/>
        </w:rPr>
        <w:lastRenderedPageBreak/>
        <w:t>этом выполнение работы не повлечет за собой конфликт интересов;</w:t>
      </w:r>
    </w:p>
    <w:p w:rsidR="002F1DDB" w:rsidRPr="00C01C9C" w:rsidRDefault="002F1DDB" w:rsidP="00FE4958">
      <w:pPr>
        <w:pStyle w:val="a5"/>
        <w:numPr>
          <w:ilvl w:val="1"/>
          <w:numId w:val="2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Если гражданский служащий предварительно уведомил представителя нанимателя, и указанная работа будет выполняться гражданским служащим в выходные и (или) нерабочие праздничные дни.</w:t>
      </w:r>
    </w:p>
    <w:p w:rsidR="002F1DDB" w:rsidRPr="00C01C9C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>Гражданскому служащему по семейным обстоятельствам и иным уважительным причинам по его письменному заявлению решением представителя нанимателя может предоставляться отпуск без сохранения денежного содержания продолжительностью:</w:t>
      </w:r>
    </w:p>
    <w:p w:rsidR="002F1DDB" w:rsidRPr="00C01C9C" w:rsidRDefault="002F1DDB" w:rsidP="00FE4958">
      <w:pPr>
        <w:pStyle w:val="a5"/>
        <w:numPr>
          <w:ilvl w:val="1"/>
          <w:numId w:val="2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Две недели;</w:t>
      </w:r>
    </w:p>
    <w:p w:rsidR="002F1DDB" w:rsidRPr="00C01C9C" w:rsidRDefault="002F1DDB" w:rsidP="00FE4958">
      <w:pPr>
        <w:pStyle w:val="a5"/>
        <w:numPr>
          <w:ilvl w:val="1"/>
          <w:numId w:val="2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Не более одного года;</w:t>
      </w:r>
    </w:p>
    <w:p w:rsidR="002F1DDB" w:rsidRPr="00C01C9C" w:rsidRDefault="002F1DDB" w:rsidP="00FE4958">
      <w:pPr>
        <w:pStyle w:val="a5"/>
        <w:numPr>
          <w:ilvl w:val="1"/>
          <w:numId w:val="2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Не более трех дней;</w:t>
      </w:r>
    </w:p>
    <w:p w:rsidR="002F1DDB" w:rsidRPr="00C01C9C" w:rsidRDefault="002F1DDB" w:rsidP="00FE4958">
      <w:pPr>
        <w:pStyle w:val="a5"/>
        <w:numPr>
          <w:ilvl w:val="1"/>
          <w:numId w:val="2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Не более шести месяцев.</w:t>
      </w:r>
    </w:p>
    <w:p w:rsidR="002F1DDB" w:rsidRPr="00C01C9C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>К запретам, связанным с государственной гражданской службой, относится:</w:t>
      </w:r>
    </w:p>
    <w:p w:rsidR="002F1DDB" w:rsidRPr="00C01C9C" w:rsidRDefault="002F1DDB" w:rsidP="00FE4958">
      <w:pPr>
        <w:pStyle w:val="a5"/>
        <w:numPr>
          <w:ilvl w:val="1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Членство в профессиональном союзе;</w:t>
      </w:r>
    </w:p>
    <w:p w:rsidR="002F1DDB" w:rsidRPr="00C01C9C" w:rsidRDefault="002F1DDB" w:rsidP="00FE4958">
      <w:pPr>
        <w:pStyle w:val="a5"/>
        <w:numPr>
          <w:ilvl w:val="1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Использование преимуществ должностного положения для предвыборной агитации;</w:t>
      </w:r>
    </w:p>
    <w:p w:rsidR="002F1DDB" w:rsidRPr="00C01C9C" w:rsidRDefault="002F1DDB" w:rsidP="00FE4958">
      <w:pPr>
        <w:pStyle w:val="a5"/>
        <w:numPr>
          <w:ilvl w:val="1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Ознакомление с материалами личного дела;</w:t>
      </w:r>
    </w:p>
    <w:p w:rsidR="002F1DDB" w:rsidRPr="00C01C9C" w:rsidRDefault="002F1DDB" w:rsidP="00FE4958">
      <w:pPr>
        <w:pStyle w:val="a5"/>
        <w:numPr>
          <w:ilvl w:val="1"/>
          <w:numId w:val="2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Принятие мер по предотвращению конфликта интересов.</w:t>
      </w:r>
    </w:p>
    <w:p w:rsidR="002F1DDB" w:rsidRPr="00C01C9C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3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/>
          <w:b/>
          <w:lang w:eastAsia="zh-CN" w:bidi="hi-IN"/>
        </w:rPr>
      </w:pPr>
      <w:r w:rsidRPr="00C01C9C">
        <w:rPr>
          <w:rFonts w:ascii="Times New Roman" w:hAnsi="Times New Roman"/>
          <w:b/>
          <w:lang w:eastAsia="zh-CN" w:bidi="hi-IN"/>
        </w:rPr>
        <w:t>Гражданскому служащему запрещено получать вознаграждения от физических и юридических лиц:</w:t>
      </w:r>
    </w:p>
    <w:p w:rsidR="002F1DDB" w:rsidRPr="00C01C9C" w:rsidRDefault="002F1DDB" w:rsidP="00FE4958">
      <w:pPr>
        <w:pStyle w:val="a3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В связи с исполнением должностных обязанностей;</w:t>
      </w:r>
    </w:p>
    <w:p w:rsidR="002F1DDB" w:rsidRPr="00C01C9C" w:rsidRDefault="002F1DDB" w:rsidP="00FE4958">
      <w:pPr>
        <w:pStyle w:val="a3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В связи с исполнением должностных обязанностей при условии, что получение вознаграждения может привести или приводит к конфликту интересов;</w:t>
      </w:r>
    </w:p>
    <w:p w:rsidR="002F1DDB" w:rsidRPr="00C01C9C" w:rsidRDefault="002F1DDB" w:rsidP="00FE4958">
      <w:pPr>
        <w:pStyle w:val="a3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В связи с исполнением должностных обязанностей, если вознаграждение предоставляется в денежной форме.</w:t>
      </w:r>
    </w:p>
    <w:p w:rsidR="002F1DDB" w:rsidRPr="00C01C9C" w:rsidRDefault="002F1DDB" w:rsidP="00FE4958">
      <w:pPr>
        <w:pStyle w:val="a3"/>
        <w:ind w:left="284" w:hanging="284"/>
        <w:jc w:val="both"/>
        <w:rPr>
          <w:rFonts w:ascii="Times New Roman" w:hAnsi="Times New Roman"/>
          <w:lang w:eastAsia="zh-CN" w:bidi="hi-IN"/>
        </w:rPr>
      </w:pPr>
    </w:p>
    <w:p w:rsidR="002F1DDB" w:rsidRPr="00C01C9C" w:rsidRDefault="002F1DDB" w:rsidP="00006433">
      <w:pPr>
        <w:pStyle w:val="a4"/>
        <w:widowControl w:val="0"/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lang w:eastAsia="zh-CN" w:bidi="hi-IN"/>
        </w:rPr>
      </w:pPr>
      <w:r w:rsidRPr="00C01C9C">
        <w:rPr>
          <w:rFonts w:ascii="Times New Roman" w:hAnsi="Times New Roman"/>
          <w:b/>
          <w:lang w:eastAsia="zh-CN" w:bidi="hi-IN"/>
        </w:rPr>
        <w:t>Невыполнение государственным служащим обязанности представлять представителю нанимателя сведения о доходах, расходах, об имуществе и обязательствах имущественного характера влечет: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Освобождение государственного служащего от замещаемой должности государственной службы;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Освобождение государственного служащего от замещаемой должности государственной службы, увольнение государственного служащего с государственной службы;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Привлечение к уголовной ответственности в соответствии с законодательством Российской Федерации;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Привлечение к административной ответственности в соответствии с законодательством Российской Федерации.</w:t>
      </w:r>
    </w:p>
    <w:p w:rsidR="002F1DDB" w:rsidRPr="00C01C9C" w:rsidRDefault="002F1DDB" w:rsidP="00FE4958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</w:p>
    <w:p w:rsidR="002F1DDB" w:rsidRPr="00C01C9C" w:rsidRDefault="002F1DDB" w:rsidP="00006433">
      <w:pPr>
        <w:pStyle w:val="a4"/>
        <w:widowControl w:val="0"/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lang w:eastAsia="zh-CN" w:bidi="hi-IN"/>
        </w:rPr>
      </w:pPr>
      <w:r w:rsidRPr="00C01C9C">
        <w:rPr>
          <w:rFonts w:ascii="Times New Roman" w:hAnsi="Times New Roman"/>
          <w:b/>
          <w:lang w:eastAsia="zh-CN" w:bidi="hi-IN"/>
        </w:rPr>
        <w:t>Как должен поступить федеральный государственный гражданский служащий, получивший при нахождении в служебной командировке в подарок каминные часы стоимостью 3500 руб.?</w:t>
      </w:r>
    </w:p>
    <w:p w:rsidR="002F1DDB" w:rsidRPr="00C01C9C" w:rsidRDefault="002F1DDB" w:rsidP="00FE4958">
      <w:pPr>
        <w:pStyle w:val="a4"/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Сообщить об этом представителю нанимателя и в дальнейшем действовать согласно его указаниям;</w:t>
      </w:r>
    </w:p>
    <w:p w:rsidR="002F1DDB" w:rsidRPr="00C01C9C" w:rsidRDefault="002F1DDB" w:rsidP="00FE4958">
      <w:pPr>
        <w:pStyle w:val="a4"/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Передать часы по акту в государственный орган, в котором он замещает должность федеральной государственной гражданской службы;</w:t>
      </w:r>
    </w:p>
    <w:p w:rsidR="002F1DDB" w:rsidRPr="00C01C9C" w:rsidRDefault="002F1DDB" w:rsidP="00FE4958">
      <w:pPr>
        <w:pStyle w:val="a4"/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Передать в кассу государственного органа, в котором он замещает должность федеральной государственной гражданской службы, денежные средства в сумме 3500 руб. при представлении авансового отчета за командировку;</w:t>
      </w:r>
    </w:p>
    <w:p w:rsidR="002F1DDB" w:rsidRPr="00C01C9C" w:rsidRDefault="002F1DDB" w:rsidP="00FE4958">
      <w:pPr>
        <w:pStyle w:val="a4"/>
        <w:widowControl w:val="0"/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Оставить часы себе и распоряжаться ими по своему усмотрению, поскольку этот подарок имеет незначительную стоимость.</w:t>
      </w:r>
    </w:p>
    <w:p w:rsidR="002F1DDB" w:rsidRPr="00C01C9C" w:rsidRDefault="002F1DDB" w:rsidP="00FE4958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</w:p>
    <w:p w:rsidR="002F1DDB" w:rsidRPr="00C01C9C" w:rsidRDefault="002F1DDB" w:rsidP="00006433">
      <w:pPr>
        <w:pStyle w:val="a4"/>
        <w:widowControl w:val="0"/>
        <w:numPr>
          <w:ilvl w:val="0"/>
          <w:numId w:val="3"/>
        </w:numPr>
        <w:tabs>
          <w:tab w:val="left" w:pos="54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lang w:eastAsia="zh-CN" w:bidi="hi-IN"/>
        </w:rPr>
      </w:pPr>
      <w:r w:rsidRPr="00C01C9C">
        <w:rPr>
          <w:rFonts w:ascii="Times New Roman" w:hAnsi="Times New Roman"/>
          <w:b/>
          <w:lang w:eastAsia="zh-CN" w:bidi="hi-IN"/>
        </w:rPr>
        <w:t>При прохождении государственной гражданской службы гражданскому служащему НЕ запрещается: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Осуществлять предпринимательскую деятельность;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 xml:space="preserve">Замещать должность государственной гражданской службы в случае избрания на оплачиваемую выборную должность в выборном органе первичной профсоюзной </w:t>
      </w:r>
      <w:r w:rsidRPr="00C01C9C">
        <w:rPr>
          <w:rFonts w:ascii="Times New Roman" w:hAnsi="Times New Roman"/>
          <w:lang w:eastAsia="zh-CN" w:bidi="hi-IN"/>
        </w:rPr>
        <w:lastRenderedPageBreak/>
        <w:t>организации, созданной в государственном органе;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Прекращать исполнение должностных обязанностей в целях урегулирования служебного спора;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Принимать без письменного разрешения представителя нанимателя научные звания международных организаций.</w:t>
      </w:r>
    </w:p>
    <w:p w:rsidR="002F1DDB" w:rsidRPr="00C01C9C" w:rsidRDefault="002F1DDB" w:rsidP="00FE4958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>При заполнении справки о доходах, об имуществе и обязательствах имущественного характера в числе прочего федеральный гражданский служащий обязан представлять сведения о следующих видах транспортных средств:</w:t>
      </w:r>
    </w:p>
    <w:p w:rsidR="002F1DDB" w:rsidRPr="00C01C9C" w:rsidRDefault="002F1DDB" w:rsidP="00FE4958">
      <w:pPr>
        <w:pStyle w:val="a5"/>
        <w:numPr>
          <w:ilvl w:val="1"/>
          <w:numId w:val="3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О транспортных средствах, предоставляемых федеральному гражданскому служащему в связи с исполнением должностных обязанностей;</w:t>
      </w:r>
    </w:p>
    <w:p w:rsidR="002F1DDB" w:rsidRPr="00C01C9C" w:rsidRDefault="002F1DDB" w:rsidP="00FE4958">
      <w:pPr>
        <w:pStyle w:val="a5"/>
        <w:numPr>
          <w:ilvl w:val="1"/>
          <w:numId w:val="3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О транспортных средствах, находящихся в пользовании федерального гражданского служащего (при наличии документов, подтверждающих право пользования);</w:t>
      </w:r>
    </w:p>
    <w:p w:rsidR="002F1DDB" w:rsidRPr="00C01C9C" w:rsidRDefault="002F1DDB" w:rsidP="00FE4958">
      <w:pPr>
        <w:pStyle w:val="a5"/>
        <w:numPr>
          <w:ilvl w:val="1"/>
          <w:numId w:val="3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О транспортных средствах, снятых с регистрационного учета;</w:t>
      </w:r>
    </w:p>
    <w:p w:rsidR="002F1DDB" w:rsidRPr="00C01C9C" w:rsidRDefault="002F1DDB" w:rsidP="00FE4958">
      <w:pPr>
        <w:pStyle w:val="a5"/>
        <w:numPr>
          <w:ilvl w:val="1"/>
          <w:numId w:val="3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О транспортных средствах, за которые федеральным гражданским служащим в отчетном периоде была оформлена предоплата, но при этом право собственности на федерального гражданского служащего оформлено не было.</w:t>
      </w:r>
    </w:p>
    <w:p w:rsidR="002F1DDB" w:rsidRPr="00C01C9C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>Государственный служащий обязан уведомить представителя нанимателя:</w:t>
      </w:r>
    </w:p>
    <w:p w:rsidR="002F1DDB" w:rsidRPr="00C01C9C" w:rsidRDefault="002F1DDB" w:rsidP="00FE4958">
      <w:pPr>
        <w:pStyle w:val="a5"/>
        <w:numPr>
          <w:ilvl w:val="1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Обо всех случаях обращения к нему каких-либо лиц в целях склонения его к совершению коррупционных правонарушений;</w:t>
      </w:r>
    </w:p>
    <w:p w:rsidR="002F1DDB" w:rsidRPr="00C01C9C" w:rsidRDefault="002F1DDB" w:rsidP="00FE4958">
      <w:pPr>
        <w:pStyle w:val="a5"/>
        <w:numPr>
          <w:ilvl w:val="1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Обо всех случаях обращения каких-либо лиц к другим государственным служащим в целях склонения их к совершению коррупционных правонарушений;</w:t>
      </w:r>
    </w:p>
    <w:p w:rsidR="002F1DDB" w:rsidRPr="00C01C9C" w:rsidRDefault="002F1DDB" w:rsidP="00FE4958">
      <w:pPr>
        <w:pStyle w:val="a5"/>
        <w:numPr>
          <w:ilvl w:val="1"/>
          <w:numId w:val="3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Только о тех случаях обращения к нему каких-либо лиц в целях склонения его к совершению коррупционных правонарушений, которые имели место в течение рабочего времени.</w:t>
      </w:r>
    </w:p>
    <w:p w:rsidR="002F1DDB" w:rsidRPr="00C01C9C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>К антикоррупционным запретам, требованиям, ограничениям на государственной службе относятся: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Запрет на нахождение на государственной службе близких родственников при наличии их подчиненности друг другу;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Ограничения на работу по совместительству;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Ограничения на публичные высказывания в отношении деятельности государственных органов;</w:t>
      </w:r>
    </w:p>
    <w:p w:rsidR="002F1DDB" w:rsidRPr="00C01C9C" w:rsidRDefault="002F1DDB" w:rsidP="00FE4958">
      <w:pPr>
        <w:pStyle w:val="a4"/>
        <w:widowControl w:val="0"/>
        <w:numPr>
          <w:ilvl w:val="1"/>
          <w:numId w:val="3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  <w:r w:rsidRPr="00C01C9C">
        <w:rPr>
          <w:rFonts w:ascii="Times New Roman" w:hAnsi="Times New Roman"/>
          <w:lang w:eastAsia="zh-CN" w:bidi="hi-IN"/>
        </w:rPr>
        <w:t>Требование прохождения процедуры оформления допуска к информации, составляющей государственную тайну.</w:t>
      </w:r>
    </w:p>
    <w:p w:rsidR="002F1DDB" w:rsidRPr="00C01C9C" w:rsidRDefault="002F1DDB" w:rsidP="00FE4958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eastAsia="zh-CN" w:bidi="hi-IN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>Конфликт интересов на государственной службе – это ситуация, когда:</w:t>
      </w:r>
    </w:p>
    <w:p w:rsidR="002F1DDB" w:rsidRPr="00C01C9C" w:rsidRDefault="002F1DDB" w:rsidP="00FE4958">
      <w:pPr>
        <w:pStyle w:val="a5"/>
        <w:numPr>
          <w:ilvl w:val="1"/>
          <w:numId w:val="3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Личная заинтересованность государственного служащего влияет или может повлиять на надлежащее исполнение им должностных обязанностей;</w:t>
      </w:r>
    </w:p>
    <w:p w:rsidR="002F1DDB" w:rsidRPr="00C01C9C" w:rsidRDefault="002F1DDB" w:rsidP="00FE4958">
      <w:pPr>
        <w:pStyle w:val="a5"/>
        <w:numPr>
          <w:ilvl w:val="1"/>
          <w:numId w:val="3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Государственным служащим совершено коррупционное правонарушение;</w:t>
      </w:r>
    </w:p>
    <w:p w:rsidR="002F1DDB" w:rsidRPr="00C01C9C" w:rsidRDefault="002F1DDB" w:rsidP="00FE4958">
      <w:pPr>
        <w:pStyle w:val="a5"/>
        <w:numPr>
          <w:ilvl w:val="1"/>
          <w:numId w:val="3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Государственный служащий получает поручение, исполнение которого связано с нарушением действующего законодательства;</w:t>
      </w:r>
    </w:p>
    <w:p w:rsidR="002F1DDB" w:rsidRPr="00C01C9C" w:rsidRDefault="002F1DDB" w:rsidP="00FE4958">
      <w:pPr>
        <w:pStyle w:val="a5"/>
        <w:numPr>
          <w:ilvl w:val="1"/>
          <w:numId w:val="3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Государственный служащий негативно оценивает реализуемую государственным органом политику или принятые руководством решения и, как следствие, не прилагает достаточного усердия и добросовестности для выполнения своих должностных обязанностей.</w:t>
      </w:r>
    </w:p>
    <w:p w:rsidR="002F1DDB" w:rsidRPr="00C01C9C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5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C9C">
        <w:rPr>
          <w:rFonts w:ascii="Times New Roman" w:hAnsi="Times New Roman" w:cs="Times New Roman"/>
          <w:b/>
          <w:sz w:val="22"/>
          <w:szCs w:val="22"/>
        </w:rPr>
        <w:t xml:space="preserve"> Антивирусные программы – это …</w:t>
      </w:r>
    </w:p>
    <w:p w:rsidR="002F1DDB" w:rsidRPr="00C01C9C" w:rsidRDefault="002F1DDB" w:rsidP="00FE4958">
      <w:pPr>
        <w:pStyle w:val="a5"/>
        <w:numPr>
          <w:ilvl w:val="1"/>
          <w:numId w:val="3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Программы сканирования и распознавания;</w:t>
      </w:r>
    </w:p>
    <w:p w:rsidR="002F1DDB" w:rsidRPr="00C01C9C" w:rsidRDefault="002F1DDB" w:rsidP="00FE4958">
      <w:pPr>
        <w:pStyle w:val="a5"/>
        <w:numPr>
          <w:ilvl w:val="1"/>
          <w:numId w:val="3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Программы, выявляющие и лечащие компьютерные вирусы;</w:t>
      </w:r>
    </w:p>
    <w:p w:rsidR="002F1DDB" w:rsidRPr="00C01C9C" w:rsidRDefault="002F1DDB" w:rsidP="00FE4958">
      <w:pPr>
        <w:pStyle w:val="a5"/>
        <w:numPr>
          <w:ilvl w:val="1"/>
          <w:numId w:val="3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Программы, только выявляющие вирусы;</w:t>
      </w:r>
    </w:p>
    <w:p w:rsidR="002F1DDB" w:rsidRPr="00C01C9C" w:rsidRDefault="002F1DDB" w:rsidP="00FE4958">
      <w:pPr>
        <w:pStyle w:val="a5"/>
        <w:numPr>
          <w:ilvl w:val="1"/>
          <w:numId w:val="3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 w:cs="Times New Roman"/>
          <w:sz w:val="22"/>
          <w:szCs w:val="22"/>
        </w:rPr>
        <w:t>Программы-архиваторы, разархиваторы.</w:t>
      </w:r>
    </w:p>
    <w:p w:rsidR="002F1DDB" w:rsidRDefault="002F1DDB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C01C9C" w:rsidRDefault="00C01C9C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C01C9C" w:rsidRDefault="00C01C9C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457A3F" w:rsidRDefault="00457A3F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C01C9C" w:rsidRPr="00C01C9C" w:rsidRDefault="00C01C9C" w:rsidP="00FE4958">
      <w:pPr>
        <w:pStyle w:val="a5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D560A6">
      <w:pPr>
        <w:pStyle w:val="a4"/>
        <w:numPr>
          <w:ilvl w:val="0"/>
          <w:numId w:val="3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lastRenderedPageBreak/>
        <w:t xml:space="preserve"> Какой из изображенных портов позволит подключить </w:t>
      </w:r>
      <w:r w:rsidRPr="00C01C9C">
        <w:rPr>
          <w:rFonts w:ascii="Times New Roman" w:hAnsi="Times New Roman"/>
          <w:b/>
          <w:lang w:val="en-US"/>
        </w:rPr>
        <w:t>usb</w:t>
      </w:r>
      <w:r w:rsidRPr="00C01C9C">
        <w:rPr>
          <w:rFonts w:ascii="Times New Roman" w:hAnsi="Times New Roman"/>
          <w:b/>
        </w:rPr>
        <w:t>-флеш-накопитель?</w:t>
      </w:r>
    </w:p>
    <w:p w:rsidR="002F1DDB" w:rsidRPr="00C01C9C" w:rsidRDefault="006A4D2E" w:rsidP="00D560A6">
      <w:pPr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-9pt;margin-top:0;width:454.25pt;height:62.15pt;z-index:-251658240;visibility:visible">
            <v:imagedata r:id="rId5" o:title=""/>
          </v:shape>
        </w:pict>
      </w:r>
    </w:p>
    <w:p w:rsidR="002F1DDB" w:rsidRPr="00C01C9C" w:rsidRDefault="002F1DDB" w:rsidP="00D560A6">
      <w:pPr>
        <w:rPr>
          <w:rFonts w:ascii="Times New Roman" w:hAnsi="Times New Roman"/>
        </w:rPr>
      </w:pPr>
    </w:p>
    <w:p w:rsidR="002F1DDB" w:rsidRPr="00C01C9C" w:rsidRDefault="002F1DDB" w:rsidP="00D560A6">
      <w:pPr>
        <w:rPr>
          <w:rFonts w:ascii="Times New Roman" w:hAnsi="Times New Roman"/>
        </w:rPr>
      </w:pPr>
    </w:p>
    <w:p w:rsidR="002F1DDB" w:rsidRPr="00C01C9C" w:rsidRDefault="002F1DDB" w:rsidP="00D560A6">
      <w:pPr>
        <w:pStyle w:val="a5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C01C9C">
        <w:rPr>
          <w:rFonts w:ascii="Times New Roman" w:hAnsi="Times New Roman"/>
          <w:sz w:val="22"/>
          <w:szCs w:val="22"/>
        </w:rPr>
        <w:t xml:space="preserve">Ответ: </w:t>
      </w:r>
    </w:p>
    <w:p w:rsidR="002F1DDB" w:rsidRPr="00C01C9C" w:rsidRDefault="002F1DDB" w:rsidP="00D560A6">
      <w:pPr>
        <w:pStyle w:val="a5"/>
        <w:ind w:left="284"/>
        <w:jc w:val="both"/>
        <w:rPr>
          <w:rFonts w:ascii="Times New Roman" w:hAnsi="Times New Roman" w:cs="Times New Roman"/>
          <w:b/>
          <w:color w:val="00B0F0"/>
          <w:sz w:val="22"/>
          <w:szCs w:val="22"/>
        </w:rPr>
      </w:pPr>
    </w:p>
    <w:p w:rsidR="002F1DDB" w:rsidRPr="00C01C9C" w:rsidRDefault="002F1DDB" w:rsidP="00D560A6">
      <w:pPr>
        <w:pStyle w:val="a4"/>
        <w:numPr>
          <w:ilvl w:val="0"/>
          <w:numId w:val="3"/>
        </w:numPr>
        <w:tabs>
          <w:tab w:val="left" w:pos="426"/>
        </w:tabs>
        <w:spacing w:after="160" w:line="259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 xml:space="preserve"> Какое приложение позволяет открывать файлы, обозначенные следующим значком?</w:t>
      </w:r>
    </w:p>
    <w:p w:rsidR="002F1DDB" w:rsidRPr="00C01C9C" w:rsidRDefault="006A4D2E" w:rsidP="009D09A2">
      <w:pPr>
        <w:pStyle w:val="a4"/>
        <w:tabs>
          <w:tab w:val="left" w:pos="426"/>
        </w:tabs>
        <w:spacing w:after="160" w:line="259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i1025" type="#_x0000_t75" style="width:162.15pt;height:156.5pt">
            <v:imagedata r:id="rId6" o:title=""/>
          </v:shape>
        </w:pict>
      </w:r>
    </w:p>
    <w:p w:rsidR="002F1DDB" w:rsidRPr="00C01C9C" w:rsidRDefault="002F1DDB" w:rsidP="00D560A6">
      <w:pPr>
        <w:spacing w:after="0" w:line="240" w:lineRule="auto"/>
        <w:ind w:left="284" w:hanging="284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а) Графический редактор Paint</w:t>
      </w:r>
    </w:p>
    <w:p w:rsidR="002F1DDB" w:rsidRPr="00C01C9C" w:rsidRDefault="002F1DDB" w:rsidP="00D560A6">
      <w:pPr>
        <w:spacing w:after="0" w:line="240" w:lineRule="auto"/>
        <w:ind w:left="284" w:hanging="284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б) Текстовый редактор Word</w:t>
      </w:r>
    </w:p>
    <w:p w:rsidR="002F1DDB" w:rsidRPr="00C01C9C" w:rsidRDefault="002F1DDB" w:rsidP="00D560A6">
      <w:pPr>
        <w:spacing w:after="0" w:line="240" w:lineRule="auto"/>
        <w:ind w:left="284" w:hanging="284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в) Программа для подготовки презентаций PowerPoint</w:t>
      </w:r>
    </w:p>
    <w:p w:rsidR="002F1DDB" w:rsidRPr="00C01C9C" w:rsidRDefault="002F1DDB" w:rsidP="00D560A6">
      <w:pPr>
        <w:spacing w:after="0" w:line="240" w:lineRule="auto"/>
        <w:ind w:left="284" w:hanging="284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г) Программа для работы с таблицами Excel</w:t>
      </w:r>
    </w:p>
    <w:p w:rsidR="002F1DDB" w:rsidRPr="00C01C9C" w:rsidRDefault="002F1DDB" w:rsidP="00D560A6">
      <w:pPr>
        <w:spacing w:after="0" w:line="240" w:lineRule="auto"/>
        <w:ind w:left="284" w:hanging="284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д) Браузер Explorer</w:t>
      </w:r>
    </w:p>
    <w:p w:rsidR="002F1DDB" w:rsidRPr="00C01C9C" w:rsidRDefault="002F1DDB" w:rsidP="00D560A6">
      <w:pPr>
        <w:spacing w:after="0" w:line="240" w:lineRule="auto"/>
        <w:ind w:left="284" w:hanging="284"/>
        <w:rPr>
          <w:rFonts w:ascii="Times New Roman" w:hAnsi="Times New Roman"/>
        </w:rPr>
      </w:pPr>
    </w:p>
    <w:p w:rsidR="002F1DDB" w:rsidRPr="00C01C9C" w:rsidRDefault="002F1DDB" w:rsidP="00D560A6">
      <w:pPr>
        <w:spacing w:after="0" w:line="240" w:lineRule="auto"/>
        <w:ind w:left="284" w:hanging="284"/>
        <w:rPr>
          <w:rFonts w:ascii="Times New Roman" w:hAnsi="Times New Roman"/>
        </w:rPr>
      </w:pPr>
      <w:r w:rsidRPr="00C01C9C">
        <w:rPr>
          <w:rFonts w:ascii="Times New Roman" w:hAnsi="Times New Roman"/>
        </w:rPr>
        <w:t xml:space="preserve">           Ответ: </w:t>
      </w:r>
    </w:p>
    <w:p w:rsidR="002F1DDB" w:rsidRPr="00C01C9C" w:rsidRDefault="002F1DDB" w:rsidP="00D560A6">
      <w:pPr>
        <w:pStyle w:val="a5"/>
        <w:ind w:left="284"/>
        <w:jc w:val="both"/>
        <w:rPr>
          <w:rFonts w:ascii="Times New Roman" w:hAnsi="Times New Roman" w:cs="Times New Roman"/>
          <w:b/>
          <w:color w:val="00B0F0"/>
          <w:sz w:val="22"/>
          <w:szCs w:val="22"/>
        </w:rPr>
      </w:pPr>
    </w:p>
    <w:p w:rsidR="002F1DDB" w:rsidRPr="00C01C9C" w:rsidRDefault="002F1DDB" w:rsidP="00D560A6">
      <w:pPr>
        <w:pStyle w:val="a4"/>
        <w:numPr>
          <w:ilvl w:val="0"/>
          <w:numId w:val="3"/>
        </w:numPr>
        <w:spacing w:after="160" w:line="259" w:lineRule="auto"/>
        <w:ind w:left="426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 xml:space="preserve"> Одна из программ «зависла» (не отвечает). Как вызвать диспетчер задач (показан ниже), чтобы выполнить команду «снять задачу»?</w:t>
      </w:r>
    </w:p>
    <w:p w:rsidR="002F1DDB" w:rsidRPr="00C01C9C" w:rsidRDefault="006A4D2E" w:rsidP="00D560A6">
      <w:pPr>
        <w:pStyle w:val="a4"/>
        <w:spacing w:after="0" w:line="240" w:lineRule="auto"/>
        <w:rPr>
          <w:rFonts w:ascii="Times New Roman" w:hAnsi="Times New Roman"/>
        </w:rPr>
      </w:pPr>
      <w:r>
        <w:rPr>
          <w:noProof/>
          <w:lang w:eastAsia="ru-RU"/>
        </w:rPr>
        <w:pict>
          <v:shape id="Рисунок 3" o:spid="_x0000_s1027" type="#_x0000_t75" style="position:absolute;left:0;text-align:left;margin-left:73.9pt;margin-top:6.7pt;width:284.6pt;height:179.55pt;z-index:-251657216;visibility:visible">
            <v:imagedata r:id="rId7" o:title=""/>
          </v:shape>
        </w:pict>
      </w: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ind w:firstLine="414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ind w:firstLine="414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ind w:firstLine="414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ind w:firstLine="414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ind w:firstLine="414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а) Сочетанием клавиш «Ctrl + Alt + Del»</w:t>
      </w:r>
    </w:p>
    <w:p w:rsidR="002F1DDB" w:rsidRPr="00C01C9C" w:rsidRDefault="002F1DDB" w:rsidP="00D560A6">
      <w:pPr>
        <w:pStyle w:val="a4"/>
        <w:spacing w:after="0" w:line="240" w:lineRule="auto"/>
        <w:ind w:firstLine="414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б) Сочетанием клавиш «Ctrl + Shift»</w:t>
      </w:r>
    </w:p>
    <w:p w:rsidR="002F1DDB" w:rsidRPr="00C01C9C" w:rsidRDefault="002F1DDB" w:rsidP="00D560A6">
      <w:pPr>
        <w:pStyle w:val="a4"/>
        <w:spacing w:after="0" w:line="240" w:lineRule="auto"/>
        <w:ind w:firstLine="414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в) Сочетанием клавиш «Ctrl + Alt + Shift»</w:t>
      </w:r>
    </w:p>
    <w:p w:rsidR="002F1DDB" w:rsidRPr="00C01C9C" w:rsidRDefault="002F1DDB" w:rsidP="00D560A6">
      <w:pPr>
        <w:pStyle w:val="a4"/>
        <w:spacing w:after="0" w:line="240" w:lineRule="auto"/>
        <w:ind w:firstLine="414"/>
        <w:rPr>
          <w:rStyle w:val="0pt"/>
          <w:rFonts w:ascii="Times New Roman" w:hAnsi="Times New Roman"/>
          <w:b w:val="0"/>
          <w:spacing w:val="-1"/>
          <w:sz w:val="22"/>
        </w:rPr>
      </w:pPr>
      <w:r w:rsidRPr="00C01C9C">
        <w:rPr>
          <w:rStyle w:val="0pt"/>
          <w:rFonts w:ascii="Times New Roman" w:hAnsi="Times New Roman"/>
          <w:b w:val="0"/>
          <w:spacing w:val="-1"/>
          <w:sz w:val="22"/>
        </w:rPr>
        <w:t>г) Сочетанием клавиш «</w:t>
      </w:r>
      <w:r w:rsidRPr="00C01C9C">
        <w:rPr>
          <w:rStyle w:val="0pt"/>
          <w:rFonts w:ascii="Times New Roman" w:hAnsi="Times New Roman"/>
          <w:b w:val="0"/>
          <w:spacing w:val="-1"/>
          <w:sz w:val="22"/>
          <w:lang w:val="en-US"/>
        </w:rPr>
        <w:t>Ctrl</w:t>
      </w:r>
      <w:r w:rsidRPr="00C01C9C">
        <w:rPr>
          <w:rStyle w:val="0pt"/>
          <w:rFonts w:ascii="Times New Roman" w:hAnsi="Times New Roman"/>
          <w:b w:val="0"/>
          <w:spacing w:val="-1"/>
          <w:sz w:val="22"/>
        </w:rPr>
        <w:t xml:space="preserve"> + X»</w:t>
      </w: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</w:p>
    <w:p w:rsidR="002F1DDB" w:rsidRPr="00C01C9C" w:rsidRDefault="002F1DDB" w:rsidP="00D560A6">
      <w:pPr>
        <w:pStyle w:val="a4"/>
        <w:spacing w:after="0" w:line="240" w:lineRule="auto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Ответ:</w:t>
      </w:r>
    </w:p>
    <w:p w:rsidR="002F1DDB" w:rsidRPr="00C01C9C" w:rsidRDefault="002F1DDB" w:rsidP="00D560A6">
      <w:pPr>
        <w:pStyle w:val="a5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2F1DDB" w:rsidRPr="00C01C9C" w:rsidRDefault="002F1DDB" w:rsidP="00006433">
      <w:pPr>
        <w:pStyle w:val="a5"/>
        <w:jc w:val="both"/>
        <w:rPr>
          <w:rFonts w:ascii="Times New Roman" w:hAnsi="Times New Roman" w:cs="Times New Roman"/>
          <w:b/>
          <w:color w:val="00B0F0"/>
          <w:sz w:val="22"/>
          <w:szCs w:val="22"/>
        </w:rPr>
      </w:pPr>
    </w:p>
    <w:p w:rsidR="002F1DDB" w:rsidRPr="00C01C9C" w:rsidRDefault="002F1DDB" w:rsidP="00D560A6">
      <w:pPr>
        <w:pStyle w:val="a4"/>
        <w:numPr>
          <w:ilvl w:val="0"/>
          <w:numId w:val="3"/>
        </w:numPr>
        <w:spacing w:after="160" w:line="259" w:lineRule="auto"/>
        <w:ind w:left="426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lastRenderedPageBreak/>
        <w:t xml:space="preserve"> Какую кнопку необходимо нажать для отображения служебных непечатаемых символов (абзац, табуляция, пробел и т.д.)?</w:t>
      </w:r>
    </w:p>
    <w:p w:rsidR="002F1DDB" w:rsidRPr="00C01C9C" w:rsidRDefault="006A4D2E" w:rsidP="00D560A6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Рисунок 4" o:spid="_x0000_i1026" type="#_x0000_t75" style="width:465.2pt;height:196.6pt;visibility:visible">
            <v:imagedata r:id="rId8" o:title=""/>
          </v:shape>
        </w:pict>
      </w:r>
    </w:p>
    <w:p w:rsidR="002F1DDB" w:rsidRPr="00C01C9C" w:rsidRDefault="002F1DDB" w:rsidP="00D560A6">
      <w:pPr>
        <w:ind w:left="360"/>
        <w:rPr>
          <w:rFonts w:ascii="Times New Roman" w:hAnsi="Times New Roman"/>
        </w:rPr>
      </w:pPr>
    </w:p>
    <w:p w:rsidR="002F1DDB" w:rsidRPr="00C01C9C" w:rsidRDefault="002F1DDB" w:rsidP="00D560A6">
      <w:pPr>
        <w:ind w:left="360"/>
        <w:rPr>
          <w:rFonts w:ascii="Times New Roman" w:hAnsi="Times New Roman"/>
        </w:rPr>
      </w:pPr>
      <w:r w:rsidRPr="00C01C9C">
        <w:rPr>
          <w:rFonts w:ascii="Times New Roman" w:hAnsi="Times New Roman"/>
        </w:rPr>
        <w:t xml:space="preserve">Ответ: </w:t>
      </w:r>
    </w:p>
    <w:p w:rsidR="002F1DDB" w:rsidRPr="00C01C9C" w:rsidRDefault="002F1DDB" w:rsidP="00006433">
      <w:pPr>
        <w:pStyle w:val="a4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Судебные участки и должности мировых судей создаются и упраздняются:</w:t>
      </w:r>
    </w:p>
    <w:p w:rsidR="002F1DDB" w:rsidRPr="00C01C9C" w:rsidRDefault="002F1DDB" w:rsidP="00FE4958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Федеральным законом</w:t>
      </w:r>
    </w:p>
    <w:p w:rsidR="002F1DDB" w:rsidRPr="00C01C9C" w:rsidRDefault="002F1DDB" w:rsidP="00FE4958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Указом Президента</w:t>
      </w:r>
    </w:p>
    <w:p w:rsidR="002F1DDB" w:rsidRPr="00C01C9C" w:rsidRDefault="002F1DDB" w:rsidP="00FE4958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Законом субъекта</w:t>
      </w:r>
    </w:p>
    <w:p w:rsidR="002F1DDB" w:rsidRPr="00C01C9C" w:rsidRDefault="002F1DDB" w:rsidP="00FE4958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Нормативным правовым актом органа местного самоуправления</w:t>
      </w:r>
    </w:p>
    <w:p w:rsidR="002F1DDB" w:rsidRPr="00C01C9C" w:rsidRDefault="002F1DDB" w:rsidP="00FE49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006433">
      <w:pPr>
        <w:pStyle w:val="p6"/>
        <w:numPr>
          <w:ilvl w:val="0"/>
          <w:numId w:val="3"/>
        </w:numPr>
        <w:tabs>
          <w:tab w:val="left" w:pos="540"/>
        </w:tabs>
        <w:spacing w:before="0" w:beforeAutospacing="0" w:after="0" w:afterAutospacing="0"/>
        <w:ind w:left="284" w:hanging="284"/>
        <w:jc w:val="both"/>
        <w:rPr>
          <w:rStyle w:val="s1"/>
          <w:b/>
          <w:sz w:val="22"/>
          <w:szCs w:val="22"/>
        </w:rPr>
      </w:pPr>
      <w:r w:rsidRPr="00C01C9C">
        <w:rPr>
          <w:rStyle w:val="s1"/>
          <w:b/>
          <w:sz w:val="22"/>
          <w:szCs w:val="22"/>
        </w:rPr>
        <w:t>В соответствии с КАС РФ представителем в суде может быть:</w:t>
      </w:r>
    </w:p>
    <w:p w:rsidR="002F1DDB" w:rsidRPr="00C01C9C" w:rsidRDefault="002F1DDB" w:rsidP="00FE4958">
      <w:pPr>
        <w:pStyle w:val="p6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Любое дееспособное лицо, имеющее надлежащим образом оформленные полномочия на ведение дела.</w:t>
      </w:r>
    </w:p>
    <w:p w:rsidR="002F1DDB" w:rsidRPr="00C01C9C" w:rsidRDefault="002F1DDB" w:rsidP="00FE4958">
      <w:pPr>
        <w:pStyle w:val="p6"/>
        <w:numPr>
          <w:ilvl w:val="0"/>
          <w:numId w:val="46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Адвокат и иное лицо, обладающее полной дееспособностью, не состоящее под опекой или попечительством и имеющее высшее юридическое образование.</w:t>
      </w:r>
    </w:p>
    <w:p w:rsidR="002F1DDB" w:rsidRPr="00C01C9C" w:rsidRDefault="002F1DDB" w:rsidP="00FE4958">
      <w:pPr>
        <w:pStyle w:val="a4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Адвокат и иное лицо, правомочное в соответствии с ГК РФ представлять интересы.</w:t>
      </w:r>
    </w:p>
    <w:p w:rsidR="002F1DDB" w:rsidRPr="00C01C9C" w:rsidRDefault="002F1DDB" w:rsidP="00FE49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2F1DDB" w:rsidRPr="00C01C9C" w:rsidRDefault="002F1DDB" w:rsidP="00006433">
      <w:pPr>
        <w:pStyle w:val="p6"/>
        <w:numPr>
          <w:ilvl w:val="0"/>
          <w:numId w:val="3"/>
        </w:numPr>
        <w:tabs>
          <w:tab w:val="left" w:pos="540"/>
        </w:tabs>
        <w:spacing w:before="0" w:beforeAutospacing="0" w:after="0" w:afterAutospacing="0"/>
        <w:ind w:left="284" w:hanging="284"/>
        <w:jc w:val="both"/>
        <w:rPr>
          <w:rStyle w:val="s1"/>
          <w:b/>
          <w:sz w:val="22"/>
          <w:szCs w:val="22"/>
        </w:rPr>
      </w:pPr>
      <w:r w:rsidRPr="00C01C9C">
        <w:rPr>
          <w:rStyle w:val="s1"/>
          <w:b/>
          <w:sz w:val="22"/>
          <w:szCs w:val="22"/>
        </w:rPr>
        <w:t>Сроки изготовления копий запрашиваемых судебных актов:</w:t>
      </w:r>
    </w:p>
    <w:p w:rsidR="002F1DDB" w:rsidRPr="00C01C9C" w:rsidRDefault="002F1DDB" w:rsidP="00FE4958">
      <w:pPr>
        <w:pStyle w:val="p6"/>
        <w:numPr>
          <w:ilvl w:val="0"/>
          <w:numId w:val="47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2F1DDB" w:rsidRPr="00C01C9C" w:rsidRDefault="002F1DDB" w:rsidP="00FE4958">
      <w:pPr>
        <w:pStyle w:val="p6"/>
        <w:numPr>
          <w:ilvl w:val="0"/>
          <w:numId w:val="47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трех рабочих дней с указанной даты.</w:t>
      </w:r>
    </w:p>
    <w:p w:rsidR="002F1DDB" w:rsidRPr="00C01C9C" w:rsidRDefault="002F1DDB" w:rsidP="00FE4958">
      <w:pPr>
        <w:pStyle w:val="p6"/>
        <w:numPr>
          <w:ilvl w:val="0"/>
          <w:numId w:val="47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семи рабочих дней с указанной даты.</w:t>
      </w:r>
    </w:p>
    <w:p w:rsidR="002F1DDB" w:rsidRPr="00C01C9C" w:rsidRDefault="002F1DDB" w:rsidP="00FE4958">
      <w:pPr>
        <w:pStyle w:val="p6"/>
        <w:numPr>
          <w:ilvl w:val="0"/>
          <w:numId w:val="47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десяти рабочих дней с указанной даты.</w:t>
      </w:r>
    </w:p>
    <w:p w:rsidR="002F1DDB" w:rsidRPr="00C01C9C" w:rsidRDefault="002F1DDB" w:rsidP="00FE4958">
      <w:pPr>
        <w:pStyle w:val="p6"/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</w:p>
    <w:p w:rsidR="002F1DDB" w:rsidRPr="00C01C9C" w:rsidRDefault="002F1DDB" w:rsidP="00006433">
      <w:pPr>
        <w:pStyle w:val="p6"/>
        <w:numPr>
          <w:ilvl w:val="0"/>
          <w:numId w:val="3"/>
        </w:numPr>
        <w:tabs>
          <w:tab w:val="left" w:pos="540"/>
        </w:tabs>
        <w:spacing w:before="0" w:beforeAutospacing="0" w:after="0" w:afterAutospacing="0"/>
        <w:ind w:left="284" w:hanging="284"/>
        <w:jc w:val="both"/>
        <w:rPr>
          <w:rStyle w:val="s1"/>
          <w:b/>
          <w:sz w:val="22"/>
          <w:szCs w:val="22"/>
        </w:rPr>
      </w:pPr>
      <w:r w:rsidRPr="00C01C9C">
        <w:rPr>
          <w:rStyle w:val="s1"/>
          <w:b/>
          <w:sz w:val="22"/>
          <w:szCs w:val="22"/>
        </w:rPr>
        <w:t>Какой подписью должны быть подписаны или заверены документы, подаваемые в электронном виде в рамках уголовного судопроизводства?</w:t>
      </w:r>
    </w:p>
    <w:p w:rsidR="002F1DDB" w:rsidRPr="00C01C9C" w:rsidRDefault="002F1DDB" w:rsidP="00FE4958">
      <w:pPr>
        <w:pStyle w:val="p6"/>
        <w:numPr>
          <w:ilvl w:val="0"/>
          <w:numId w:val="48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Простой электронной подписью</w:t>
      </w:r>
    </w:p>
    <w:p w:rsidR="002F1DDB" w:rsidRPr="00C01C9C" w:rsidRDefault="002F1DDB" w:rsidP="00FE4958">
      <w:pPr>
        <w:pStyle w:val="p6"/>
        <w:numPr>
          <w:ilvl w:val="0"/>
          <w:numId w:val="48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Усиленной неквалифицированной электронной подписью</w:t>
      </w:r>
    </w:p>
    <w:p w:rsidR="002F1DDB" w:rsidRPr="00C01C9C" w:rsidRDefault="002F1DDB" w:rsidP="00FE4958">
      <w:pPr>
        <w:pStyle w:val="p6"/>
        <w:numPr>
          <w:ilvl w:val="0"/>
          <w:numId w:val="48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Усиленной квалифицированной электронной подписью</w:t>
      </w:r>
    </w:p>
    <w:p w:rsidR="002F1DDB" w:rsidRPr="00C01C9C" w:rsidRDefault="002F1DDB" w:rsidP="00FE4958">
      <w:pPr>
        <w:pStyle w:val="p6"/>
        <w:numPr>
          <w:ilvl w:val="0"/>
          <w:numId w:val="48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Графической подписью</w:t>
      </w:r>
    </w:p>
    <w:p w:rsidR="002F1DDB" w:rsidRPr="00C01C9C" w:rsidRDefault="002F1DDB" w:rsidP="00FE4958">
      <w:pPr>
        <w:pStyle w:val="p6"/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</w:p>
    <w:p w:rsidR="002F1DDB" w:rsidRPr="00C01C9C" w:rsidRDefault="002F1DDB" w:rsidP="00006433">
      <w:pPr>
        <w:pStyle w:val="p6"/>
        <w:numPr>
          <w:ilvl w:val="0"/>
          <w:numId w:val="3"/>
        </w:numPr>
        <w:tabs>
          <w:tab w:val="left" w:pos="540"/>
        </w:tabs>
        <w:spacing w:before="0" w:beforeAutospacing="0" w:after="0" w:afterAutospacing="0"/>
        <w:ind w:left="284" w:hanging="284"/>
        <w:jc w:val="both"/>
        <w:rPr>
          <w:rStyle w:val="s1"/>
          <w:b/>
          <w:sz w:val="22"/>
          <w:szCs w:val="22"/>
        </w:rPr>
      </w:pPr>
      <w:r w:rsidRPr="00C01C9C">
        <w:rPr>
          <w:rStyle w:val="s1"/>
          <w:b/>
          <w:sz w:val="22"/>
          <w:szCs w:val="22"/>
        </w:rPr>
        <w:lastRenderedPageBreak/>
        <w:t>Рассмотрение обращений граждан, юридических лиц в устной или письменной форме, в том числе в виде электронного документа, не подлежащих рассмотрению в порядке, установленном процессуальным законодательством Российской Федерации, осуществляется в порядке…</w:t>
      </w:r>
    </w:p>
    <w:p w:rsidR="002F1DDB" w:rsidRPr="00C01C9C" w:rsidRDefault="002F1DDB" w:rsidP="00FE4958">
      <w:pPr>
        <w:pStyle w:val="p6"/>
        <w:numPr>
          <w:ilvl w:val="0"/>
          <w:numId w:val="49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 xml:space="preserve">Установленном Федеральными законами от </w:t>
      </w:r>
      <w:r w:rsidR="00C01C9C">
        <w:rPr>
          <w:rStyle w:val="s1"/>
          <w:sz w:val="22"/>
          <w:szCs w:val="22"/>
        </w:rPr>
        <w:t>02.05.</w:t>
      </w:r>
      <w:r w:rsidRPr="00C01C9C">
        <w:rPr>
          <w:rStyle w:val="s1"/>
          <w:sz w:val="22"/>
          <w:szCs w:val="22"/>
        </w:rPr>
        <w:t xml:space="preserve">2006 № 59-ФЗ «О порядке рассмотрения обращений граждан Российской Федерации» и от </w:t>
      </w:r>
      <w:r w:rsidR="00C01C9C">
        <w:rPr>
          <w:rStyle w:val="s1"/>
          <w:sz w:val="22"/>
          <w:szCs w:val="22"/>
        </w:rPr>
        <w:t>22.12.2</w:t>
      </w:r>
      <w:r w:rsidRPr="00C01C9C">
        <w:rPr>
          <w:rStyle w:val="s1"/>
          <w:sz w:val="22"/>
          <w:szCs w:val="22"/>
        </w:rPr>
        <w:t xml:space="preserve">008 № 262-ФЗ «Об обеспечении доступа к информации о деятельности судов в </w:t>
      </w:r>
      <w:r w:rsidR="00C01C9C">
        <w:rPr>
          <w:rStyle w:val="s1"/>
          <w:sz w:val="22"/>
          <w:szCs w:val="22"/>
        </w:rPr>
        <w:t>РФ</w:t>
      </w:r>
      <w:r w:rsidRPr="00C01C9C">
        <w:rPr>
          <w:rStyle w:val="s1"/>
          <w:sz w:val="22"/>
          <w:szCs w:val="22"/>
        </w:rPr>
        <w:t xml:space="preserve">», Положением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утвержденным постановлением Президиума Совета судей </w:t>
      </w:r>
      <w:r w:rsidR="00C01C9C">
        <w:rPr>
          <w:rStyle w:val="s1"/>
          <w:sz w:val="22"/>
          <w:szCs w:val="22"/>
        </w:rPr>
        <w:t>РФ</w:t>
      </w:r>
      <w:r w:rsidRPr="00C01C9C">
        <w:rPr>
          <w:rStyle w:val="s1"/>
          <w:sz w:val="22"/>
          <w:szCs w:val="22"/>
        </w:rPr>
        <w:t>.</w:t>
      </w:r>
    </w:p>
    <w:p w:rsidR="002F1DDB" w:rsidRPr="00C01C9C" w:rsidRDefault="002F1DDB" w:rsidP="00FE4958">
      <w:pPr>
        <w:pStyle w:val="p6"/>
        <w:numPr>
          <w:ilvl w:val="0"/>
          <w:numId w:val="49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 xml:space="preserve">Установленном Федеральными законами от </w:t>
      </w:r>
      <w:r w:rsidR="00C01C9C">
        <w:rPr>
          <w:rStyle w:val="s1"/>
          <w:sz w:val="22"/>
          <w:szCs w:val="22"/>
        </w:rPr>
        <w:t>02.05.</w:t>
      </w:r>
      <w:r w:rsidRPr="00C01C9C">
        <w:rPr>
          <w:rStyle w:val="s1"/>
          <w:sz w:val="22"/>
          <w:szCs w:val="22"/>
        </w:rPr>
        <w:t xml:space="preserve">2006 № 59-ФЗ «О порядке рассмотрения обращений граждан Российской Федерации» и от </w:t>
      </w:r>
      <w:r w:rsidR="00C01C9C">
        <w:rPr>
          <w:rStyle w:val="s1"/>
          <w:sz w:val="22"/>
          <w:szCs w:val="22"/>
        </w:rPr>
        <w:t>22.12.</w:t>
      </w:r>
      <w:r w:rsidRPr="00C01C9C">
        <w:rPr>
          <w:rStyle w:val="s1"/>
          <w:sz w:val="22"/>
          <w:szCs w:val="22"/>
        </w:rPr>
        <w:t xml:space="preserve">2008 № 262-ФЗ «Об обеспечении доступа к информации о деятельности судов в Российской Федерации», Порядком подачи в федеральные суды общей юрисдикции документов в электронном виде, в том числе в форме электронного документа, утвержденным приказом Судебного департамента при Верховном Суде Российской Федерации. </w:t>
      </w:r>
    </w:p>
    <w:p w:rsidR="002F1DDB" w:rsidRPr="00C01C9C" w:rsidRDefault="002F1DDB" w:rsidP="00FE4958">
      <w:pPr>
        <w:pStyle w:val="p6"/>
        <w:numPr>
          <w:ilvl w:val="0"/>
          <w:numId w:val="49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 xml:space="preserve">Установленном Федеральными законами от </w:t>
      </w:r>
      <w:r w:rsidR="00C01C9C">
        <w:rPr>
          <w:rStyle w:val="s1"/>
          <w:sz w:val="22"/>
          <w:szCs w:val="22"/>
        </w:rPr>
        <w:t xml:space="preserve">02.05.2006 </w:t>
      </w:r>
      <w:r w:rsidRPr="00C01C9C">
        <w:rPr>
          <w:rStyle w:val="s1"/>
          <w:sz w:val="22"/>
          <w:szCs w:val="22"/>
        </w:rPr>
        <w:t xml:space="preserve">№ 59-ФЗ «О порядке рассмотрения обращений граждан Российской Федерации» и Положением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утвержденным постановлением Президиума Совета судей </w:t>
      </w:r>
      <w:r w:rsidR="00C01C9C">
        <w:rPr>
          <w:rStyle w:val="s1"/>
          <w:sz w:val="22"/>
          <w:szCs w:val="22"/>
        </w:rPr>
        <w:t>РФ</w:t>
      </w:r>
      <w:r w:rsidRPr="00C01C9C">
        <w:rPr>
          <w:rStyle w:val="s1"/>
          <w:sz w:val="22"/>
          <w:szCs w:val="22"/>
        </w:rPr>
        <w:t>.</w:t>
      </w:r>
    </w:p>
    <w:p w:rsidR="002F1DDB" w:rsidRPr="00C01C9C" w:rsidRDefault="002F1DDB" w:rsidP="00006433">
      <w:pPr>
        <w:pStyle w:val="p6"/>
        <w:spacing w:before="0" w:beforeAutospacing="0" w:after="0" w:afterAutospacing="0"/>
        <w:jc w:val="both"/>
        <w:rPr>
          <w:rStyle w:val="s1"/>
          <w:sz w:val="16"/>
          <w:szCs w:val="16"/>
        </w:rPr>
      </w:pPr>
    </w:p>
    <w:p w:rsidR="002F1DDB" w:rsidRPr="00C01C9C" w:rsidRDefault="002F1DDB" w:rsidP="00006433">
      <w:pPr>
        <w:pStyle w:val="a3"/>
        <w:numPr>
          <w:ilvl w:val="0"/>
          <w:numId w:val="3"/>
        </w:numPr>
        <w:tabs>
          <w:tab w:val="left" w:pos="540"/>
        </w:tabs>
        <w:ind w:left="284" w:hanging="284"/>
        <w:jc w:val="both"/>
        <w:rPr>
          <w:rFonts w:ascii="Times New Roman" w:hAnsi="Times New Roman"/>
          <w:b/>
        </w:rPr>
      </w:pPr>
      <w:r w:rsidRPr="00C01C9C">
        <w:rPr>
          <w:rFonts w:ascii="Times New Roman" w:hAnsi="Times New Roman"/>
          <w:b/>
        </w:rPr>
        <w:t>Выберите верное утверждение:</w:t>
      </w:r>
    </w:p>
    <w:p w:rsidR="002F1DDB" w:rsidRPr="00C01C9C" w:rsidRDefault="002F1DDB" w:rsidP="00FE4958">
      <w:pPr>
        <w:pStyle w:val="a3"/>
        <w:numPr>
          <w:ilvl w:val="0"/>
          <w:numId w:val="50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 xml:space="preserve">В течение пятнадцати рабочих дней со дня вынесения постановление суда апелляционной инстанции, вынесенное в случаях, предусмотренных ст. 328 ГПК РФ, ст. 309 КАС РФ, вместе с делом направляется в суд, рассмотревший дело по первой инстанции. </w:t>
      </w:r>
    </w:p>
    <w:p w:rsidR="002F1DDB" w:rsidRPr="00C01C9C" w:rsidRDefault="002F1DDB" w:rsidP="00FE4958">
      <w:pPr>
        <w:pStyle w:val="a3"/>
        <w:numPr>
          <w:ilvl w:val="0"/>
          <w:numId w:val="50"/>
        </w:numPr>
        <w:ind w:left="284" w:hanging="284"/>
        <w:jc w:val="both"/>
        <w:rPr>
          <w:rFonts w:ascii="Times New Roman" w:hAnsi="Times New Roman"/>
        </w:rPr>
      </w:pPr>
      <w:r w:rsidRPr="00C01C9C">
        <w:rPr>
          <w:rFonts w:ascii="Times New Roman" w:hAnsi="Times New Roman"/>
        </w:rPr>
        <w:t>В течение десяти рабочих дней со дня вынесения постановление суда апелляционной инстанции, вынесенное в случаях, предусмотренных ст. 328 ГПК РФ, ст. 309 КАС РФ, вместе с делом направляется в суд, рассмотревший дело по первой инстанции, за исключением случаев обращения к немедленному исполнению.</w:t>
      </w:r>
    </w:p>
    <w:p w:rsidR="002F1DDB" w:rsidRPr="00C01C9C" w:rsidRDefault="002F1DDB" w:rsidP="00FE4958">
      <w:pPr>
        <w:pStyle w:val="p6"/>
        <w:numPr>
          <w:ilvl w:val="0"/>
          <w:numId w:val="50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C01C9C">
        <w:rPr>
          <w:sz w:val="22"/>
          <w:szCs w:val="22"/>
        </w:rPr>
        <w:t>В течение пятнадцати рабочих дней со дня вынесения постановление суда апелляционной инстанции, вынесенное в случаях, предусмотренных ст. 328 ГПК РФ, ст. 309 КАС РФ, вместе с делом направляется в суд, рассмотревший дело по первой инстанции, за исключением случаев обращения к немедленному исполнению.</w:t>
      </w:r>
    </w:p>
    <w:p w:rsidR="002F1DDB" w:rsidRPr="00C01C9C" w:rsidRDefault="002F1DDB" w:rsidP="00FE4958">
      <w:pPr>
        <w:pStyle w:val="p6"/>
        <w:numPr>
          <w:ilvl w:val="0"/>
          <w:numId w:val="50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C01C9C">
        <w:rPr>
          <w:sz w:val="22"/>
          <w:szCs w:val="22"/>
        </w:rPr>
        <w:t>В течение тридцати рабочих дней со дня вынесения постановление суда апелляционной инстанции, вынесенное в случаях, предусмотренных ст. 328 ГПК РФ, ст. 309 КАС РФ, вместе с делом направляется в суд, рассмотревший дело по первой инстанции, за исключением случаев обращения к немедленному исполнению.</w:t>
      </w:r>
    </w:p>
    <w:p w:rsidR="002F1DDB" w:rsidRPr="00C01C9C" w:rsidRDefault="002F1DDB" w:rsidP="00FE4958">
      <w:pPr>
        <w:pStyle w:val="p6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</w:p>
    <w:p w:rsidR="002F1DDB" w:rsidRPr="00C01C9C" w:rsidRDefault="002F1DDB" w:rsidP="00006433">
      <w:pPr>
        <w:pStyle w:val="p6"/>
        <w:tabs>
          <w:tab w:val="left" w:pos="540"/>
        </w:tabs>
        <w:spacing w:before="0" w:beforeAutospacing="0" w:after="0" w:afterAutospacing="0"/>
        <w:ind w:left="284" w:hanging="284"/>
        <w:jc w:val="both"/>
        <w:rPr>
          <w:rStyle w:val="s1"/>
          <w:b/>
          <w:sz w:val="22"/>
          <w:szCs w:val="22"/>
        </w:rPr>
      </w:pPr>
      <w:r w:rsidRPr="00C01C9C">
        <w:rPr>
          <w:rStyle w:val="s1"/>
          <w:sz w:val="22"/>
          <w:szCs w:val="22"/>
        </w:rPr>
        <w:t xml:space="preserve">44. </w:t>
      </w:r>
      <w:r w:rsidRPr="00C01C9C">
        <w:rPr>
          <w:rStyle w:val="s1"/>
          <w:b/>
          <w:sz w:val="22"/>
          <w:szCs w:val="22"/>
        </w:rPr>
        <w:t>Номенклатура основных нарядов, которые ведутся в суде, формируется в соответствии с…</w:t>
      </w:r>
    </w:p>
    <w:p w:rsidR="002F1DDB" w:rsidRPr="00C01C9C" w:rsidRDefault="002F1DDB" w:rsidP="00FE4958">
      <w:pPr>
        <w:pStyle w:val="p6"/>
        <w:numPr>
          <w:ilvl w:val="0"/>
          <w:numId w:val="51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Инструкцией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</w:t>
      </w:r>
    </w:p>
    <w:p w:rsidR="002F1DDB" w:rsidRPr="00C01C9C" w:rsidRDefault="002F1DDB" w:rsidP="00FE4958">
      <w:pPr>
        <w:pStyle w:val="p6"/>
        <w:numPr>
          <w:ilvl w:val="0"/>
          <w:numId w:val="51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Инструкцией о порядке отбора на хранение в архив федеральных судов общей юрисдикции документов, их комплектования, учета и использования</w:t>
      </w:r>
    </w:p>
    <w:p w:rsidR="002F1DDB" w:rsidRPr="00C01C9C" w:rsidRDefault="002F1DDB" w:rsidP="00FE4958">
      <w:pPr>
        <w:pStyle w:val="p6"/>
        <w:numPr>
          <w:ilvl w:val="0"/>
          <w:numId w:val="51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Перечнем документов федеральных судов общей юрисдикции с указанием сроков хранения</w:t>
      </w:r>
    </w:p>
    <w:p w:rsidR="002F1DDB" w:rsidRPr="00C01C9C" w:rsidRDefault="002F1DDB" w:rsidP="00FE4958">
      <w:pPr>
        <w:pStyle w:val="p6"/>
        <w:spacing w:before="0" w:beforeAutospacing="0" w:after="0" w:afterAutospacing="0"/>
        <w:ind w:left="284" w:hanging="284"/>
        <w:jc w:val="both"/>
        <w:rPr>
          <w:rStyle w:val="s1"/>
          <w:sz w:val="16"/>
          <w:szCs w:val="16"/>
        </w:rPr>
      </w:pPr>
    </w:p>
    <w:p w:rsidR="002F1DDB" w:rsidRPr="00C01C9C" w:rsidRDefault="002F1DDB" w:rsidP="00FE4958">
      <w:pPr>
        <w:pStyle w:val="p6"/>
        <w:spacing w:before="0" w:beforeAutospacing="0" w:after="0" w:afterAutospacing="0"/>
        <w:ind w:left="284" w:hanging="284"/>
        <w:jc w:val="both"/>
        <w:rPr>
          <w:rStyle w:val="s1"/>
          <w:b/>
          <w:sz w:val="22"/>
          <w:szCs w:val="22"/>
        </w:rPr>
      </w:pPr>
      <w:r w:rsidRPr="00C01C9C">
        <w:rPr>
          <w:rStyle w:val="s1"/>
          <w:b/>
          <w:sz w:val="22"/>
          <w:szCs w:val="22"/>
        </w:rPr>
        <w:t>45. Тексты судебных актов, за исключением приговоров и судебных актов арбитражных судов, размещаются в сети "Интернет" в разумный срок, но не позднее…</w:t>
      </w:r>
    </w:p>
    <w:p w:rsidR="002F1DDB" w:rsidRPr="00C01C9C" w:rsidRDefault="002F1DDB" w:rsidP="00FE4958">
      <w:pPr>
        <w:pStyle w:val="p6"/>
        <w:numPr>
          <w:ilvl w:val="0"/>
          <w:numId w:val="52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Одного месяца после дня их принятия в окончательной форме</w:t>
      </w:r>
    </w:p>
    <w:p w:rsidR="002F1DDB" w:rsidRPr="00C01C9C" w:rsidRDefault="002F1DDB" w:rsidP="00FE4958">
      <w:pPr>
        <w:pStyle w:val="p6"/>
        <w:numPr>
          <w:ilvl w:val="0"/>
          <w:numId w:val="52"/>
        </w:numPr>
        <w:spacing w:before="0" w:beforeAutospacing="0" w:after="0" w:afterAutospacing="0"/>
        <w:ind w:left="284" w:hanging="284"/>
        <w:jc w:val="both"/>
        <w:rPr>
          <w:rStyle w:val="s1"/>
          <w:sz w:val="22"/>
          <w:szCs w:val="22"/>
        </w:rPr>
      </w:pPr>
      <w:r w:rsidRPr="00C01C9C">
        <w:rPr>
          <w:rStyle w:val="s1"/>
          <w:sz w:val="22"/>
          <w:szCs w:val="22"/>
        </w:rPr>
        <w:t>Одного месяца после дня их вступления в законную силу</w:t>
      </w:r>
    </w:p>
    <w:p w:rsidR="002F1DDB" w:rsidRPr="00C01C9C" w:rsidRDefault="002F1DDB" w:rsidP="007C5222">
      <w:pPr>
        <w:pStyle w:val="p6"/>
        <w:numPr>
          <w:ilvl w:val="0"/>
          <w:numId w:val="52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C01C9C">
        <w:rPr>
          <w:rStyle w:val="s1"/>
          <w:sz w:val="22"/>
          <w:szCs w:val="22"/>
        </w:rPr>
        <w:t>Следующего дня после дня их принятия</w:t>
      </w:r>
      <w:r w:rsidR="00C01C9C">
        <w:rPr>
          <w:rStyle w:val="s1"/>
          <w:sz w:val="22"/>
          <w:szCs w:val="22"/>
        </w:rPr>
        <w:t>.</w:t>
      </w:r>
    </w:p>
    <w:sectPr w:rsidR="002F1DDB" w:rsidRPr="00C01C9C" w:rsidSect="006A4D2E">
      <w:pgSz w:w="11906" w:h="16838"/>
      <w:pgMar w:top="1440" w:right="1418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6442"/>
    <w:multiLevelType w:val="hybridMultilevel"/>
    <w:tmpl w:val="2D28E35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374390C"/>
    <w:multiLevelType w:val="hybridMultilevel"/>
    <w:tmpl w:val="9A66ACC2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7366E7"/>
    <w:multiLevelType w:val="hybridMultilevel"/>
    <w:tmpl w:val="CD6AE492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51100B8"/>
    <w:multiLevelType w:val="hybridMultilevel"/>
    <w:tmpl w:val="96CA30D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AC53F8"/>
    <w:multiLevelType w:val="hybridMultilevel"/>
    <w:tmpl w:val="47285BA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C57D8C"/>
    <w:multiLevelType w:val="hybridMultilevel"/>
    <w:tmpl w:val="AB3E19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063B78"/>
    <w:multiLevelType w:val="hybridMultilevel"/>
    <w:tmpl w:val="5B288882"/>
    <w:lvl w:ilvl="0" w:tplc="04190019">
      <w:start w:val="1"/>
      <w:numFmt w:val="lowerLetter"/>
      <w:lvlText w:val="%1."/>
      <w:lvlJc w:val="left"/>
      <w:pPr>
        <w:ind w:left="25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7">
    <w:nsid w:val="0778393E"/>
    <w:multiLevelType w:val="hybridMultilevel"/>
    <w:tmpl w:val="6276AD7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7946EB8"/>
    <w:multiLevelType w:val="multilevel"/>
    <w:tmpl w:val="A8148B62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09CB6E03"/>
    <w:multiLevelType w:val="hybridMultilevel"/>
    <w:tmpl w:val="93327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D133896"/>
    <w:multiLevelType w:val="hybridMultilevel"/>
    <w:tmpl w:val="04DE347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6257B7"/>
    <w:multiLevelType w:val="hybridMultilevel"/>
    <w:tmpl w:val="B346274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962606"/>
    <w:multiLevelType w:val="hybridMultilevel"/>
    <w:tmpl w:val="FE3E2F4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39A2A4D"/>
    <w:multiLevelType w:val="hybridMultilevel"/>
    <w:tmpl w:val="00F4088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AB149D"/>
    <w:multiLevelType w:val="hybridMultilevel"/>
    <w:tmpl w:val="1A127952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F005DB0">
      <w:start w:val="10"/>
      <w:numFmt w:val="decimal"/>
      <w:lvlText w:val="%3."/>
      <w:lvlJc w:val="left"/>
      <w:pPr>
        <w:ind w:left="3435" w:hanging="375"/>
      </w:pPr>
      <w:rPr>
        <w:rFonts w:cs="Times New Roman" w:hint="default"/>
      </w:rPr>
    </w:lvl>
    <w:lvl w:ilvl="3" w:tplc="E0082C50">
      <w:start w:val="13"/>
      <w:numFmt w:val="decimal"/>
      <w:lvlText w:val="%4"/>
      <w:lvlJc w:val="left"/>
      <w:pPr>
        <w:ind w:left="39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2316421B"/>
    <w:multiLevelType w:val="hybridMultilevel"/>
    <w:tmpl w:val="9068651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490832"/>
    <w:multiLevelType w:val="hybridMultilevel"/>
    <w:tmpl w:val="517EC66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A00FE4"/>
    <w:multiLevelType w:val="hybridMultilevel"/>
    <w:tmpl w:val="AB1E158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B41CAA"/>
    <w:multiLevelType w:val="hybridMultilevel"/>
    <w:tmpl w:val="BE6016EE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D9005114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EFF17E6"/>
    <w:multiLevelType w:val="hybridMultilevel"/>
    <w:tmpl w:val="0B96C43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E31020"/>
    <w:multiLevelType w:val="hybridMultilevel"/>
    <w:tmpl w:val="9E2ECA5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B375D6"/>
    <w:multiLevelType w:val="hybridMultilevel"/>
    <w:tmpl w:val="ADB4734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00370A"/>
    <w:multiLevelType w:val="hybridMultilevel"/>
    <w:tmpl w:val="7FFECE5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2051BC"/>
    <w:multiLevelType w:val="hybridMultilevel"/>
    <w:tmpl w:val="B234F51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7D7DDE"/>
    <w:multiLevelType w:val="hybridMultilevel"/>
    <w:tmpl w:val="295AEE5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B155E9"/>
    <w:multiLevelType w:val="hybridMultilevel"/>
    <w:tmpl w:val="0B448A78"/>
    <w:lvl w:ilvl="0" w:tplc="B710833C">
      <w:start w:val="1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125AC8"/>
    <w:multiLevelType w:val="hybridMultilevel"/>
    <w:tmpl w:val="EF38BD08"/>
    <w:lvl w:ilvl="0" w:tplc="B710833C">
      <w:start w:val="1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C64195"/>
    <w:multiLevelType w:val="hybridMultilevel"/>
    <w:tmpl w:val="7CBA5AB4"/>
    <w:lvl w:ilvl="0" w:tplc="04190019">
      <w:start w:val="1"/>
      <w:numFmt w:val="lowerLetter"/>
      <w:lvlText w:val="%1."/>
      <w:lvlJc w:val="left"/>
      <w:pPr>
        <w:ind w:left="25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28">
    <w:nsid w:val="4DC126CD"/>
    <w:multiLevelType w:val="hybridMultilevel"/>
    <w:tmpl w:val="61C09702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E8C2739"/>
    <w:multiLevelType w:val="hybridMultilevel"/>
    <w:tmpl w:val="056C648E"/>
    <w:lvl w:ilvl="0" w:tplc="04190019">
      <w:start w:val="1"/>
      <w:numFmt w:val="lowerLetter"/>
      <w:lvlText w:val="%1."/>
      <w:lvlJc w:val="left"/>
      <w:pPr>
        <w:ind w:left="25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30">
    <w:nsid w:val="4F7C0DFF"/>
    <w:multiLevelType w:val="hybridMultilevel"/>
    <w:tmpl w:val="510220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24566E5"/>
    <w:multiLevelType w:val="hybridMultilevel"/>
    <w:tmpl w:val="6EDA194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47F4431"/>
    <w:multiLevelType w:val="hybridMultilevel"/>
    <w:tmpl w:val="AEF47C14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606738F"/>
    <w:multiLevelType w:val="hybridMultilevel"/>
    <w:tmpl w:val="02A280A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B867F75"/>
    <w:multiLevelType w:val="hybridMultilevel"/>
    <w:tmpl w:val="21EA9A46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8F005DB0">
      <w:start w:val="10"/>
      <w:numFmt w:val="decimal"/>
      <w:lvlText w:val="%3."/>
      <w:lvlJc w:val="left"/>
      <w:pPr>
        <w:ind w:left="3435" w:hanging="375"/>
      </w:pPr>
      <w:rPr>
        <w:rFonts w:cs="Times New Roman" w:hint="default"/>
      </w:rPr>
    </w:lvl>
    <w:lvl w:ilvl="3" w:tplc="E0082C50">
      <w:start w:val="13"/>
      <w:numFmt w:val="decimal"/>
      <w:lvlText w:val="%4"/>
      <w:lvlJc w:val="left"/>
      <w:pPr>
        <w:ind w:left="39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>
    <w:nsid w:val="5C2A0938"/>
    <w:multiLevelType w:val="hybridMultilevel"/>
    <w:tmpl w:val="AD26325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3066AA"/>
    <w:multiLevelType w:val="hybridMultilevel"/>
    <w:tmpl w:val="BD867444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C4164A0"/>
    <w:multiLevelType w:val="hybridMultilevel"/>
    <w:tmpl w:val="27846A84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F005DB0">
      <w:start w:val="10"/>
      <w:numFmt w:val="decimal"/>
      <w:lvlText w:val="%3."/>
      <w:lvlJc w:val="left"/>
      <w:pPr>
        <w:ind w:left="3435" w:hanging="375"/>
      </w:pPr>
      <w:rPr>
        <w:rFonts w:cs="Times New Roman" w:hint="default"/>
      </w:rPr>
    </w:lvl>
    <w:lvl w:ilvl="3" w:tplc="E0082C50">
      <w:start w:val="13"/>
      <w:numFmt w:val="decimal"/>
      <w:lvlText w:val="%4"/>
      <w:lvlJc w:val="left"/>
      <w:pPr>
        <w:ind w:left="39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5CB13E01"/>
    <w:multiLevelType w:val="hybridMultilevel"/>
    <w:tmpl w:val="C2C48F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F6C72B4"/>
    <w:multiLevelType w:val="hybridMultilevel"/>
    <w:tmpl w:val="C772ED1A"/>
    <w:lvl w:ilvl="0" w:tplc="B710833C">
      <w:start w:val="1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04629BA"/>
    <w:multiLevelType w:val="hybridMultilevel"/>
    <w:tmpl w:val="0FAEF08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2103AE3"/>
    <w:multiLevelType w:val="hybridMultilevel"/>
    <w:tmpl w:val="C05403D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24658C1"/>
    <w:multiLevelType w:val="hybridMultilevel"/>
    <w:tmpl w:val="634027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5A65A8">
      <w:start w:val="46"/>
      <w:numFmt w:val="decimal"/>
      <w:lvlText w:val="%2."/>
      <w:lvlJc w:val="left"/>
      <w:pPr>
        <w:ind w:left="1440" w:hanging="360"/>
      </w:pPr>
      <w:rPr>
        <w:rFonts w:ascii="Calibri" w:hAnsi="Calibri" w:cs="Times New Roman" w:hint="default"/>
        <w:sz w:val="22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19">
      <w:start w:val="1"/>
      <w:numFmt w:val="lowerLetter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5EE33F1"/>
    <w:multiLevelType w:val="multilevel"/>
    <w:tmpl w:val="E6200644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>
    <w:nsid w:val="693144BB"/>
    <w:multiLevelType w:val="hybridMultilevel"/>
    <w:tmpl w:val="0EDED47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F5F5CE9"/>
    <w:multiLevelType w:val="hybridMultilevel"/>
    <w:tmpl w:val="650CEA8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1F508F2"/>
    <w:multiLevelType w:val="hybridMultilevel"/>
    <w:tmpl w:val="A3C8D2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22D06EF"/>
    <w:multiLevelType w:val="hybridMultilevel"/>
    <w:tmpl w:val="635C2AFC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>
    <w:nsid w:val="724F014F"/>
    <w:multiLevelType w:val="hybridMultilevel"/>
    <w:tmpl w:val="7E1A0800"/>
    <w:lvl w:ilvl="0" w:tplc="F746B9B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9">
    <w:nsid w:val="76C4087D"/>
    <w:multiLevelType w:val="multilevel"/>
    <w:tmpl w:val="9E86F53C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>
    <w:nsid w:val="785B15A8"/>
    <w:multiLevelType w:val="multilevel"/>
    <w:tmpl w:val="0BCAA698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1">
    <w:nsid w:val="7CB50F8B"/>
    <w:multiLevelType w:val="hybridMultilevel"/>
    <w:tmpl w:val="1996F20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CCF7097"/>
    <w:multiLevelType w:val="hybridMultilevel"/>
    <w:tmpl w:val="3A46EAB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39"/>
  </w:num>
  <w:num w:numId="4">
    <w:abstractNumId w:val="48"/>
  </w:num>
  <w:num w:numId="5">
    <w:abstractNumId w:val="2"/>
  </w:num>
  <w:num w:numId="6">
    <w:abstractNumId w:val="28"/>
  </w:num>
  <w:num w:numId="7">
    <w:abstractNumId w:val="37"/>
  </w:num>
  <w:num w:numId="8">
    <w:abstractNumId w:val="38"/>
  </w:num>
  <w:num w:numId="9">
    <w:abstractNumId w:val="31"/>
  </w:num>
  <w:num w:numId="10">
    <w:abstractNumId w:val="23"/>
  </w:num>
  <w:num w:numId="11">
    <w:abstractNumId w:val="40"/>
  </w:num>
  <w:num w:numId="12">
    <w:abstractNumId w:val="22"/>
  </w:num>
  <w:num w:numId="13">
    <w:abstractNumId w:val="27"/>
  </w:num>
  <w:num w:numId="14">
    <w:abstractNumId w:val="9"/>
  </w:num>
  <w:num w:numId="15">
    <w:abstractNumId w:val="14"/>
  </w:num>
  <w:num w:numId="16">
    <w:abstractNumId w:val="49"/>
  </w:num>
  <w:num w:numId="17">
    <w:abstractNumId w:val="43"/>
  </w:num>
  <w:num w:numId="18">
    <w:abstractNumId w:val="1"/>
  </w:num>
  <w:num w:numId="19">
    <w:abstractNumId w:val="36"/>
  </w:num>
  <w:num w:numId="20">
    <w:abstractNumId w:val="16"/>
  </w:num>
  <w:num w:numId="21">
    <w:abstractNumId w:val="18"/>
  </w:num>
  <w:num w:numId="22">
    <w:abstractNumId w:val="0"/>
  </w:num>
  <w:num w:numId="23">
    <w:abstractNumId w:val="29"/>
  </w:num>
  <w:num w:numId="24">
    <w:abstractNumId w:val="8"/>
  </w:num>
  <w:num w:numId="25">
    <w:abstractNumId w:val="11"/>
  </w:num>
  <w:num w:numId="26">
    <w:abstractNumId w:val="46"/>
  </w:num>
  <w:num w:numId="27">
    <w:abstractNumId w:val="24"/>
  </w:num>
  <w:num w:numId="28">
    <w:abstractNumId w:val="30"/>
  </w:num>
  <w:num w:numId="29">
    <w:abstractNumId w:val="6"/>
  </w:num>
  <w:num w:numId="30">
    <w:abstractNumId w:val="25"/>
  </w:num>
  <w:num w:numId="31">
    <w:abstractNumId w:val="50"/>
  </w:num>
  <w:num w:numId="32">
    <w:abstractNumId w:val="26"/>
  </w:num>
  <w:num w:numId="33">
    <w:abstractNumId w:val="21"/>
  </w:num>
  <w:num w:numId="34">
    <w:abstractNumId w:val="7"/>
  </w:num>
  <w:num w:numId="35">
    <w:abstractNumId w:val="35"/>
  </w:num>
  <w:num w:numId="36">
    <w:abstractNumId w:val="19"/>
  </w:num>
  <w:num w:numId="37">
    <w:abstractNumId w:val="32"/>
  </w:num>
  <w:num w:numId="38">
    <w:abstractNumId w:val="47"/>
  </w:num>
  <w:num w:numId="39">
    <w:abstractNumId w:val="17"/>
  </w:num>
  <w:num w:numId="40">
    <w:abstractNumId w:val="51"/>
  </w:num>
  <w:num w:numId="41">
    <w:abstractNumId w:val="42"/>
  </w:num>
  <w:num w:numId="42">
    <w:abstractNumId w:val="15"/>
  </w:num>
  <w:num w:numId="43">
    <w:abstractNumId w:val="44"/>
  </w:num>
  <w:num w:numId="44">
    <w:abstractNumId w:val="10"/>
  </w:num>
  <w:num w:numId="45">
    <w:abstractNumId w:val="3"/>
  </w:num>
  <w:num w:numId="46">
    <w:abstractNumId w:val="52"/>
  </w:num>
  <w:num w:numId="47">
    <w:abstractNumId w:val="45"/>
  </w:num>
  <w:num w:numId="48">
    <w:abstractNumId w:val="4"/>
  </w:num>
  <w:num w:numId="49">
    <w:abstractNumId w:val="41"/>
  </w:num>
  <w:num w:numId="50">
    <w:abstractNumId w:val="12"/>
  </w:num>
  <w:num w:numId="51">
    <w:abstractNumId w:val="33"/>
  </w:num>
  <w:num w:numId="52">
    <w:abstractNumId w:val="20"/>
  </w:num>
  <w:num w:numId="53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C00"/>
    <w:rsid w:val="00006433"/>
    <w:rsid w:val="000253B2"/>
    <w:rsid w:val="00026551"/>
    <w:rsid w:val="00031ECD"/>
    <w:rsid w:val="000728C5"/>
    <w:rsid w:val="000917DD"/>
    <w:rsid w:val="000955EF"/>
    <w:rsid w:val="000D07A2"/>
    <w:rsid w:val="00100A7C"/>
    <w:rsid w:val="00141648"/>
    <w:rsid w:val="00150586"/>
    <w:rsid w:val="001828CD"/>
    <w:rsid w:val="001925F5"/>
    <w:rsid w:val="001B6388"/>
    <w:rsid w:val="001C2267"/>
    <w:rsid w:val="0021569F"/>
    <w:rsid w:val="00223F39"/>
    <w:rsid w:val="00235403"/>
    <w:rsid w:val="00253175"/>
    <w:rsid w:val="002846D2"/>
    <w:rsid w:val="00293F0D"/>
    <w:rsid w:val="00297457"/>
    <w:rsid w:val="002E3462"/>
    <w:rsid w:val="002F1DDB"/>
    <w:rsid w:val="00312611"/>
    <w:rsid w:val="0031496F"/>
    <w:rsid w:val="003350D0"/>
    <w:rsid w:val="00365F68"/>
    <w:rsid w:val="00387CAE"/>
    <w:rsid w:val="00392AA3"/>
    <w:rsid w:val="003B6E54"/>
    <w:rsid w:val="003C19A1"/>
    <w:rsid w:val="003E1F27"/>
    <w:rsid w:val="004217EE"/>
    <w:rsid w:val="00424B3C"/>
    <w:rsid w:val="00424DC5"/>
    <w:rsid w:val="00457A3F"/>
    <w:rsid w:val="00460A10"/>
    <w:rsid w:val="004626B7"/>
    <w:rsid w:val="00462730"/>
    <w:rsid w:val="00464DD9"/>
    <w:rsid w:val="0046774A"/>
    <w:rsid w:val="004A0DA4"/>
    <w:rsid w:val="004A7490"/>
    <w:rsid w:val="004C2B41"/>
    <w:rsid w:val="004C552E"/>
    <w:rsid w:val="004F5970"/>
    <w:rsid w:val="005033F4"/>
    <w:rsid w:val="00505DBA"/>
    <w:rsid w:val="005135F0"/>
    <w:rsid w:val="00514061"/>
    <w:rsid w:val="00521246"/>
    <w:rsid w:val="0052504B"/>
    <w:rsid w:val="00566667"/>
    <w:rsid w:val="00580A41"/>
    <w:rsid w:val="0058263F"/>
    <w:rsid w:val="0058635C"/>
    <w:rsid w:val="005B1D21"/>
    <w:rsid w:val="005F3AF9"/>
    <w:rsid w:val="006072FF"/>
    <w:rsid w:val="00622771"/>
    <w:rsid w:val="00626446"/>
    <w:rsid w:val="006423C0"/>
    <w:rsid w:val="006612EB"/>
    <w:rsid w:val="00674D61"/>
    <w:rsid w:val="0068386B"/>
    <w:rsid w:val="006A4D2E"/>
    <w:rsid w:val="006D080B"/>
    <w:rsid w:val="006D2CCE"/>
    <w:rsid w:val="006E4CA2"/>
    <w:rsid w:val="0072412B"/>
    <w:rsid w:val="00726356"/>
    <w:rsid w:val="00727988"/>
    <w:rsid w:val="00741397"/>
    <w:rsid w:val="0076104C"/>
    <w:rsid w:val="007641A2"/>
    <w:rsid w:val="00790FB7"/>
    <w:rsid w:val="007A0A69"/>
    <w:rsid w:val="007A2ECE"/>
    <w:rsid w:val="007D2D2A"/>
    <w:rsid w:val="007D3AA9"/>
    <w:rsid w:val="0080127F"/>
    <w:rsid w:val="00841712"/>
    <w:rsid w:val="00841D0C"/>
    <w:rsid w:val="00861648"/>
    <w:rsid w:val="008719E8"/>
    <w:rsid w:val="008A2C8C"/>
    <w:rsid w:val="008B15CA"/>
    <w:rsid w:val="008B360B"/>
    <w:rsid w:val="008D5A8D"/>
    <w:rsid w:val="008E0D51"/>
    <w:rsid w:val="008E6D6D"/>
    <w:rsid w:val="00914D50"/>
    <w:rsid w:val="00917218"/>
    <w:rsid w:val="0093292A"/>
    <w:rsid w:val="00952F34"/>
    <w:rsid w:val="00982A5B"/>
    <w:rsid w:val="009853C9"/>
    <w:rsid w:val="009C0BA3"/>
    <w:rsid w:val="009D09A2"/>
    <w:rsid w:val="009D693C"/>
    <w:rsid w:val="00A062BB"/>
    <w:rsid w:val="00A211AC"/>
    <w:rsid w:val="00A462A1"/>
    <w:rsid w:val="00AB312B"/>
    <w:rsid w:val="00AD20B4"/>
    <w:rsid w:val="00AD71CF"/>
    <w:rsid w:val="00AE579D"/>
    <w:rsid w:val="00AE60CB"/>
    <w:rsid w:val="00B7221D"/>
    <w:rsid w:val="00B72AE3"/>
    <w:rsid w:val="00BB5C69"/>
    <w:rsid w:val="00BB7D49"/>
    <w:rsid w:val="00BD692D"/>
    <w:rsid w:val="00BD708B"/>
    <w:rsid w:val="00C01C9C"/>
    <w:rsid w:val="00C15016"/>
    <w:rsid w:val="00C17FA4"/>
    <w:rsid w:val="00C2629A"/>
    <w:rsid w:val="00C33439"/>
    <w:rsid w:val="00C34C00"/>
    <w:rsid w:val="00C420EC"/>
    <w:rsid w:val="00C53469"/>
    <w:rsid w:val="00C66C95"/>
    <w:rsid w:val="00C95FAC"/>
    <w:rsid w:val="00CF1191"/>
    <w:rsid w:val="00CF459E"/>
    <w:rsid w:val="00D13D33"/>
    <w:rsid w:val="00D2586C"/>
    <w:rsid w:val="00D44B0A"/>
    <w:rsid w:val="00D560A6"/>
    <w:rsid w:val="00D71E4E"/>
    <w:rsid w:val="00D878D7"/>
    <w:rsid w:val="00D968A9"/>
    <w:rsid w:val="00DA6F1F"/>
    <w:rsid w:val="00DD4CC3"/>
    <w:rsid w:val="00DE689E"/>
    <w:rsid w:val="00DF5459"/>
    <w:rsid w:val="00E134A1"/>
    <w:rsid w:val="00E20E08"/>
    <w:rsid w:val="00E33ACA"/>
    <w:rsid w:val="00E6087B"/>
    <w:rsid w:val="00EB2159"/>
    <w:rsid w:val="00EB2CB9"/>
    <w:rsid w:val="00EC5B69"/>
    <w:rsid w:val="00ED390B"/>
    <w:rsid w:val="00EF08BE"/>
    <w:rsid w:val="00F06275"/>
    <w:rsid w:val="00F41DFC"/>
    <w:rsid w:val="00F6799D"/>
    <w:rsid w:val="00F7018E"/>
    <w:rsid w:val="00F71F3F"/>
    <w:rsid w:val="00F722FB"/>
    <w:rsid w:val="00F939A2"/>
    <w:rsid w:val="00F95010"/>
    <w:rsid w:val="00FA5BD1"/>
    <w:rsid w:val="00FD33B0"/>
    <w:rsid w:val="00FE4958"/>
    <w:rsid w:val="00FE5DA6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2F726B4F-EA27-4590-8737-07105674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719E8"/>
    <w:rPr>
      <w:lang w:eastAsia="en-US"/>
    </w:rPr>
  </w:style>
  <w:style w:type="paragraph" w:styleId="a4">
    <w:name w:val="List Paragraph"/>
    <w:basedOn w:val="a"/>
    <w:uiPriority w:val="99"/>
    <w:qFormat/>
    <w:rsid w:val="00F06275"/>
    <w:pPr>
      <w:ind w:left="720"/>
      <w:contextualSpacing/>
    </w:pPr>
  </w:style>
  <w:style w:type="paragraph" w:customStyle="1" w:styleId="a5">
    <w:name w:val="Текст в заданном формате"/>
    <w:basedOn w:val="a"/>
    <w:uiPriority w:val="99"/>
    <w:rsid w:val="008B360B"/>
    <w:pPr>
      <w:widowControl w:val="0"/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eastAsia="zh-CN" w:bidi="hi-IN"/>
    </w:rPr>
  </w:style>
  <w:style w:type="paragraph" w:customStyle="1" w:styleId="p6">
    <w:name w:val="p6"/>
    <w:basedOn w:val="a"/>
    <w:uiPriority w:val="99"/>
    <w:rsid w:val="00215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21569F"/>
    <w:rPr>
      <w:rFonts w:cs="Times New Roman"/>
    </w:rPr>
  </w:style>
  <w:style w:type="paragraph" w:customStyle="1" w:styleId="p7">
    <w:name w:val="p7"/>
    <w:basedOn w:val="a"/>
    <w:uiPriority w:val="99"/>
    <w:rsid w:val="00215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21569F"/>
    <w:rPr>
      <w:rFonts w:cs="Times New Roman"/>
    </w:rPr>
  </w:style>
  <w:style w:type="character" w:customStyle="1" w:styleId="s7">
    <w:name w:val="s7"/>
    <w:basedOn w:val="a0"/>
    <w:uiPriority w:val="99"/>
    <w:rsid w:val="0021569F"/>
    <w:rPr>
      <w:rFonts w:cs="Times New Roman"/>
    </w:rPr>
  </w:style>
  <w:style w:type="paragraph" w:styleId="a6">
    <w:name w:val="Normal (Web)"/>
    <w:basedOn w:val="a"/>
    <w:uiPriority w:val="99"/>
    <w:semiHidden/>
    <w:rsid w:val="00683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D5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560A6"/>
    <w:rPr>
      <w:rFonts w:ascii="Tahoma" w:hAnsi="Tahoma" w:cs="Tahoma"/>
      <w:sz w:val="16"/>
      <w:szCs w:val="16"/>
    </w:rPr>
  </w:style>
  <w:style w:type="character" w:customStyle="1" w:styleId="0pt">
    <w:name w:val="Основной текст + Интервал 0 pt"/>
    <w:uiPriority w:val="99"/>
    <w:rsid w:val="00D560A6"/>
    <w:rPr>
      <w:rFonts w:ascii="Arial" w:hAnsi="Arial"/>
      <w:b/>
      <w:color w:val="000000"/>
      <w:w w:val="100"/>
      <w:position w:val="0"/>
      <w:sz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ведущая группа должностей</vt:lpstr>
    </vt:vector>
  </TitlesOfParts>
  <Company/>
  <LinksUpToDate>false</LinksUpToDate>
  <CharactersWithSpaces>19201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ведущая группа должностей</dc:title>
  <dc:subject/>
  <dc:creator>Розовская В.П.</dc:creator>
  <cp:keywords/>
  <dc:description/>
  <cp:lastModifiedBy>Елена Карташева</cp:lastModifiedBy>
  <cp:revision>15</cp:revision>
  <cp:lastPrinted>2022-04-18T07:48:00Z</cp:lastPrinted>
  <dcterms:created xsi:type="dcterms:W3CDTF">2019-08-12T09:47:00Z</dcterms:created>
  <dcterms:modified xsi:type="dcterms:W3CDTF">2022-04-18T07:48:00Z</dcterms:modified>
</cp:coreProperties>
</file>