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E6" w:rsidRPr="00F13CE6" w:rsidRDefault="00F13CE6" w:rsidP="00F13CE6">
      <w:pPr>
        <w:spacing w:after="0" w:line="240" w:lineRule="auto"/>
        <w:jc w:val="right"/>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УТВЕРЖДЕНЫ</w:t>
      </w:r>
    </w:p>
    <w:p w:rsidR="00F13CE6" w:rsidRPr="00F13CE6" w:rsidRDefault="00F13CE6" w:rsidP="00F13CE6">
      <w:pPr>
        <w:spacing w:after="0" w:line="240" w:lineRule="auto"/>
        <w:jc w:val="right"/>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Приказом председателя</w:t>
      </w:r>
    </w:p>
    <w:p w:rsidR="00F13CE6" w:rsidRPr="00F13CE6" w:rsidRDefault="00F13CE6" w:rsidP="00F13CE6">
      <w:pPr>
        <w:spacing w:after="0" w:line="240" w:lineRule="auto"/>
        <w:jc w:val="right"/>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Калининградского областного суда</w:t>
      </w:r>
    </w:p>
    <w:p w:rsidR="00F13CE6" w:rsidRPr="00F13CE6" w:rsidRDefault="00F13CE6" w:rsidP="00F13CE6">
      <w:pPr>
        <w:spacing w:after="0" w:line="240" w:lineRule="auto"/>
        <w:jc w:val="right"/>
        <w:rPr>
          <w:rFonts w:ascii="Arial" w:eastAsia="Times New Roman" w:hAnsi="Arial" w:cs="Arial"/>
          <w:color w:val="000000"/>
          <w:sz w:val="21"/>
          <w:szCs w:val="21"/>
          <w:lang w:eastAsia="ru-RU"/>
        </w:rPr>
      </w:pPr>
      <w:proofErr w:type="gramStart"/>
      <w:r w:rsidRPr="00F13CE6">
        <w:rPr>
          <w:rFonts w:ascii="Arial" w:eastAsia="Times New Roman" w:hAnsi="Arial" w:cs="Arial"/>
          <w:color w:val="000000"/>
          <w:sz w:val="21"/>
          <w:szCs w:val="21"/>
          <w:lang w:eastAsia="ru-RU"/>
        </w:rPr>
        <w:t>от</w:t>
      </w:r>
      <w:proofErr w:type="gramEnd"/>
      <w:r w:rsidRPr="00F13CE6">
        <w:rPr>
          <w:rFonts w:ascii="Arial" w:eastAsia="Times New Roman" w:hAnsi="Arial" w:cs="Arial"/>
          <w:color w:val="000000"/>
          <w:sz w:val="21"/>
          <w:szCs w:val="21"/>
          <w:lang w:eastAsia="ru-RU"/>
        </w:rPr>
        <w:t> </w:t>
      </w:r>
      <w:r w:rsidRPr="00F13CE6">
        <w:rPr>
          <w:rFonts w:ascii="Arial" w:eastAsia="Times New Roman" w:hAnsi="Arial" w:cs="Arial"/>
          <w:color w:val="000000"/>
          <w:sz w:val="21"/>
          <w:szCs w:val="21"/>
          <w:u w:val="single"/>
          <w:lang w:eastAsia="ru-RU"/>
        </w:rPr>
        <w:t>« 25 »</w:t>
      </w:r>
      <w:r w:rsidRPr="00F13CE6">
        <w:rPr>
          <w:rFonts w:ascii="Arial" w:eastAsia="Times New Roman" w:hAnsi="Arial" w:cs="Arial"/>
          <w:color w:val="000000"/>
          <w:sz w:val="21"/>
          <w:szCs w:val="21"/>
          <w:lang w:eastAsia="ru-RU"/>
        </w:rPr>
        <w:t> </w:t>
      </w:r>
      <w:r w:rsidRPr="00F13CE6">
        <w:rPr>
          <w:rFonts w:ascii="Arial" w:eastAsia="Times New Roman" w:hAnsi="Arial" w:cs="Arial"/>
          <w:color w:val="000000"/>
          <w:sz w:val="21"/>
          <w:szCs w:val="21"/>
          <w:u w:val="single"/>
          <w:lang w:eastAsia="ru-RU"/>
        </w:rPr>
        <w:t>мая</w:t>
      </w:r>
      <w:r w:rsidRPr="00F13CE6">
        <w:rPr>
          <w:rFonts w:ascii="Arial" w:eastAsia="Times New Roman" w:hAnsi="Arial" w:cs="Arial"/>
          <w:color w:val="000000"/>
          <w:sz w:val="21"/>
          <w:szCs w:val="21"/>
          <w:lang w:eastAsia="ru-RU"/>
        </w:rPr>
        <w:t> 2021 г. </w:t>
      </w:r>
      <w:r w:rsidRPr="00F13CE6">
        <w:rPr>
          <w:rFonts w:ascii="Arial" w:eastAsia="Times New Roman" w:hAnsi="Arial" w:cs="Arial"/>
          <w:color w:val="000000"/>
          <w:sz w:val="21"/>
          <w:szCs w:val="21"/>
          <w:u w:val="single"/>
          <w:lang w:eastAsia="ru-RU"/>
        </w:rPr>
        <w:t>№ 37</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ПРАВИЛА ВНУТРЕННЕГО РАСПОРЯДКА</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КАЛИНИНГРАДСКОГО ОБЛАСТНОГО СУДА</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b/>
          <w:bCs/>
          <w:color w:val="000000"/>
          <w:sz w:val="21"/>
          <w:szCs w:val="21"/>
          <w:lang w:eastAsia="ru-RU"/>
        </w:rPr>
        <w:t>1. Общие положения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1.1. Настоящие Правила внутреннего распорядка (далее - Правила) разработаны в соответствии с Законом Российской Федерации от 26 июня 1992 № 3132-1 "О статусе судей в Российской Федерации</w:t>
      </w:r>
      <w:proofErr w:type="gramStart"/>
      <w:r w:rsidRPr="00F13CE6">
        <w:rPr>
          <w:rFonts w:ascii="Arial" w:eastAsia="Times New Roman" w:hAnsi="Arial" w:cs="Arial"/>
          <w:color w:val="000000"/>
          <w:sz w:val="21"/>
          <w:szCs w:val="21"/>
          <w:lang w:eastAsia="ru-RU"/>
        </w:rPr>
        <w:t>" ,</w:t>
      </w:r>
      <w:proofErr w:type="gramEnd"/>
      <w:r w:rsidRPr="00F13CE6">
        <w:rPr>
          <w:rFonts w:ascii="Arial" w:eastAsia="Times New Roman" w:hAnsi="Arial" w:cs="Arial"/>
          <w:color w:val="000000"/>
          <w:sz w:val="21"/>
          <w:szCs w:val="21"/>
          <w:lang w:eastAsia="ru-RU"/>
        </w:rPr>
        <w:t xml:space="preserve"> постановлением Совета судей Российской Федерации от 18 апреля 2003 г. № 101 «Об утверждении типовых правил внутреннего распорядка судов». Трудовым кодексом Российской Федерации и иными нормативными правовыми актами Российской Федерации, и имеют целью установление порядка работы Калининградского областного суда, (далее - областной суд), укрепление трудовой и исполнительской дисциплины, рациональное использование рабочего времени судьями, работниками аппарата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1.2. Судьи, работники аппарата Калининградского областного суда, должны быть ознакомлены с настоящими Правилами.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1.3 Исполнение требований, определяемых настоящими Правилами, является обязательным для всех судей, работников аппарата областного суда.</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b/>
          <w:bCs/>
          <w:color w:val="000000"/>
          <w:sz w:val="21"/>
          <w:szCs w:val="21"/>
          <w:lang w:eastAsia="ru-RU"/>
        </w:rPr>
        <w:t>2. Основные права и обязанности председателя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2.1. Председатель областного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организует работу суда и принимает решения в пределах полномочий, установленных действующим законодательством;</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распределяет обязанности между заместителем председателя областного суда, а также в порядке, установленном федеральным законом, - между судьями областного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организует текущее и перспективное планирование работы областного суда, контролирует выполнение планов;</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организует работу по изучению, обобщению и анализу судебной практики;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зачисляет в штат судей, назначенных на должность Указом Президента Российской Федерации, производит их исключение из штата в установленном законом порядке;</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организует работу по повышению квалификации судей и работников аппарата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представляет в установленном порядке судей к присвоению квалификационных классов;</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 установленном порядке ходатайствует о награждении судей, работников аппарата областного суда, председателей районных (городских) судов области государственными наградами ведомственными наградами судебной системы и присвоении им почетных званий Российской Федерации;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направляет ходатайства председателей районных (городских) судов области о награждении государственными наградами Российской Федерации заместителей председателей и судей районных (городских) судов, мировых судей, работников аппаратов районных (городских) судов и работников аппаратов мировых судей председателю Верховного Суда Российской Федерации в случае согласия с этими ходатайствами;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при наличии оснований обращается в соответствующую квалификационную коллегию судей с представлением о привлечении федерального судьи и мирового судьи, председателя, заместителя председателя суда общей юрисдикции области к дисциплинарной ответственности;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осуществляет общее руководство деятельностью аппарата областного суда, в том числе назначает на должность федеральных государственных гражданских служащих и иных работников с учетом соответствия их образования, профессиональных и личностных качеств требованиям, определяемым федеральными законами, иными нормативными правовыми актами, содержащими нормы о труде и государственной гражданской службе; распределяет обязанности между работниками аппарата областного суда, принимает решение об их должностных перемещениях в соответствии с действующим законодательством о труде и государственной гражданской службе; утверждает должностные регламенты государственных гражданских служащих, должностные инструкции персонала по ремонту и обслуживанию здания; принимает решения о поощрении либо о привлечении к дисциплинарной ответственности; организует работу по повышению квалификации; решает вопрос о присвоении классных чинов федеральным государственным гражданским служащим согласно законодательству о государственной гражданской службе;</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lastRenderedPageBreak/>
        <w:t>- устанавливает правила внутреннего трудового распорядка областного суда на основе утверждаемых Советом судей Российской Федерации Типовых правил внутреннего распорядка судов и контролирует их выполнение;</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устанавливает правила пребывания посетителей в здании, помещениях областного суда, принимает меры к обеспечению безопасности судей и других работников в здании областного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регулярно информирует судей и работников аппарата областного суда о деятельности областного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принимает меры к обеспечению безопасности судей и работников аппарата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создает необходимые условия для обеспечения эффективности труда судей, работников суда с использованием современных средств оргтехники, а также методов научной организации труда;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организует взаимодействие с органами судейского сообщества;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представляет областной суд во взаимоотношениях с государственными органами власти, организациями, учреждениями;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заключает договоры, издает приказы и распоряжения;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способствует созданию в суде деловой, творческой обстановки, всемерно поддерживает и развивает инициативу и активность судей, работников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осуществляет иные полномочия по организации работы суда, предоставленные ему законодательством Российской Федерации.</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b/>
          <w:bCs/>
          <w:color w:val="000000"/>
          <w:sz w:val="21"/>
          <w:szCs w:val="21"/>
          <w:lang w:eastAsia="ru-RU"/>
        </w:rPr>
        <w:t>3. Основные права и обязанности судей, работников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3.1. Судьи, работники аппарата суда имеют права и обязанности, установленные законодательством Российской Федерации в отношении этих категорий лиц.</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3.2. В частности они имеют право на: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работу, отвечающую профессиональной подготовке и квалификации;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производственные и социально-бытовые условия, обеспечивающие безопасность и соблюдение требований гигиены труда;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профессиональную переподготовку и повышение квалификации;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охрану труда;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оплату труда в размере, установленном действующим законодательством, а также премирование по результатам работы;</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отдых, который обеспечивается предоставлением еженедельных выходных дней, праздничных нерабочих дней и оплачиваемых ежегодных отпусков;</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пособия по социальному страхованию, социальное обеспечение по возрасту, а также в иных случаях, предусмотренных законодательством;</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отпуск без сохранения заработной платы согласно действующему законодательству;</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возмещение вреда, причиненного его здоровью и имуществу в связи с исполнением служебных обязанностей;</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непосредственное обращение (в установленном порядке) к председателю суда и его заместителям.</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3.3. Судья, работник аппарата суда обязаны:</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поддерживать уровень квалификации, необходимый для эффективного исполнения своих должностных обязанностей;</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соблюдать трудовую дисциплину, а также правила внутреннего распорядка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использовать рабочее время для производительного труда;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принимать меры по устранению причин, нарушающих нормальный ход работы, и немедленно сообщать о случившемся непосредственному руководителю;</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воздерживаться от действий, препятствующих другим работникам выполнять их служебные (трудовые) обязанности;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проявлять вежливость, уважение, терпимость;</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lastRenderedPageBreak/>
        <w:t>- иметь опрятный внешний вид;</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при отсутствии на рабочем месте принять меры к извещению об этом непосредственного руководителя;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воздерживаться от публичных высказываний, суждений и оценок в отношении деятельности государственных органов, а также их руководителей;</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соблюдать требования настоящих Правил, должностных и иных инструкций, а также установленный порядок работы со служебными документами.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3.4. Судье, работнику аппарата суда запрещается: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выносить из здания суда имущество, документы, предметы или материалы, принадлежащие областному суду, без соответствующего на то разрешения;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вывешивать объявления вне отведенных для этого мест без соответствующего разрешения;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выполнять на рабочем месте работу, не связанную с исполнением должностных обязанностей;</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курить в местах, специально не оборудованных и не отведенных для курения табака;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находиться в помещении суда в состоянии алкогольного, наркотического или токсического опьянения.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3.5. Права и обязанности конкретного работника областного суда, а также порядок их реализации устанавливаются служебным контрактом или трудовым договором, заключаемым между председателем областного суда и работником при приеме на работу.</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b/>
          <w:bCs/>
          <w:color w:val="000000"/>
          <w:sz w:val="21"/>
          <w:szCs w:val="21"/>
          <w:lang w:eastAsia="ru-RU"/>
        </w:rPr>
        <w:t>4. Рабочее время и время отдыха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4.1. Для судей, работников аппарата суда устанавливается 40-часовая пятидневная рабочая неделя с двумя выходными днями (суббота и воскресенье).</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Продолжительность рабочего дня с понедельника по четверг:</w:t>
      </w:r>
    </w:p>
    <w:tbl>
      <w:tblPr>
        <w:tblW w:w="0" w:type="auto"/>
        <w:tblCellMar>
          <w:left w:w="0" w:type="dxa"/>
          <w:right w:w="0" w:type="dxa"/>
        </w:tblCellMar>
        <w:tblLook w:val="04A0" w:firstRow="1" w:lastRow="0" w:firstColumn="1" w:lastColumn="0" w:noHBand="0" w:noVBand="1"/>
      </w:tblPr>
      <w:tblGrid>
        <w:gridCol w:w="3915"/>
        <w:gridCol w:w="4860"/>
      </w:tblGrid>
      <w:tr w:rsidR="00F13CE6" w:rsidRPr="00F13CE6" w:rsidTr="00F13CE6">
        <w:tc>
          <w:tcPr>
            <w:tcW w:w="3915" w:type="dxa"/>
            <w:hideMark/>
          </w:tcPr>
          <w:p w:rsidR="00F13CE6" w:rsidRPr="00F13CE6" w:rsidRDefault="00F13CE6" w:rsidP="00F13CE6">
            <w:pPr>
              <w:spacing w:after="0" w:line="240" w:lineRule="auto"/>
              <w:rPr>
                <w:rFonts w:ascii="Times New Roman" w:eastAsia="Times New Roman" w:hAnsi="Times New Roman" w:cs="Times New Roman"/>
                <w:sz w:val="24"/>
                <w:szCs w:val="24"/>
                <w:lang w:eastAsia="ru-RU"/>
              </w:rPr>
            </w:pPr>
            <w:r w:rsidRPr="00F13CE6">
              <w:rPr>
                <w:rFonts w:ascii="Times New Roman" w:eastAsia="Times New Roman" w:hAnsi="Times New Roman" w:cs="Times New Roman"/>
                <w:sz w:val="24"/>
                <w:szCs w:val="24"/>
                <w:lang w:eastAsia="ru-RU"/>
              </w:rPr>
              <w:t>Начало рабочего дня</w:t>
            </w:r>
            <w:r w:rsidRPr="00F13CE6">
              <w:rPr>
                <w:rFonts w:ascii="Times New Roman" w:eastAsia="Times New Roman" w:hAnsi="Times New Roman" w:cs="Times New Roman"/>
                <w:sz w:val="24"/>
                <w:szCs w:val="24"/>
                <w:lang w:eastAsia="ru-RU"/>
              </w:rPr>
              <w:br/>
              <w:t>Перерыв на обед</w:t>
            </w:r>
            <w:r w:rsidRPr="00F13CE6">
              <w:rPr>
                <w:rFonts w:ascii="Times New Roman" w:eastAsia="Times New Roman" w:hAnsi="Times New Roman" w:cs="Times New Roman"/>
                <w:sz w:val="24"/>
                <w:szCs w:val="24"/>
                <w:lang w:eastAsia="ru-RU"/>
              </w:rPr>
              <w:br/>
              <w:t>Окончание рабочего дня</w:t>
            </w:r>
          </w:p>
        </w:tc>
        <w:tc>
          <w:tcPr>
            <w:tcW w:w="4860" w:type="dxa"/>
            <w:hideMark/>
          </w:tcPr>
          <w:p w:rsidR="00F13CE6" w:rsidRPr="00F13CE6" w:rsidRDefault="00F13CE6" w:rsidP="00F13CE6">
            <w:pPr>
              <w:spacing w:after="240" w:line="240" w:lineRule="auto"/>
              <w:rPr>
                <w:rFonts w:ascii="Times New Roman" w:eastAsia="Times New Roman" w:hAnsi="Times New Roman" w:cs="Times New Roman"/>
                <w:sz w:val="24"/>
                <w:szCs w:val="24"/>
                <w:lang w:eastAsia="ru-RU"/>
              </w:rPr>
            </w:pPr>
            <w:r w:rsidRPr="00F13CE6">
              <w:rPr>
                <w:rFonts w:ascii="Times New Roman" w:eastAsia="Times New Roman" w:hAnsi="Times New Roman" w:cs="Times New Roman"/>
                <w:sz w:val="24"/>
                <w:szCs w:val="24"/>
                <w:lang w:eastAsia="ru-RU"/>
              </w:rPr>
              <w:t>08.30</w:t>
            </w:r>
            <w:r w:rsidRPr="00F13CE6">
              <w:rPr>
                <w:rFonts w:ascii="Times New Roman" w:eastAsia="Times New Roman" w:hAnsi="Times New Roman" w:cs="Times New Roman"/>
                <w:sz w:val="24"/>
                <w:szCs w:val="24"/>
                <w:lang w:eastAsia="ru-RU"/>
              </w:rPr>
              <w:br/>
              <w:t>13.00 - 13.45</w:t>
            </w:r>
            <w:r w:rsidRPr="00F13CE6">
              <w:rPr>
                <w:rFonts w:ascii="Times New Roman" w:eastAsia="Times New Roman" w:hAnsi="Times New Roman" w:cs="Times New Roman"/>
                <w:sz w:val="24"/>
                <w:szCs w:val="24"/>
                <w:lang w:eastAsia="ru-RU"/>
              </w:rPr>
              <w:br/>
              <w:t>17.30</w:t>
            </w:r>
          </w:p>
        </w:tc>
      </w:tr>
    </w:tbl>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Продолжительность рабочего дня в пятницу:</w:t>
      </w:r>
    </w:p>
    <w:tbl>
      <w:tblPr>
        <w:tblW w:w="0" w:type="auto"/>
        <w:tblCellMar>
          <w:left w:w="0" w:type="dxa"/>
          <w:right w:w="0" w:type="dxa"/>
        </w:tblCellMar>
        <w:tblLook w:val="04A0" w:firstRow="1" w:lastRow="0" w:firstColumn="1" w:lastColumn="0" w:noHBand="0" w:noVBand="1"/>
      </w:tblPr>
      <w:tblGrid>
        <w:gridCol w:w="3915"/>
        <w:gridCol w:w="4860"/>
      </w:tblGrid>
      <w:tr w:rsidR="00F13CE6" w:rsidRPr="00F13CE6" w:rsidTr="00F13CE6">
        <w:tc>
          <w:tcPr>
            <w:tcW w:w="3915" w:type="dxa"/>
            <w:hideMark/>
          </w:tcPr>
          <w:p w:rsidR="00F13CE6" w:rsidRPr="00F13CE6" w:rsidRDefault="00F13CE6" w:rsidP="00F13CE6">
            <w:pPr>
              <w:spacing w:after="0" w:line="240" w:lineRule="auto"/>
              <w:rPr>
                <w:rFonts w:ascii="Times New Roman" w:eastAsia="Times New Roman" w:hAnsi="Times New Roman" w:cs="Times New Roman"/>
                <w:sz w:val="24"/>
                <w:szCs w:val="24"/>
                <w:lang w:eastAsia="ru-RU"/>
              </w:rPr>
            </w:pPr>
            <w:r w:rsidRPr="00F13CE6">
              <w:rPr>
                <w:rFonts w:ascii="Times New Roman" w:eastAsia="Times New Roman" w:hAnsi="Times New Roman" w:cs="Times New Roman"/>
                <w:sz w:val="24"/>
                <w:szCs w:val="24"/>
                <w:lang w:eastAsia="ru-RU"/>
              </w:rPr>
              <w:t>Начало рабочего дня</w:t>
            </w:r>
            <w:r w:rsidRPr="00F13CE6">
              <w:rPr>
                <w:rFonts w:ascii="Times New Roman" w:eastAsia="Times New Roman" w:hAnsi="Times New Roman" w:cs="Times New Roman"/>
                <w:sz w:val="24"/>
                <w:szCs w:val="24"/>
                <w:lang w:eastAsia="ru-RU"/>
              </w:rPr>
              <w:br/>
              <w:t>Перерыв на обед</w:t>
            </w:r>
            <w:r w:rsidRPr="00F13CE6">
              <w:rPr>
                <w:rFonts w:ascii="Times New Roman" w:eastAsia="Times New Roman" w:hAnsi="Times New Roman" w:cs="Times New Roman"/>
                <w:sz w:val="24"/>
                <w:szCs w:val="24"/>
                <w:lang w:eastAsia="ru-RU"/>
              </w:rPr>
              <w:br/>
              <w:t>Окончание рабочего дня</w:t>
            </w:r>
          </w:p>
        </w:tc>
        <w:tc>
          <w:tcPr>
            <w:tcW w:w="4860" w:type="dxa"/>
            <w:hideMark/>
          </w:tcPr>
          <w:p w:rsidR="00F13CE6" w:rsidRPr="00F13CE6" w:rsidRDefault="00F13CE6" w:rsidP="00F13CE6">
            <w:pPr>
              <w:spacing w:after="240" w:line="240" w:lineRule="auto"/>
              <w:rPr>
                <w:rFonts w:ascii="Times New Roman" w:eastAsia="Times New Roman" w:hAnsi="Times New Roman" w:cs="Times New Roman"/>
                <w:sz w:val="24"/>
                <w:szCs w:val="24"/>
                <w:lang w:eastAsia="ru-RU"/>
              </w:rPr>
            </w:pPr>
            <w:r w:rsidRPr="00F13CE6">
              <w:rPr>
                <w:rFonts w:ascii="Times New Roman" w:eastAsia="Times New Roman" w:hAnsi="Times New Roman" w:cs="Times New Roman"/>
                <w:sz w:val="24"/>
                <w:szCs w:val="24"/>
                <w:lang w:eastAsia="ru-RU"/>
              </w:rPr>
              <w:t>08.30</w:t>
            </w:r>
            <w:r w:rsidRPr="00F13CE6">
              <w:rPr>
                <w:rFonts w:ascii="Times New Roman" w:eastAsia="Times New Roman" w:hAnsi="Times New Roman" w:cs="Times New Roman"/>
                <w:sz w:val="24"/>
                <w:szCs w:val="24"/>
                <w:lang w:eastAsia="ru-RU"/>
              </w:rPr>
              <w:br/>
              <w:t>13.00 - 13.45</w:t>
            </w:r>
            <w:r w:rsidRPr="00F13CE6">
              <w:rPr>
                <w:rFonts w:ascii="Times New Roman" w:eastAsia="Times New Roman" w:hAnsi="Times New Roman" w:cs="Times New Roman"/>
                <w:sz w:val="24"/>
                <w:szCs w:val="24"/>
                <w:lang w:eastAsia="ru-RU"/>
              </w:rPr>
              <w:br/>
              <w:t>16.15</w:t>
            </w:r>
          </w:p>
        </w:tc>
      </w:tr>
    </w:tbl>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Продолжительность рабочего дня, непосредственно предшествующего нерабочему праздничному дню, уменьшается на 1 час.</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Прием граждан работниками приемной областного суда осуществляется ежедневно в течение рабочего времени, без предварительной записи в порядке очередности обращения. Судьи прием граждан не ведут.</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lastRenderedPageBreak/>
        <w:t>Прием посетителей председателем суда осуществляется каждый понедельник с 10 до 12 часов, по предварительной записи и в порядке очередности.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Председатель суда вправе переносить время начала (окончания) рабочего дня отдельным судьям и работникам суда по согласованию с ними.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Для государственных гражданских служащих Калининградского областного суда устанавливается ненормированный служебный день.</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В случае, если заседания судебных коллегий продолжаются после окончания рабочего дня, один из работников канцелярий этих коллегий продолжает работу до окончания заседаний всех составов коллегий в соответствии с графиком дежурств, утверждаемых председателем соответствующей коллегии.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Накануне нерабочих праздничных дней, когда продолжительность рабочего дня уменьшается на один час, один из сотрудников приемной продолжает работу по режиму обычного рабочего дня в соответствии с графиком дежурств, утверждаемых председателем областного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Судьи и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На судей и работников суда ведется табель учета рабочего времени.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4.2.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позднее, чем за две недели до его начала.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4.3.Запрещается в рабочее время:</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отвлекать судей и работников суда для выполнения поручений и проведения мероприятий, не связанных непосредственно с их служебной деятельностью;</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4.4. Ответственность за нарушение трудовой дисциплины устанавливается в соответствии с действующим законодательством.</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4.5. Судьи, государственные гражданские служащие и иные работники суда должны своевременно уведомлять отдел государственной службы кадров кодификации и систематизации законодательства о причинах несвоевременной явки и ухода, или невыхода на работу.</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4.6. Любое отсутствие на рабочем месте, кроме случаев непреодолимой силы, допускается только с предварительного разрешения председателя суда, судьи, начальника отдела.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Отсутствие на рабочем месте без разрешения считается нарушением трудовой дисциплины и влечет применение мер дисциплинарного взыскания.</w:t>
      </w:r>
    </w:p>
    <w:p w:rsidR="00F13CE6" w:rsidRPr="00F13CE6" w:rsidRDefault="00F13CE6" w:rsidP="00F13CE6">
      <w:pPr>
        <w:spacing w:after="0" w:line="240" w:lineRule="auto"/>
        <w:jc w:val="center"/>
        <w:rPr>
          <w:rFonts w:ascii="Arial" w:eastAsia="Times New Roman" w:hAnsi="Arial" w:cs="Arial"/>
          <w:color w:val="000000"/>
          <w:sz w:val="21"/>
          <w:szCs w:val="21"/>
          <w:lang w:eastAsia="ru-RU"/>
        </w:rPr>
      </w:pPr>
      <w:r w:rsidRPr="00F13CE6">
        <w:rPr>
          <w:rFonts w:ascii="Arial" w:eastAsia="Times New Roman" w:hAnsi="Arial" w:cs="Arial"/>
          <w:b/>
          <w:bCs/>
          <w:color w:val="000000"/>
          <w:sz w:val="21"/>
          <w:szCs w:val="21"/>
          <w:lang w:eastAsia="ru-RU"/>
        </w:rPr>
        <w:t>5. Пропускной режим</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5.1. Посетители допускаются в суд в рабочее время при представлении документов, удостоверяющих личность, в порядке, установленном Инструкцией об организации пропускного режима в Калининградском областном суде, Правилами пребывания посетителей в здании, помещениях Калининградского областного суда.</w:t>
      </w:r>
    </w:p>
    <w:p w:rsidR="00F13CE6" w:rsidRPr="00F13CE6" w:rsidRDefault="00F13CE6" w:rsidP="00F13CE6">
      <w:pPr>
        <w:spacing w:after="0" w:line="240" w:lineRule="auto"/>
        <w:rPr>
          <w:rFonts w:ascii="Arial" w:eastAsia="Times New Roman" w:hAnsi="Arial" w:cs="Arial"/>
          <w:color w:val="000000"/>
          <w:sz w:val="21"/>
          <w:szCs w:val="21"/>
          <w:lang w:eastAsia="ru-RU"/>
        </w:rPr>
      </w:pPr>
      <w:r w:rsidRPr="00F13CE6">
        <w:rPr>
          <w:rFonts w:ascii="Arial" w:eastAsia="Times New Roman" w:hAnsi="Arial" w:cs="Arial"/>
          <w:color w:val="000000"/>
          <w:sz w:val="21"/>
          <w:szCs w:val="21"/>
          <w:lang w:eastAsia="ru-RU"/>
        </w:rPr>
        <w:t>5.2. В нерабочее время, выходные и нерабочие праздничные дни допуск в здание суда судей, работников областного суда и иных лиц осуществляется по разрешению председателя областного суда.</w:t>
      </w:r>
    </w:p>
    <w:p w:rsidR="00E051DB" w:rsidRDefault="00E051DB">
      <w:bookmarkStart w:id="0" w:name="_GoBack"/>
      <w:bookmarkEnd w:id="0"/>
    </w:p>
    <w:sectPr w:rsidR="00E05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E6"/>
    <w:rsid w:val="00E051DB"/>
    <w:rsid w:val="00F13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10355-7E20-44A4-B1E1-93950076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C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177350">
      <w:bodyDiv w:val="1"/>
      <w:marLeft w:val="0"/>
      <w:marRight w:val="0"/>
      <w:marTop w:val="0"/>
      <w:marBottom w:val="0"/>
      <w:divBdr>
        <w:top w:val="none" w:sz="0" w:space="0" w:color="auto"/>
        <w:left w:val="none" w:sz="0" w:space="0" w:color="auto"/>
        <w:bottom w:val="none" w:sz="0" w:space="0" w:color="auto"/>
        <w:right w:val="none" w:sz="0" w:space="0" w:color="auto"/>
      </w:divBdr>
      <w:divsChild>
        <w:div w:id="2765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Савка Андрей Евгеньевич</dc:creator>
  <cp:keywords/>
  <dc:description/>
  <cp:lastModifiedBy>Савка Андрей Евгеньевич</cp:lastModifiedBy>
  <cp:revision>1</cp:revision>
  <dcterms:created xsi:type="dcterms:W3CDTF">2025-08-25T05:45:00Z</dcterms:created>
  <dcterms:modified xsi:type="dcterms:W3CDTF">2025-08-25T05:46:00Z</dcterms:modified>
</cp:coreProperties>
</file>