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50" w:rsidRDefault="007F2F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2F50" w:rsidRDefault="007F2F5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F2F5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F50" w:rsidRDefault="007F2F50">
            <w:pPr>
              <w:pStyle w:val="ConsPlusNormal"/>
            </w:pPr>
            <w:r>
              <w:t>31 декабря 1996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F2F50" w:rsidRDefault="007F2F50">
            <w:pPr>
              <w:pStyle w:val="ConsPlusNormal"/>
              <w:jc w:val="right"/>
            </w:pPr>
            <w:r>
              <w:t>N 1-ФКЗ</w:t>
            </w:r>
          </w:p>
        </w:tc>
      </w:tr>
    </w:tbl>
    <w:p w:rsidR="007F2F50" w:rsidRDefault="007F2F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F50" w:rsidRDefault="007F2F50">
      <w:pPr>
        <w:pStyle w:val="ConsPlusNormal"/>
        <w:jc w:val="center"/>
      </w:pPr>
    </w:p>
    <w:p w:rsidR="007F2F50" w:rsidRDefault="007F2F50">
      <w:pPr>
        <w:pStyle w:val="ConsPlusTitle"/>
        <w:jc w:val="center"/>
      </w:pPr>
      <w:r>
        <w:t>РОССИЙСКАЯ ФЕДЕРАЦИЯ</w:t>
      </w:r>
    </w:p>
    <w:p w:rsidR="007F2F50" w:rsidRDefault="007F2F50">
      <w:pPr>
        <w:pStyle w:val="ConsPlusTitle"/>
        <w:jc w:val="center"/>
      </w:pPr>
    </w:p>
    <w:p w:rsidR="007F2F50" w:rsidRDefault="007F2F50">
      <w:pPr>
        <w:pStyle w:val="ConsPlusTitle"/>
        <w:jc w:val="center"/>
      </w:pPr>
      <w:r>
        <w:t>ФЕДЕРАЛЬНЫЙ КОНСТИТУЦИОННЫЙ ЗАКОН</w:t>
      </w:r>
    </w:p>
    <w:p w:rsidR="007F2F50" w:rsidRDefault="007F2F50">
      <w:pPr>
        <w:pStyle w:val="ConsPlusTitle"/>
        <w:jc w:val="center"/>
      </w:pPr>
    </w:p>
    <w:p w:rsidR="007F2F50" w:rsidRDefault="007F2F50">
      <w:pPr>
        <w:pStyle w:val="ConsPlusTitle"/>
        <w:jc w:val="center"/>
      </w:pPr>
      <w:r>
        <w:t>О СУДЕБНОЙ СИСТЕМЕ РОССИЙСКОЙ ФЕДЕРАЦИИ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jc w:val="right"/>
      </w:pPr>
      <w:proofErr w:type="gramStart"/>
      <w:r>
        <w:t>Принят</w:t>
      </w:r>
      <w:proofErr w:type="gramEnd"/>
    </w:p>
    <w:p w:rsidR="007F2F50" w:rsidRDefault="007F2F50">
      <w:pPr>
        <w:pStyle w:val="ConsPlusNormal"/>
        <w:jc w:val="right"/>
      </w:pPr>
      <w:r>
        <w:t>Государственной Думой</w:t>
      </w:r>
    </w:p>
    <w:p w:rsidR="007F2F50" w:rsidRDefault="007F2F50">
      <w:pPr>
        <w:pStyle w:val="ConsPlusNormal"/>
        <w:jc w:val="right"/>
      </w:pPr>
      <w:r>
        <w:t>23 октября 1996 года</w:t>
      </w:r>
    </w:p>
    <w:p w:rsidR="007F2F50" w:rsidRDefault="007F2F50">
      <w:pPr>
        <w:pStyle w:val="ConsPlusNormal"/>
        <w:jc w:val="right"/>
      </w:pPr>
    </w:p>
    <w:p w:rsidR="007F2F50" w:rsidRDefault="007F2F50">
      <w:pPr>
        <w:pStyle w:val="ConsPlusNormal"/>
        <w:jc w:val="right"/>
      </w:pPr>
      <w:r>
        <w:t>Одобрен</w:t>
      </w:r>
    </w:p>
    <w:p w:rsidR="007F2F50" w:rsidRDefault="007F2F50">
      <w:pPr>
        <w:pStyle w:val="ConsPlusNormal"/>
        <w:jc w:val="right"/>
      </w:pPr>
      <w:r>
        <w:t>Советом Федерации</w:t>
      </w:r>
    </w:p>
    <w:p w:rsidR="007F2F50" w:rsidRDefault="007F2F50">
      <w:pPr>
        <w:pStyle w:val="ConsPlusNormal"/>
        <w:jc w:val="right"/>
      </w:pPr>
      <w:r>
        <w:t>26 декабря 1996 года</w:t>
      </w:r>
    </w:p>
    <w:p w:rsidR="007F2F50" w:rsidRDefault="007F2F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F2F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50" w:rsidRDefault="007F2F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50" w:rsidRDefault="007F2F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F50" w:rsidRDefault="007F2F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2F50" w:rsidRDefault="007F2F5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конституционных законов от 15.12.2001 </w:t>
            </w:r>
            <w:hyperlink r:id="rId5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2F50" w:rsidRDefault="007F2F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04.07.2003 </w:t>
            </w:r>
            <w:hyperlink r:id="rId6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05.04.2005 </w:t>
            </w:r>
            <w:hyperlink r:id="rId7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8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</w:p>
          <w:p w:rsidR="007F2F50" w:rsidRDefault="007F2F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9">
              <w:r>
                <w:rPr>
                  <w:color w:val="0000FF"/>
                </w:rPr>
                <w:t>N 9-ФКЗ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0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 xml:space="preserve">, от 08.06.2012 </w:t>
            </w:r>
            <w:hyperlink r:id="rId11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,</w:t>
            </w:r>
          </w:p>
          <w:p w:rsidR="007F2F50" w:rsidRDefault="007F2F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2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3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05.02.2014 </w:t>
            </w:r>
            <w:hyperlink r:id="rId14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>,</w:t>
            </w:r>
          </w:p>
          <w:p w:rsidR="007F2F50" w:rsidRDefault="007F2F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15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">
              <w:r>
                <w:rPr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7">
              <w:r>
                <w:rPr>
                  <w:color w:val="0000FF"/>
                </w:rPr>
                <w:t>N 7-ФКЗ</w:t>
              </w:r>
            </w:hyperlink>
            <w:r>
              <w:rPr>
                <w:color w:val="392C69"/>
              </w:rPr>
              <w:t>,</w:t>
            </w:r>
          </w:p>
          <w:p w:rsidR="007F2F50" w:rsidRDefault="007F2F5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16.04.2022 </w:t>
            </w:r>
            <w:hyperlink r:id="rId18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9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20">
              <w:r>
                <w:rPr>
                  <w:color w:val="0000FF"/>
                </w:rPr>
                <w:t>N 8-ФКЗ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50" w:rsidRDefault="007F2F50">
            <w:pPr>
              <w:pStyle w:val="ConsPlusNormal"/>
            </w:pPr>
          </w:p>
        </w:tc>
      </w:tr>
    </w:tbl>
    <w:p w:rsidR="007F2F50" w:rsidRDefault="007F2F50">
      <w:pPr>
        <w:pStyle w:val="ConsPlusNormal"/>
        <w:jc w:val="both"/>
      </w:pPr>
    </w:p>
    <w:p w:rsidR="007F2F50" w:rsidRDefault="007F2F50">
      <w:pPr>
        <w:pStyle w:val="ConsPlusTitle"/>
        <w:jc w:val="center"/>
        <w:outlineLvl w:val="0"/>
      </w:pPr>
      <w:r>
        <w:t>Глава 1. ОБЩИЕ ПОЛОЖЕНИЯ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1. Судебная власть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Судебная власть самостоятельна и действует независимо от законодательной и исполнительной властей.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2. Законодательство о судебной системе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Судебная система Российской Федерации устанавливается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3. Единство судебной системы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Единство судебной системы Российской Федерации обеспечивается путем: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установления судебной системы Российской Федерации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</w:t>
      </w:r>
      <w:r>
        <w:lastRenderedPageBreak/>
        <w:t>Федерации и настоящим Федеральным конституционным законом;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соблюдения всеми федеральными судами и мировыми судьями установленных федеральными законами правил судопроизводства;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применения всеми судами </w:t>
      </w:r>
      <w:hyperlink r:id="rId24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законодательного закрепления единства статуса судей;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финансирования федеральных судов и мировых судей из федерального бюджета.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4. Суды в Российской Федерации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1. Правосудие в Российской Федерации осуществляется только судами, учрежденными в соответствии с </w:t>
      </w:r>
      <w:hyperlink r:id="rId25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26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К федеральным судам относятся: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Конституционный Суд Российской Федерации;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Верховный Суд Российской Федерации;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7F2F50" w:rsidRDefault="007F2F50">
      <w:pPr>
        <w:pStyle w:val="ConsPlusNormal"/>
        <w:jc w:val="both"/>
      </w:pPr>
      <w:r>
        <w:t xml:space="preserve">(в ред. Федерального конституционного </w:t>
      </w:r>
      <w:hyperlink r:id="rId27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7F2F50" w:rsidRDefault="007F2F50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2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4. Мировые судьи являются судьями общей юрисдикции субъектов Российской Федерации.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конституционного </w:t>
      </w:r>
      <w:hyperlink r:id="rId29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5. Самостоятельность судов и независимость судей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30">
        <w:r>
          <w:rPr>
            <w:color w:val="0000FF"/>
          </w:rPr>
          <w:t>Конституции</w:t>
        </w:r>
      </w:hyperlink>
      <w:r>
        <w:t xml:space="preserve"> Российской Федерации и закону.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Судьи, присяжные и арбитражные заседатели, участвующие в осуществлении правосудия, независимы и подчиняются только </w:t>
      </w:r>
      <w:hyperlink r:id="rId31">
        <w:r>
          <w:rPr>
            <w:color w:val="0000FF"/>
          </w:rPr>
          <w:t>Конституции</w:t>
        </w:r>
      </w:hyperlink>
      <w:r>
        <w:t xml:space="preserve"> Российской Федерации и закону. Гарантии их независимости устанавливаются </w:t>
      </w:r>
      <w:hyperlink r:id="rId32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законом.</w:t>
      </w:r>
    </w:p>
    <w:p w:rsidR="007F2F50" w:rsidRDefault="007F2F50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33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Суд, установив при рассмотрении дела несоответствие акта государственного или иного органа, а равно должностного лица </w:t>
      </w:r>
      <w:hyperlink r:id="rId34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  <w:proofErr w:type="gramEnd"/>
    </w:p>
    <w:p w:rsidR="007F2F50" w:rsidRDefault="007F2F50">
      <w:pPr>
        <w:pStyle w:val="ConsPlusNormal"/>
        <w:spacing w:before="220"/>
        <w:ind w:firstLine="540"/>
        <w:jc w:val="both"/>
      </w:pPr>
      <w:r>
        <w:t>4. В Российской Федерации не могут издаваться законы и иные нормативные правовые акты, отменяющие или умаляющие самостоятельность судов, независимость судей.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. Присвоение властных полномочий суда наказывается в соответствии с уголовным </w:t>
      </w:r>
      <w:hyperlink r:id="rId36">
        <w:r>
          <w:rPr>
            <w:color w:val="0000FF"/>
          </w:rPr>
          <w:t>законом</w:t>
        </w:r>
      </w:hyperlink>
      <w:r>
        <w:t>.</w:t>
      </w:r>
    </w:p>
    <w:p w:rsidR="007F2F50" w:rsidRDefault="007F2F50">
      <w:pPr>
        <w:pStyle w:val="ConsPlusNormal"/>
        <w:jc w:val="both"/>
      </w:pPr>
      <w:r>
        <w:t xml:space="preserve">(в ред. Федерального конституционного </w:t>
      </w:r>
      <w:hyperlink r:id="rId37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6. Обязательность судебных постановлений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1. </w:t>
      </w:r>
      <w:proofErr w:type="gramStart"/>
      <w: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7F2F50" w:rsidRDefault="007F2F50">
      <w:pPr>
        <w:pStyle w:val="ConsPlusNormal"/>
        <w:spacing w:before="220"/>
        <w:ind w:firstLine="540"/>
        <w:jc w:val="both"/>
      </w:pPr>
      <w:r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Постановления судов иностранных государств, наделенных полномочиями в сфере уголовного судопроизводства другими иностранными государствами без участия Российской Федерации, и международных судебных органов, компетенция которых не основана на международном договоре Российской Федерации или резолюции Совета Безопасности Организации Объединенных Наций, принятой в рамках реализации полномочий, предусмотренных </w:t>
      </w:r>
      <w:hyperlink r:id="rId38">
        <w:r>
          <w:rPr>
            <w:color w:val="0000FF"/>
          </w:rPr>
          <w:t>главой VII</w:t>
        </w:r>
      </w:hyperlink>
      <w:r>
        <w:t xml:space="preserve"> Устава Организации Объединенных Наций, не подлежат исполнению в Российской Федерации.</w:t>
      </w:r>
      <w:proofErr w:type="gramEnd"/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конституционным </w:t>
      </w:r>
      <w:hyperlink r:id="rId39">
        <w:r>
          <w:rPr>
            <w:color w:val="0000FF"/>
          </w:rPr>
          <w:t>законом</w:t>
        </w:r>
      </w:hyperlink>
      <w:r>
        <w:t xml:space="preserve"> от 29.12.2025 N 8-ФКЗ)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7. Равенство всех перед законом и судом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Все равны перед законом и судом.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Суды не отдают предпочтения каким-либо органам, лицам, участвующим в процессе сторонам по признакам их государственной, 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>
        <w:t>другим</w:t>
      </w:r>
      <w:proofErr w:type="gramEnd"/>
      <w:r>
        <w:t xml:space="preserve"> не предусмотренным федеральным законом основаниям.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8. Участие граждан в осуществлении правосудия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Участие присяжных и арбитражных заседателей в осуществлении правосудия является гражданским долгом.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0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Требования к гражданам, участвующим в осуществлении правосудия, устанавливаются федеральным законом.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9. Гласность в деятельности судов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10. Язык судопроизводства и делопроизводства в судах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7F2F50" w:rsidRDefault="007F2F50">
      <w:pPr>
        <w:pStyle w:val="ConsPlusNormal"/>
        <w:jc w:val="both"/>
      </w:pPr>
      <w:r>
        <w:t xml:space="preserve">(в ред. Федеральных конституционных законов от 05.02.2014 </w:t>
      </w:r>
      <w:hyperlink r:id="rId42">
        <w:r>
          <w:rPr>
            <w:color w:val="0000FF"/>
          </w:rPr>
          <w:t>N 4-ФКЗ</w:t>
        </w:r>
      </w:hyperlink>
      <w:r>
        <w:t xml:space="preserve">, от 29.07.2018 </w:t>
      </w:r>
      <w:hyperlink r:id="rId43">
        <w:r>
          <w:rPr>
            <w:color w:val="0000FF"/>
          </w:rPr>
          <w:t>N 1-ФКЗ</w:t>
        </w:r>
      </w:hyperlink>
      <w:r>
        <w:t>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jc w:val="center"/>
        <w:outlineLvl w:val="0"/>
      </w:pPr>
      <w:r>
        <w:t>Глава 2. ОСНОВЫ СТАТУСА СУДЕЙ В РОССИЙСКОЙ ФЕДЕРАЦИИ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11. Судьи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1. Судьями являются лица, наделенные в соответствии с </w:t>
      </w:r>
      <w:hyperlink r:id="rId44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Судья, имеющий стаж работы в качестве судьи не менее десяти лет и находящийся в отставке, считается почетным судьей. Он может быть привлечен к осуществлению правосудия в качестве судьи в </w:t>
      </w:r>
      <w:hyperlink r:id="rId45">
        <w:r>
          <w:rPr>
            <w:color w:val="0000FF"/>
          </w:rPr>
          <w:t>порядке</w:t>
        </w:r>
      </w:hyperlink>
      <w:r>
        <w:t>, установленном федеральным законом.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Судьям предоставляется за счет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46">
        <w:r>
          <w:rPr>
            <w:color w:val="0000FF"/>
          </w:rPr>
          <w:t>закона</w:t>
        </w:r>
      </w:hyperlink>
      <w:r>
        <w:t xml:space="preserve"> от 25.12.2012 N 5-ФКЗ)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12. Единство статуса судей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Все судьи в Российской Федерации обладают единым </w:t>
      </w:r>
      <w:hyperlink r:id="rId47">
        <w:r>
          <w:rPr>
            <w:color w:val="0000FF"/>
          </w:rPr>
          <w:t>статусом</w:t>
        </w:r>
      </w:hyperlink>
      <w:r>
        <w:t xml:space="preserve"> и различаются между собой 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13. Порядок наделения полномочиями судей</w:t>
      </w:r>
    </w:p>
    <w:p w:rsidR="007F2F50" w:rsidRDefault="007F2F50">
      <w:pPr>
        <w:pStyle w:val="ConsPlusNormal"/>
        <w:ind w:firstLine="540"/>
        <w:jc w:val="both"/>
      </w:pPr>
    </w:p>
    <w:p w:rsidR="007F2F50" w:rsidRDefault="007F2F50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48">
        <w:r>
          <w:rPr>
            <w:color w:val="0000FF"/>
          </w:rPr>
          <w:t>закона</w:t>
        </w:r>
      </w:hyperlink>
      <w:r>
        <w:t xml:space="preserve"> от 15.12.2001 N 5-ФКЗ)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устанавливается Федеральным конституционным </w:t>
      </w:r>
      <w:hyperlink r:id="rId49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1.1. Порядок наделения полномочиями Председателя Верховного Суда 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конституционным </w:t>
      </w:r>
      <w:hyperlink r:id="rId50">
        <w:r>
          <w:rPr>
            <w:color w:val="0000FF"/>
          </w:rPr>
          <w:t>законом</w:t>
        </w:r>
      </w:hyperlink>
      <w:r>
        <w:t xml:space="preserve"> от 30.10.2018 N 2-ФКЗ)</w:t>
      </w:r>
    </w:p>
    <w:p w:rsidR="007F2F50" w:rsidRDefault="007F2F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F2F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50" w:rsidRDefault="007F2F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50" w:rsidRDefault="007F2F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2F50" w:rsidRDefault="007F2F5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F2F50" w:rsidRDefault="007F2F50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</w:t>
            </w:r>
            <w:proofErr w:type="gramStart"/>
            <w:r>
              <w:rPr>
                <w:color w:val="392C69"/>
              </w:rPr>
              <w:t>ч</w:t>
            </w:r>
            <w:proofErr w:type="gramEnd"/>
            <w:r>
              <w:rPr>
                <w:color w:val="392C69"/>
              </w:rPr>
              <w:t xml:space="preserve">. 2 ст. 13 (в ред. ФКЗ от 30.10.2018 N 2-ФКЗ) </w:t>
            </w:r>
            <w:hyperlink r:id="rId5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учетом особенностей, установленных </w:t>
            </w:r>
            <w:hyperlink r:id="rId52">
              <w:r>
                <w:rPr>
                  <w:color w:val="0000FF"/>
                </w:rPr>
                <w:t>ч. 5</w:t>
              </w:r>
            </w:hyperlink>
            <w:r>
              <w:rPr>
                <w:color w:val="392C69"/>
              </w:rPr>
              <w:t xml:space="preserve"> и </w:t>
            </w:r>
            <w:hyperlink r:id="rId53">
              <w:r>
                <w:rPr>
                  <w:color w:val="0000FF"/>
                </w:rPr>
                <w:t>6 ст. 7</w:t>
              </w:r>
            </w:hyperlink>
            <w:r>
              <w:rPr>
                <w:color w:val="392C69"/>
              </w:rPr>
              <w:t xml:space="preserve"> Федерального конституционного закона от 29.07.2018 N 1-ФКЗ.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50" w:rsidRDefault="007F2F50">
            <w:pPr>
              <w:pStyle w:val="ConsPlusNormal"/>
            </w:pPr>
          </w:p>
        </w:tc>
      </w:tr>
    </w:tbl>
    <w:p w:rsidR="007F2F50" w:rsidRDefault="007F2F50">
      <w:pPr>
        <w:pStyle w:val="ConsPlusNormal"/>
        <w:spacing w:before="280"/>
        <w:ind w:firstLine="540"/>
        <w:jc w:val="both"/>
      </w:pPr>
      <w:bookmarkStart w:id="0" w:name="P128"/>
      <w:bookmarkEnd w:id="0"/>
      <w:r>
        <w:t xml:space="preserve">2. </w:t>
      </w:r>
      <w:proofErr w:type="gramStart"/>
      <w:r>
        <w:t>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>
        <w:t xml:space="preserve"> законом о статусе судей.</w:t>
      </w:r>
    </w:p>
    <w:p w:rsidR="007F2F50" w:rsidRDefault="007F2F50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54">
        <w:r>
          <w:rPr>
            <w:color w:val="0000FF"/>
          </w:rPr>
          <w:t>закона</w:t>
        </w:r>
      </w:hyperlink>
      <w:r>
        <w:t xml:space="preserve"> от 30.10.2018 N 2-ФКЗ)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Председатели и заместители председателей судов, указанные в части </w:t>
      </w:r>
      <w:hyperlink w:anchor="P128">
        <w:r>
          <w:rPr>
            <w:color w:val="0000FF"/>
          </w:rPr>
          <w:t>второй</w:t>
        </w:r>
      </w:hyperlink>
      <w: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7F2F50" w:rsidRDefault="007F2F50">
      <w:pPr>
        <w:pStyle w:val="ConsPlusNormal"/>
        <w:jc w:val="both"/>
      </w:pPr>
      <w:r>
        <w:t xml:space="preserve">(в ред. Федерального конституционного </w:t>
      </w:r>
      <w:hyperlink r:id="rId55">
        <w:r>
          <w:rPr>
            <w:color w:val="0000FF"/>
          </w:rPr>
          <w:t>закона</w:t>
        </w:r>
      </w:hyperlink>
      <w:r>
        <w:t xml:space="preserve"> от 08.06.2012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4. Порядок наделения полномочиями мировых судей устанавливается федеральными </w:t>
      </w:r>
      <w:hyperlink r:id="rId56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57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5. Отбор кандидатов на должности судей осуществляется на конкурсной основе.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14. Срок полномочий судей федеральных судов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Полномочия судей федеральных судов не ограничены определенным сроком, если иное не установлено </w:t>
      </w:r>
      <w:hyperlink r:id="rId5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конституционным законом и </w:t>
      </w:r>
      <w:r>
        <w:lastRenderedPageBreak/>
        <w:t xml:space="preserve">принимаемым в соответствии с ними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15.12.2001 </w:t>
      </w:r>
      <w:hyperlink r:id="rId60">
        <w:r>
          <w:rPr>
            <w:color w:val="0000FF"/>
          </w:rPr>
          <w:t>N 5-ФКЗ</w:t>
        </w:r>
      </w:hyperlink>
      <w:r>
        <w:t xml:space="preserve">, от 05.04.2005 </w:t>
      </w:r>
      <w:hyperlink r:id="rId61">
        <w:r>
          <w:rPr>
            <w:color w:val="0000FF"/>
          </w:rPr>
          <w:t>N 3-ФКЗ</w:t>
        </w:r>
      </w:hyperlink>
      <w:r>
        <w:t xml:space="preserve">, от 08.06.2012 </w:t>
      </w:r>
      <w:hyperlink r:id="rId62">
        <w:r>
          <w:rPr>
            <w:color w:val="0000FF"/>
          </w:rPr>
          <w:t>N 1-ФКЗ</w:t>
        </w:r>
      </w:hyperlink>
      <w:r>
        <w:t>)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15. Несменяемость судьи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1. Судья несменяем. Он не может быть назначен (избран) на другую должность или </w:t>
      </w:r>
      <w:proofErr w:type="gramStart"/>
      <w:r>
        <w:t>в</w:t>
      </w:r>
      <w:proofErr w:type="gramEnd"/>
      <w:r>
        <w:t xml:space="preserve"> другой суд без его согласия.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146">
        <w:r>
          <w:rPr>
            <w:color w:val="0000FF"/>
          </w:rPr>
          <w:t>части 3</w:t>
        </w:r>
      </w:hyperlink>
      <w:r>
        <w:t xml:space="preserve"> настоящей статьи.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63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7F2F50" w:rsidRDefault="007F2F50">
      <w:pPr>
        <w:pStyle w:val="ConsPlusNormal"/>
        <w:spacing w:before="220"/>
        <w:ind w:firstLine="540"/>
        <w:jc w:val="both"/>
      </w:pPr>
      <w:bookmarkStart w:id="1" w:name="P146"/>
      <w:bookmarkEnd w:id="1"/>
      <w:r>
        <w:t xml:space="preserve">3. </w:t>
      </w:r>
      <w:proofErr w:type="gramStart"/>
      <w:r>
        <w:t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судов общей юрисдикции, военного кассационного суда, военного апелляционного суда, арбитражных судов округов, арбитражных апелляционных судов</w:t>
      </w:r>
      <w:proofErr w:type="gramEnd"/>
      <w:r>
        <w:t>,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несоблюдения ограничений, запретов и требований, установленных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нарушения судьей,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занятия деятельностью, несовместимой с должностью судьи;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в иных случаях, предусмотренных другими федеральными конституционными законами.</w:t>
      </w:r>
    </w:p>
    <w:p w:rsidR="007F2F50" w:rsidRDefault="007F2F50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65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4. </w:t>
      </w:r>
      <w:hyperlink r:id="rId66">
        <w:r>
          <w:rPr>
            <w:color w:val="0000FF"/>
          </w:rPr>
          <w:t>Порядок</w:t>
        </w:r>
      </w:hyperlink>
      <w:r>
        <w:t xml:space="preserve"> внесения в Совет </w:t>
      </w:r>
      <w:proofErr w:type="gramStart"/>
      <w:r>
        <w:t>Федерации Федерального Собрания Российской Федерации представления Президента Российской Федерации</w:t>
      </w:r>
      <w:proofErr w:type="gramEnd"/>
      <w:r>
        <w:t xml:space="preserve"> о прекращении полномочий указанных в </w:t>
      </w:r>
      <w:hyperlink w:anchor="P146">
        <w:r>
          <w:rPr>
            <w:color w:val="0000FF"/>
          </w:rPr>
          <w:t>части 3</w:t>
        </w:r>
      </w:hyperlink>
      <w:r>
        <w:t xml:space="preserve"> настоящей статьи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</w:t>
      </w:r>
      <w:r>
        <w:lastRenderedPageBreak/>
        <w:t>такого представления.</w:t>
      </w:r>
    </w:p>
    <w:p w:rsidR="007F2F50" w:rsidRDefault="007F2F50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67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7F2F50" w:rsidRDefault="007F2F50">
      <w:pPr>
        <w:pStyle w:val="ConsPlusNormal"/>
        <w:jc w:val="both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16. Неприкосновенность судьи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Судья неприкосновенен. Гарантии неприкосновенности судьи устанавливаются федеральным </w:t>
      </w:r>
      <w:hyperlink r:id="rId68">
        <w:r>
          <w:rPr>
            <w:color w:val="0000FF"/>
          </w:rPr>
          <w:t>законом</w:t>
        </w:r>
      </w:hyperlink>
      <w:r>
        <w:t>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jc w:val="center"/>
        <w:outlineLvl w:val="0"/>
      </w:pPr>
      <w:r>
        <w:t>Глава 3. СУДЫ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17. Порядок создания и упразднения судов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9">
        <w:r>
          <w:rPr>
            <w:color w:val="0000FF"/>
          </w:rPr>
          <w:t>Конституцией</w:t>
        </w:r>
      </w:hyperlink>
      <w:r>
        <w:t xml:space="preserve"> Российской Федерации, могут быть упразднены только путем внесения поправок в </w:t>
      </w:r>
      <w:hyperlink r:id="rId70">
        <w:r>
          <w:rPr>
            <w:color w:val="0000FF"/>
          </w:rPr>
          <w:t>Конституцию</w:t>
        </w:r>
      </w:hyperlink>
      <w:r>
        <w:t xml:space="preserve"> Российской Федерации. Другие федеральные суды создаются и упраздняются только федеральным законом.</w:t>
      </w:r>
    </w:p>
    <w:p w:rsidR="007F2F50" w:rsidRDefault="007F2F50">
      <w:pPr>
        <w:pStyle w:val="ConsPlusNormal"/>
        <w:jc w:val="both"/>
      </w:pPr>
      <w:r>
        <w:t xml:space="preserve">(в ред. Федерального конституционного </w:t>
      </w:r>
      <w:hyperlink r:id="rId7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Должности мировых судей создаются и упраздняются законами субъектов Российской Федерации.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72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Никакой суд не может быть </w:t>
      </w:r>
      <w:proofErr w:type="gramStart"/>
      <w:r>
        <w:t>упразднен</w:t>
      </w:r>
      <w:proofErr w:type="gramEnd"/>
      <w:r>
        <w:t>, если отнесенные к его ведению вопросы осуществления правосудия не были одновременно переданы в юрисдикцию другого суда.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18. Конституционный Суд Российской Федерации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73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74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75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Порядок и особенности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6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77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19. Верховный Суд Российской Федерации</w:t>
      </w:r>
    </w:p>
    <w:p w:rsidR="007F2F50" w:rsidRDefault="007F2F50">
      <w:pPr>
        <w:pStyle w:val="ConsPlusNormal"/>
        <w:ind w:firstLine="540"/>
        <w:jc w:val="both"/>
      </w:pPr>
    </w:p>
    <w:p w:rsidR="007F2F50" w:rsidRDefault="007F2F50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7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  <w:ind w:firstLine="540"/>
        <w:jc w:val="both"/>
      </w:pPr>
    </w:p>
    <w:p w:rsidR="007F2F50" w:rsidRDefault="007F2F50">
      <w:pPr>
        <w:pStyle w:val="ConsPlusNormal"/>
        <w:ind w:firstLine="540"/>
        <w:jc w:val="both"/>
      </w:pPr>
      <w: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Федеральным конституционным законом, рассматривая гражданские </w:t>
      </w:r>
      <w:r>
        <w:lastRenderedPageBreak/>
        <w:t>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 суда апелляционной и кассационной инстанций.</w:t>
      </w:r>
      <w:proofErr w:type="gramEnd"/>
    </w:p>
    <w:p w:rsidR="007F2F50" w:rsidRDefault="007F2F50">
      <w:pPr>
        <w:pStyle w:val="ConsPlusNormal"/>
        <w:spacing w:before="220"/>
        <w:ind w:firstLine="540"/>
        <w:jc w:val="both"/>
      </w:pPr>
      <w:r>
        <w:t>3.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4.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5. Полномочия, порядок образования и деятельности Верховного Суда Российской Федерации устанавливаются федеральным конституционным </w:t>
      </w:r>
      <w:hyperlink r:id="rId79">
        <w:r>
          <w:rPr>
            <w:color w:val="0000FF"/>
          </w:rPr>
          <w:t>законом</w:t>
        </w:r>
      </w:hyperlink>
      <w:r>
        <w:t xml:space="preserve"> о Верховном Суде Российской Федерации.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 xml:space="preserve">Статья 19.1. </w:t>
      </w:r>
      <w:proofErr w:type="gramStart"/>
      <w:r>
        <w:t>Кассационный</w:t>
      </w:r>
      <w:proofErr w:type="gramEnd"/>
      <w:r>
        <w:t xml:space="preserve"> суд общей юрисдикции</w:t>
      </w:r>
    </w:p>
    <w:p w:rsidR="007F2F50" w:rsidRDefault="007F2F50">
      <w:pPr>
        <w:pStyle w:val="ConsPlusNormal"/>
        <w:ind w:firstLine="540"/>
        <w:jc w:val="both"/>
      </w:pPr>
    </w:p>
    <w:p w:rsidR="007F2F50" w:rsidRDefault="007F2F5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80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7F2F50" w:rsidRDefault="007F2F50">
      <w:pPr>
        <w:pStyle w:val="ConsPlusNormal"/>
        <w:jc w:val="both"/>
      </w:pPr>
    </w:p>
    <w:p w:rsidR="007F2F50" w:rsidRDefault="007F2F50">
      <w:pPr>
        <w:pStyle w:val="ConsPlusNormal"/>
        <w:ind w:firstLine="540"/>
        <w:jc w:val="both"/>
      </w:pPr>
      <w:r>
        <w:t xml:space="preserve">1. </w:t>
      </w:r>
      <w:proofErr w:type="gramStart"/>
      <w:r>
        <w:t>Кассационный</w:t>
      </w:r>
      <w:proofErr w:type="gramEnd"/>
      <w:r>
        <w:t xml:space="preserve">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Кассационный</w:t>
      </w:r>
      <w:proofErr w:type="gramEnd"/>
      <w:r>
        <w:t xml:space="preserve">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судьям, если иное не установлено федеральным конституционным законом.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кассационных судов общей юрисдикции устанавливаются федеральным конституционным </w:t>
      </w:r>
      <w:hyperlink r:id="rId81">
        <w:r>
          <w:rPr>
            <w:color w:val="0000FF"/>
          </w:rPr>
          <w:t>законом</w:t>
        </w:r>
      </w:hyperlink>
      <w:r>
        <w:t>.</w:t>
      </w:r>
    </w:p>
    <w:p w:rsidR="007F2F50" w:rsidRDefault="007F2F50">
      <w:pPr>
        <w:pStyle w:val="ConsPlusNormal"/>
        <w:jc w:val="both"/>
      </w:pPr>
    </w:p>
    <w:p w:rsidR="007F2F50" w:rsidRDefault="007F2F50">
      <w:pPr>
        <w:pStyle w:val="ConsPlusTitle"/>
        <w:ind w:firstLine="540"/>
        <w:jc w:val="both"/>
        <w:outlineLvl w:val="1"/>
      </w:pPr>
      <w:r>
        <w:t xml:space="preserve">Статья 19.2. </w:t>
      </w:r>
      <w:proofErr w:type="gramStart"/>
      <w:r>
        <w:t>Апелляционный</w:t>
      </w:r>
      <w:proofErr w:type="gramEnd"/>
      <w:r>
        <w:t xml:space="preserve"> суд общей юрисдикции</w:t>
      </w:r>
    </w:p>
    <w:p w:rsidR="007F2F50" w:rsidRDefault="007F2F50">
      <w:pPr>
        <w:pStyle w:val="ConsPlusNormal"/>
        <w:ind w:firstLine="540"/>
        <w:jc w:val="both"/>
      </w:pPr>
    </w:p>
    <w:p w:rsidR="007F2F50" w:rsidRDefault="007F2F5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82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7F2F50" w:rsidRDefault="007F2F50">
      <w:pPr>
        <w:pStyle w:val="ConsPlusNormal"/>
        <w:jc w:val="both"/>
      </w:pPr>
    </w:p>
    <w:p w:rsidR="007F2F50" w:rsidRDefault="007F2F50">
      <w:pPr>
        <w:pStyle w:val="ConsPlusNormal"/>
        <w:ind w:firstLine="540"/>
        <w:jc w:val="both"/>
      </w:pPr>
      <w:r>
        <w:t xml:space="preserve">1. </w:t>
      </w:r>
      <w:proofErr w:type="gramStart"/>
      <w:r>
        <w:t>Апелляционный</w:t>
      </w:r>
      <w:proofErr w:type="gramEnd"/>
      <w:r>
        <w:t xml:space="preserve">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Апелляционный</w:t>
      </w:r>
      <w:proofErr w:type="gramEnd"/>
      <w:r>
        <w:t xml:space="preserve">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значения, суду автономной области, судам автономных округов, если иное не установлено федеральным конституционным законом.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83">
        <w:r>
          <w:rPr>
            <w:color w:val="0000FF"/>
          </w:rPr>
          <w:t>законом</w:t>
        </w:r>
      </w:hyperlink>
      <w:r>
        <w:t>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 xml:space="preserve">Статья 20. </w:t>
      </w:r>
      <w:proofErr w:type="gramStart"/>
      <w:r>
        <w:t>Верховный</w:t>
      </w:r>
      <w:proofErr w:type="gramEnd"/>
      <w:r>
        <w:t xml:space="preserve"> суд республики, краевой (областной) суд, суд города федерального значения, суд автономной области, суд автономного округа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bookmarkStart w:id="2" w:name="P207"/>
      <w:bookmarkEnd w:id="2"/>
      <w:r>
        <w:t xml:space="preserve">1. </w:t>
      </w:r>
      <w:proofErr w:type="gramStart"/>
      <w:r>
        <w:t>Верховный</w:t>
      </w:r>
      <w:proofErr w:type="gramEnd"/>
      <w:r>
        <w:t xml:space="preserve">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7F2F50" w:rsidRDefault="007F2F50">
      <w:pPr>
        <w:pStyle w:val="ConsPlusNormal"/>
        <w:jc w:val="both"/>
      </w:pPr>
      <w:r>
        <w:lastRenderedPageBreak/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84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Перечисленные в </w:t>
      </w:r>
      <w:hyperlink w:anchor="P207">
        <w:r>
          <w:rPr>
            <w:color w:val="0000FF"/>
          </w:rPr>
          <w:t>части 1</w:t>
        </w:r>
      </w:hyperlink>
      <w:r>
        <w:t xml:space="preserve"> настоящей статьи суды являются непосредственно вышестоящими судебными инстанциями по отношению к районным судам, действующим на территории соответствующего субъекта Российской Федерации.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судов, перечисленных в </w:t>
      </w:r>
      <w:hyperlink w:anchor="P207">
        <w:r>
          <w:rPr>
            <w:color w:val="0000FF"/>
          </w:rPr>
          <w:t>части 1</w:t>
        </w:r>
      </w:hyperlink>
      <w:r>
        <w:t xml:space="preserve"> настоящей статьи, устанавливаются федеральным конституционным законом.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21. Районный суд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Районный</w:t>
      </w:r>
      <w:proofErr w:type="gramEnd"/>
      <w:r>
        <w:t xml:space="preserve">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22. Военные суды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Военные суды осуществляют судебную власть в Вооруженных Силах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85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Военные суды в пределах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05.02.2014 </w:t>
      </w:r>
      <w:hyperlink r:id="rId86">
        <w:r>
          <w:rPr>
            <w:color w:val="0000FF"/>
          </w:rPr>
          <w:t>N 4-ФКЗ</w:t>
        </w:r>
      </w:hyperlink>
      <w:r>
        <w:t xml:space="preserve">, от 29.07.2018 </w:t>
      </w:r>
      <w:hyperlink r:id="rId87">
        <w:r>
          <w:rPr>
            <w:color w:val="0000FF"/>
          </w:rPr>
          <w:t>N 1-ФКЗ</w:t>
        </w:r>
      </w:hyperlink>
      <w:r>
        <w:t>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88">
        <w:r>
          <w:rPr>
            <w:color w:val="0000FF"/>
          </w:rPr>
          <w:t>законом</w:t>
        </w:r>
      </w:hyperlink>
      <w:r>
        <w:t>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 xml:space="preserve">Статья 23. Утратила силу. - Федеральный конституционный </w:t>
      </w:r>
      <w:hyperlink r:id="rId89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7F2F50" w:rsidRDefault="007F2F50">
      <w:pPr>
        <w:pStyle w:val="ConsPlusNormal"/>
        <w:ind w:firstLine="540"/>
        <w:jc w:val="both"/>
      </w:pPr>
    </w:p>
    <w:p w:rsidR="007F2F50" w:rsidRDefault="007F2F50">
      <w:pPr>
        <w:pStyle w:val="ConsPlusTitle"/>
        <w:ind w:firstLine="540"/>
        <w:jc w:val="both"/>
        <w:outlineLvl w:val="1"/>
      </w:pPr>
      <w:r>
        <w:t xml:space="preserve">Статья 24. </w:t>
      </w:r>
      <w:proofErr w:type="gramStart"/>
      <w:r>
        <w:t>Арбитражный</w:t>
      </w:r>
      <w:proofErr w:type="gramEnd"/>
      <w:r>
        <w:t xml:space="preserve"> суд округа</w:t>
      </w:r>
    </w:p>
    <w:p w:rsidR="007F2F50" w:rsidRDefault="007F2F50">
      <w:pPr>
        <w:pStyle w:val="ConsPlusNormal"/>
        <w:jc w:val="both"/>
      </w:pPr>
      <w:r>
        <w:t xml:space="preserve">(в ред. Федерального конституционного </w:t>
      </w:r>
      <w:hyperlink r:id="rId90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1. </w:t>
      </w:r>
      <w:proofErr w:type="gramStart"/>
      <w:r>
        <w:t>Арбитражный</w:t>
      </w:r>
      <w:proofErr w:type="gramEnd"/>
      <w:r>
        <w:t xml:space="preserve"> суд округа (арбитражный кассационный суд) рассматривает в соответствии с федеральным законом дела в качестве суда первой инстанции, в качестве суда кассационной инстанции и по новым или вновь открывшимся обстоятельствам.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06.12.2011 </w:t>
      </w:r>
      <w:hyperlink r:id="rId91">
        <w:r>
          <w:rPr>
            <w:color w:val="0000FF"/>
          </w:rPr>
          <w:t>N 4-ФКЗ</w:t>
        </w:r>
      </w:hyperlink>
      <w:r>
        <w:t xml:space="preserve">, от 05.02.2014 </w:t>
      </w:r>
      <w:hyperlink r:id="rId92">
        <w:r>
          <w:rPr>
            <w:color w:val="0000FF"/>
          </w:rPr>
          <w:t>N 4-ФКЗ</w:t>
        </w:r>
      </w:hyperlink>
      <w:r>
        <w:t>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Арбитражный</w:t>
      </w:r>
      <w:proofErr w:type="gramEnd"/>
      <w:r>
        <w:t xml:space="preserve">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федеральным конституционным законом.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93">
        <w:r>
          <w:rPr>
            <w:color w:val="0000FF"/>
          </w:rPr>
          <w:t>N 3-ФКЗ</w:t>
        </w:r>
      </w:hyperlink>
      <w:r>
        <w:t xml:space="preserve">, от 06.12.2011 </w:t>
      </w:r>
      <w:hyperlink r:id="rId94">
        <w:r>
          <w:rPr>
            <w:color w:val="0000FF"/>
          </w:rPr>
          <w:t>N 4-ФКЗ</w:t>
        </w:r>
      </w:hyperlink>
      <w:r>
        <w:t xml:space="preserve">, от 05.02.2014 </w:t>
      </w:r>
      <w:hyperlink r:id="rId95">
        <w:r>
          <w:rPr>
            <w:color w:val="0000FF"/>
          </w:rPr>
          <w:t>N 4-ФКЗ</w:t>
        </w:r>
      </w:hyperlink>
      <w:r>
        <w:t>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6">
        <w:r>
          <w:rPr>
            <w:color w:val="0000FF"/>
          </w:rPr>
          <w:t>законом</w:t>
        </w:r>
      </w:hyperlink>
      <w:r>
        <w:t>.</w:t>
      </w:r>
    </w:p>
    <w:p w:rsidR="007F2F50" w:rsidRDefault="007F2F50">
      <w:pPr>
        <w:pStyle w:val="ConsPlusNormal"/>
        <w:jc w:val="both"/>
      </w:pPr>
      <w:r>
        <w:t xml:space="preserve">(в ред. Федерального конституционного </w:t>
      </w:r>
      <w:hyperlink r:id="rId9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24.1. Арбитражный апелляционный суд</w:t>
      </w:r>
    </w:p>
    <w:p w:rsidR="007F2F50" w:rsidRDefault="007F2F50">
      <w:pPr>
        <w:pStyle w:val="ConsPlusNormal"/>
        <w:ind w:firstLine="540"/>
        <w:jc w:val="both"/>
      </w:pPr>
    </w:p>
    <w:p w:rsidR="007F2F50" w:rsidRDefault="007F2F5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98">
        <w:r>
          <w:rPr>
            <w:color w:val="0000FF"/>
          </w:rPr>
          <w:t>законом</w:t>
        </w:r>
      </w:hyperlink>
      <w:r>
        <w:t xml:space="preserve"> от 04.07.2003 N 3-ФКЗ)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1. </w:t>
      </w:r>
      <w:proofErr w:type="gramStart"/>
      <w:r>
        <w:t>Арбитражный</w:t>
      </w:r>
      <w:proofErr w:type="gramEnd"/>
      <w:r>
        <w:t xml:space="preserve">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9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100">
        <w:r>
          <w:rPr>
            <w:color w:val="0000FF"/>
          </w:rPr>
          <w:t>законом</w:t>
        </w:r>
      </w:hyperlink>
      <w:r>
        <w:t>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 xml:space="preserve">Статья 25. </w:t>
      </w:r>
      <w:proofErr w:type="gramStart"/>
      <w:r>
        <w:t>Арбитражный</w:t>
      </w:r>
      <w:proofErr w:type="gramEnd"/>
      <w:r>
        <w:t xml:space="preserve"> суд субъекта Российской Федерации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1. </w:t>
      </w:r>
      <w:proofErr w:type="gramStart"/>
      <w:r>
        <w:t>Арбитражный</w:t>
      </w:r>
      <w:proofErr w:type="gramEnd"/>
      <w:r>
        <w:t xml:space="preserve">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конституционных законов от 04.07.2003 </w:t>
      </w:r>
      <w:hyperlink r:id="rId101">
        <w:r>
          <w:rPr>
            <w:color w:val="0000FF"/>
          </w:rPr>
          <w:t>N 3-ФКЗ</w:t>
        </w:r>
      </w:hyperlink>
      <w:r>
        <w:t xml:space="preserve">, от 05.02.2014 </w:t>
      </w:r>
      <w:hyperlink r:id="rId102">
        <w:r>
          <w:rPr>
            <w:color w:val="0000FF"/>
          </w:rPr>
          <w:t>N 4-ФКЗ</w:t>
        </w:r>
      </w:hyperlink>
      <w:r>
        <w:t>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103">
        <w:r>
          <w:rPr>
            <w:color w:val="0000FF"/>
          </w:rPr>
          <w:t>законом</w:t>
        </w:r>
      </w:hyperlink>
      <w:r>
        <w:t>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26. Специализированные федеральные суды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путем внесения изменений и дополнений в настоящий Федеральный конституционный закон.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04">
        <w:r>
          <w:rPr>
            <w:color w:val="0000FF"/>
          </w:rPr>
          <w:t>закона</w:t>
        </w:r>
      </w:hyperlink>
      <w:r>
        <w:t xml:space="preserve"> от 06.12.2011 N 4-ФКЗ)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26.1. Суд по интеллектуальным правам</w:t>
      </w:r>
    </w:p>
    <w:p w:rsidR="007F2F50" w:rsidRDefault="007F2F50">
      <w:pPr>
        <w:pStyle w:val="ConsPlusNormal"/>
        <w:ind w:firstLine="540"/>
        <w:jc w:val="both"/>
      </w:pPr>
    </w:p>
    <w:p w:rsidR="007F2F50" w:rsidRDefault="007F2F5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105">
        <w:r>
          <w:rPr>
            <w:color w:val="0000FF"/>
          </w:rPr>
          <w:t>законом</w:t>
        </w:r>
      </w:hyperlink>
      <w:r>
        <w:t xml:space="preserve"> от 06.12.2011 N 4-ФКЗ)</w:t>
      </w:r>
    </w:p>
    <w:p w:rsidR="007F2F50" w:rsidRDefault="007F2F50">
      <w:pPr>
        <w:pStyle w:val="ConsPlusNormal"/>
        <w:ind w:firstLine="540"/>
        <w:jc w:val="both"/>
      </w:pPr>
    </w:p>
    <w:p w:rsidR="007F2F50" w:rsidRDefault="007F2F50">
      <w:pPr>
        <w:pStyle w:val="ConsPlusNormal"/>
        <w:ind w:firstLine="540"/>
        <w:jc w:val="both"/>
      </w:pPr>
      <w:bookmarkStart w:id="3" w:name="P262"/>
      <w:bookmarkEnd w:id="3"/>
      <w:r>
        <w:t>Суд по интеллектуальным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 xml:space="preserve">Статья 27. Утратила силу с 1 января 2023 года. - Федеральный конституционный </w:t>
      </w:r>
      <w:hyperlink r:id="rId106">
        <w:r>
          <w:rPr>
            <w:color w:val="0000FF"/>
          </w:rPr>
          <w:t>закон</w:t>
        </w:r>
      </w:hyperlink>
      <w:r>
        <w:t xml:space="preserve"> от 08.12.2020 N 7-ФКЗ.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28. Мировой судья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Полномочия и порядок деятельности мирового судьи устанавливаются федеральным </w:t>
      </w:r>
      <w:hyperlink r:id="rId107">
        <w:r>
          <w:rPr>
            <w:color w:val="0000FF"/>
          </w:rPr>
          <w:t>законом</w:t>
        </w:r>
      </w:hyperlink>
      <w:r>
        <w:t xml:space="preserve"> и законом субъекта Российской Федерации.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jc w:val="center"/>
        <w:outlineLvl w:val="0"/>
      </w:pPr>
      <w:r>
        <w:t>Глава 4. ЗАКЛЮЧИТЕЛЬНЫЕ ПОЛОЖЕНИЯ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lastRenderedPageBreak/>
        <w:t>Статья 29. Органы судейского сообщества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Компетенция и порядок образования органов судейского сообщества устанавливаются федеральным законом.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30. Обеспечение деятельности судов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Обеспечение 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0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10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Утратил силу. - Федеральный конституционный </w:t>
      </w:r>
      <w:hyperlink r:id="rId110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31. Судебный департамент при Верховном Суде Российской Федерации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конституционного </w:t>
      </w:r>
      <w:hyperlink r:id="rId11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Работники Судебного департамента при Верховном Суде Российской Федерации являются федеральными государственными гражданскими служащими. Им присваиваются классные чины государственной гражданской службы Российской Федерации, классные чины юстиции.</w:t>
      </w:r>
    </w:p>
    <w:p w:rsidR="007F2F50" w:rsidRDefault="007F2F50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112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4. Судебный департамент при Верховном Суде Российской Федерации является юридическим лицом.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13">
        <w:r>
          <w:rPr>
            <w:color w:val="0000FF"/>
          </w:rPr>
          <w:t>законом</w:t>
        </w:r>
      </w:hyperlink>
      <w:r>
        <w:t>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32. Аппарат суда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Аппарат суда осуществляет обеспечение работы суда и подчиняется председателю соответствующего суда.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Работники аппарата суда являются государственными гражданскими служащими </w:t>
      </w:r>
      <w:r>
        <w:lastRenderedPageBreak/>
        <w:t>Российской Федерации, им присваиваются классные чины. Работники аппарата суда также могут замещать должности, не являющиеся должностями государственной гражданской службы.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 в ред. Федерального конституционного </w:t>
      </w:r>
      <w:hyperlink r:id="rId114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Имеющие классные чины работники аппарата суда обеспечиваются служебным обмундированием.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конституционным </w:t>
      </w:r>
      <w:hyperlink r:id="rId115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4.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Федеральным конституционным </w:t>
      </w:r>
      <w:hyperlink r:id="rId116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  <w:proofErr w:type="gramEnd"/>
    </w:p>
    <w:p w:rsidR="007F2F50" w:rsidRDefault="007F2F5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Федеральным конституционным </w:t>
      </w:r>
      <w:hyperlink r:id="rId117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33. Финансирование судов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Финансирование судов должно обеспечивать возможность полного и независимого осуществления правосудия в соответствии с федеральным законом.</w:t>
      </w:r>
    </w:p>
    <w:p w:rsidR="007F2F50" w:rsidRDefault="007F2F50">
      <w:pPr>
        <w:pStyle w:val="ConsPlusNormal"/>
        <w:spacing w:before="220"/>
        <w:ind w:firstLine="540"/>
        <w:jc w:val="both"/>
      </w:pPr>
      <w:bookmarkStart w:id="4" w:name="P312"/>
      <w:bookmarkEnd w:id="4"/>
      <w:r>
        <w:t>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1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4. 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Федерации.</w:t>
      </w:r>
    </w:p>
    <w:p w:rsidR="007F2F50" w:rsidRDefault="007F2F5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конституционного </w:t>
      </w:r>
      <w:hyperlink r:id="rId120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5. 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34. Символы государственной власти в судах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помещаться изображение герба субъекта Российской Федерации.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При осуществлении правосудия судьи заседают в мантиях либо имеют другой отличительный знак своей должности.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jc w:val="center"/>
        <w:outlineLvl w:val="0"/>
      </w:pPr>
      <w:r>
        <w:t>Глава 5. ПОРЯДОК ВВЕДЕНИЯ В ДЕЙСТВИЕ НАСТОЯЩЕГО</w:t>
      </w:r>
    </w:p>
    <w:p w:rsidR="007F2F50" w:rsidRDefault="007F2F50">
      <w:pPr>
        <w:pStyle w:val="ConsPlusTitle"/>
        <w:jc w:val="center"/>
      </w:pPr>
      <w:r>
        <w:t>ФЕДЕРАЛЬНОГО КОНСТИТУЦИОННОГО ЗАКОНА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35. Срок введения в действие настоящего Федерального конституционного закона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Ввести настоящий Федеральный конституционный закон в действие с 1 января 1997 года.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</w:t>
      </w:r>
      <w:hyperlink r:id="rId121">
        <w:r>
          <w:rPr>
            <w:color w:val="0000FF"/>
          </w:rPr>
          <w:t>Закон</w:t>
        </w:r>
      </w:hyperlink>
      <w:r>
        <w:t xml:space="preserve"> РСФСР от 8 июля 1981 года "О судоустройстве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 </w:t>
      </w:r>
      <w:proofErr w:type="gramStart"/>
      <w: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3. </w:t>
      </w:r>
      <w:hyperlink r:id="rId122">
        <w:r>
          <w:rPr>
            <w:color w:val="0000FF"/>
          </w:rPr>
          <w:t>Положение</w:t>
        </w:r>
      </w:hyperlink>
      <w:r>
        <w:t xml:space="preserve"> о военных трибуналах в редакции Закона СССР от 25 июня 1980 года (Ведомости Верховного Совета СССР, 1980, N 27, ст. 546) применяется в части, не противоречащей настоящему Федеральному конституционному закону.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4. Часть 2 </w:t>
      </w:r>
      <w:hyperlink w:anchor="P312">
        <w:r>
          <w:rPr>
            <w:color w:val="0000FF"/>
          </w:rPr>
          <w:t>статьи 33</w:t>
        </w:r>
      </w:hyperlink>
      <w:r>
        <w:t xml:space="preserve">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</w:t>
      </w:r>
      <w:hyperlink r:id="rId123">
        <w:r>
          <w:rPr>
            <w:color w:val="0000FF"/>
          </w:rPr>
          <w:t>закона</w:t>
        </w:r>
      </w:hyperlink>
      <w:r>
        <w:t>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5. До вступления в силу федерального конституционного </w:t>
      </w:r>
      <w:hyperlink r:id="rId124">
        <w:r>
          <w:rPr>
            <w:color w:val="0000FF"/>
          </w:rPr>
          <w:t>закона</w:t>
        </w:r>
      </w:hyperlink>
      <w:r>
        <w:t xml:space="preserve"> о военных судах финансирование и материально-техническое обеспечение военных судов осуществляются в порядке, установленном Федеральным </w:t>
      </w:r>
      <w:hyperlink r:id="rId125">
        <w:r>
          <w:rPr>
            <w:color w:val="0000FF"/>
          </w:rPr>
          <w:t>законом</w:t>
        </w:r>
      </w:hyperlink>
      <w:r>
        <w:t xml:space="preserve"> "О некоторых вопросах организации и деятельности военных судов и органов военной юстиции".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36. Особенности судопроизводства в судах общей юрисдикции после введения в действие настоящего Федерального конституционного закона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2. Суды, рассматривающие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>3. Введение в действие настоящего Федерального конституционного закона не влечет изменения состава суда по делам, ранее начатым рассмотрением.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37. Сроки полномочий судей и арбитражных заседателей</w:t>
      </w:r>
    </w:p>
    <w:p w:rsidR="007F2F50" w:rsidRDefault="007F2F50">
      <w:pPr>
        <w:pStyle w:val="ConsPlusNormal"/>
        <w:jc w:val="both"/>
      </w:pPr>
      <w:r>
        <w:t xml:space="preserve">(в ред. Федерального конституционного </w:t>
      </w:r>
      <w:hyperlink r:id="rId126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 xml:space="preserve">С введением в действие настоящего Федерального конституционного закона судьи всех </w:t>
      </w:r>
      <w:r>
        <w:lastRenderedPageBreak/>
        <w:t>судов Российской Федерации, а также арбитражные заседатели сохраняют свои полномочия до истечения срока, на который они были избраны (назначены).</w:t>
      </w:r>
    </w:p>
    <w:p w:rsidR="007F2F50" w:rsidRDefault="007F2F50">
      <w:pPr>
        <w:pStyle w:val="ConsPlusNormal"/>
        <w:jc w:val="both"/>
      </w:pPr>
      <w:r>
        <w:t xml:space="preserve">(в ред. Федерального конституционного </w:t>
      </w:r>
      <w:hyperlink r:id="rId127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7F2F50" w:rsidRDefault="007F2F50">
      <w:pPr>
        <w:pStyle w:val="ConsPlusNormal"/>
      </w:pPr>
    </w:p>
    <w:p w:rsidR="007F2F50" w:rsidRDefault="007F2F50">
      <w:pPr>
        <w:pStyle w:val="ConsPlusTitle"/>
        <w:ind w:firstLine="540"/>
        <w:jc w:val="both"/>
        <w:outlineLvl w:val="1"/>
      </w:pPr>
      <w:r>
        <w:t>Статья 38. Порядок финансирования мероприятий по реформированию судебной системы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ind w:firstLine="540"/>
        <w:jc w:val="both"/>
      </w:pPr>
      <w:r>
        <w:t>1. Расходы на финансирование мероприятий, связанных с реформированием судебной системы, предусматриваются отдельной строкой в федеральном бюджете.</w:t>
      </w:r>
    </w:p>
    <w:p w:rsidR="007F2F50" w:rsidRDefault="007F2F5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 1 января 1997 года штаты подразделений Министерства юстиции Российской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</w:t>
      </w:r>
      <w:proofErr w:type="gramEnd"/>
      <w:r>
        <w:t xml:space="preserve"> результате </w:t>
      </w:r>
      <w:proofErr w:type="gramStart"/>
      <w:r>
        <w:t>сокращения численности соответствующих подразделений Министерства юстиции Российской Федерации</w:t>
      </w:r>
      <w:proofErr w:type="gramEnd"/>
      <w:r>
        <w:t>.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  <w:jc w:val="right"/>
      </w:pPr>
      <w:r>
        <w:t>Президент</w:t>
      </w:r>
    </w:p>
    <w:p w:rsidR="007F2F50" w:rsidRDefault="007F2F50">
      <w:pPr>
        <w:pStyle w:val="ConsPlusNormal"/>
        <w:jc w:val="right"/>
      </w:pPr>
      <w:r>
        <w:t>Российской Федерации</w:t>
      </w:r>
    </w:p>
    <w:p w:rsidR="007F2F50" w:rsidRDefault="007F2F50">
      <w:pPr>
        <w:pStyle w:val="ConsPlusNormal"/>
        <w:jc w:val="right"/>
      </w:pPr>
      <w:r>
        <w:t>Б.ЕЛЬЦИН</w:t>
      </w:r>
    </w:p>
    <w:p w:rsidR="007F2F50" w:rsidRDefault="007F2F50">
      <w:pPr>
        <w:pStyle w:val="ConsPlusNormal"/>
      </w:pPr>
      <w:r>
        <w:t>Москва, Кремль</w:t>
      </w:r>
    </w:p>
    <w:p w:rsidR="007F2F50" w:rsidRDefault="007F2F50">
      <w:pPr>
        <w:pStyle w:val="ConsPlusNormal"/>
        <w:spacing w:before="220"/>
      </w:pPr>
      <w:r>
        <w:t>31 декабря 1996 года</w:t>
      </w:r>
    </w:p>
    <w:p w:rsidR="007F2F50" w:rsidRDefault="007F2F50">
      <w:pPr>
        <w:pStyle w:val="ConsPlusNormal"/>
        <w:spacing w:before="220"/>
      </w:pPr>
      <w:r>
        <w:t>N 1-ФКЗ</w:t>
      </w:r>
    </w:p>
    <w:p w:rsidR="007F2F50" w:rsidRDefault="007F2F50">
      <w:pPr>
        <w:pStyle w:val="ConsPlusNormal"/>
      </w:pPr>
    </w:p>
    <w:p w:rsidR="007F2F50" w:rsidRDefault="007F2F50">
      <w:pPr>
        <w:pStyle w:val="ConsPlusNormal"/>
      </w:pPr>
    </w:p>
    <w:p w:rsidR="007F2F50" w:rsidRDefault="007F2F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06B" w:rsidRDefault="00AD106B"/>
    <w:sectPr w:rsidR="00AD106B" w:rsidSect="00A0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F2F50"/>
    <w:rsid w:val="007F2F50"/>
    <w:rsid w:val="00AD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F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2F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2F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69977&amp;dst=100014" TargetMode="External"/><Relationship Id="rId117" Type="http://schemas.openxmlformats.org/officeDocument/2006/relationships/hyperlink" Target="https://login.consultant.ru/link/?req=doc&amp;base=LAW&amp;n=414816&amp;dst=100018" TargetMode="External"/><Relationship Id="rId21" Type="http://schemas.openxmlformats.org/officeDocument/2006/relationships/hyperlink" Target="https://login.consultant.ru/link/?req=doc&amp;base=LAW&amp;n=158404&amp;dst=100010" TargetMode="External"/><Relationship Id="rId42" Type="http://schemas.openxmlformats.org/officeDocument/2006/relationships/hyperlink" Target="https://login.consultant.ru/link/?req=doc&amp;base=LAW&amp;n=158642&amp;dst=100016" TargetMode="External"/><Relationship Id="rId47" Type="http://schemas.openxmlformats.org/officeDocument/2006/relationships/hyperlink" Target="https://login.consultant.ru/link/?req=doc&amp;base=LAW&amp;n=508979" TargetMode="External"/><Relationship Id="rId63" Type="http://schemas.openxmlformats.org/officeDocument/2006/relationships/hyperlink" Target="https://login.consultant.ru/link/?req=doc&amp;base=LAW&amp;n=369977&amp;dst=100019" TargetMode="External"/><Relationship Id="rId68" Type="http://schemas.openxmlformats.org/officeDocument/2006/relationships/hyperlink" Target="https://login.consultant.ru/link/?req=doc&amp;base=LAW&amp;n=508979&amp;dst=100205" TargetMode="External"/><Relationship Id="rId84" Type="http://schemas.openxmlformats.org/officeDocument/2006/relationships/hyperlink" Target="https://login.consultant.ru/link/?req=doc&amp;base=LAW&amp;n=303437&amp;dst=100023" TargetMode="External"/><Relationship Id="rId89" Type="http://schemas.openxmlformats.org/officeDocument/2006/relationships/hyperlink" Target="https://login.consultant.ru/link/?req=doc&amp;base=LAW&amp;n=158642&amp;dst=100030" TargetMode="External"/><Relationship Id="rId112" Type="http://schemas.openxmlformats.org/officeDocument/2006/relationships/hyperlink" Target="https://login.consultant.ru/link/?req=doc&amp;base=LAW&amp;n=510465&amp;dst=100010" TargetMode="External"/><Relationship Id="rId16" Type="http://schemas.openxmlformats.org/officeDocument/2006/relationships/hyperlink" Target="https://login.consultant.ru/link/?req=doc&amp;base=LAW&amp;n=310007&amp;dst=100009" TargetMode="External"/><Relationship Id="rId107" Type="http://schemas.openxmlformats.org/officeDocument/2006/relationships/hyperlink" Target="https://login.consultant.ru/link/?req=doc&amp;base=LAW&amp;n=510615" TargetMode="External"/><Relationship Id="rId11" Type="http://schemas.openxmlformats.org/officeDocument/2006/relationships/hyperlink" Target="https://login.consultant.ru/link/?req=doc&amp;base=LAW&amp;n=160229&amp;dst=100009" TargetMode="External"/><Relationship Id="rId32" Type="http://schemas.openxmlformats.org/officeDocument/2006/relationships/hyperlink" Target="https://login.consultant.ru/link/?req=doc&amp;base=LAW&amp;n=2875&amp;dst=100530" TargetMode="External"/><Relationship Id="rId37" Type="http://schemas.openxmlformats.org/officeDocument/2006/relationships/hyperlink" Target="https://login.consultant.ru/link/?req=doc&amp;base=LAW&amp;n=158404&amp;dst=100013" TargetMode="External"/><Relationship Id="rId53" Type="http://schemas.openxmlformats.org/officeDocument/2006/relationships/hyperlink" Target="https://login.consultant.ru/link/?req=doc&amp;base=LAW&amp;n=303437&amp;dst=100377" TargetMode="External"/><Relationship Id="rId58" Type="http://schemas.openxmlformats.org/officeDocument/2006/relationships/hyperlink" Target="https://login.consultant.ru/link/?req=doc&amp;base=LAW&amp;n=2875" TargetMode="External"/><Relationship Id="rId74" Type="http://schemas.openxmlformats.org/officeDocument/2006/relationships/hyperlink" Target="https://login.consultant.ru/link/?req=doc&amp;base=LAW&amp;n=453320" TargetMode="External"/><Relationship Id="rId79" Type="http://schemas.openxmlformats.org/officeDocument/2006/relationships/hyperlink" Target="https://login.consultant.ru/link/?req=doc&amp;base=LAW&amp;n=422128" TargetMode="External"/><Relationship Id="rId102" Type="http://schemas.openxmlformats.org/officeDocument/2006/relationships/hyperlink" Target="https://login.consultant.ru/link/?req=doc&amp;base=LAW&amp;n=158642&amp;dst=100038" TargetMode="External"/><Relationship Id="rId123" Type="http://schemas.openxmlformats.org/officeDocument/2006/relationships/hyperlink" Target="https://login.consultant.ru/link/?req=doc&amp;base=LAW&amp;n=21986&amp;dst=100026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4423&amp;dst=100008" TargetMode="External"/><Relationship Id="rId90" Type="http://schemas.openxmlformats.org/officeDocument/2006/relationships/hyperlink" Target="https://login.consultant.ru/link/?req=doc&amp;base=LAW&amp;n=158642&amp;dst=100032" TargetMode="External"/><Relationship Id="rId95" Type="http://schemas.openxmlformats.org/officeDocument/2006/relationships/hyperlink" Target="https://login.consultant.ru/link/?req=doc&amp;base=LAW&amp;n=158642&amp;dst=100035" TargetMode="External"/><Relationship Id="rId19" Type="http://schemas.openxmlformats.org/officeDocument/2006/relationships/hyperlink" Target="https://login.consultant.ru/link/?req=doc&amp;base=LAW&amp;n=510465&amp;dst=100009" TargetMode="External"/><Relationship Id="rId14" Type="http://schemas.openxmlformats.org/officeDocument/2006/relationships/hyperlink" Target="https://login.consultant.ru/link/?req=doc&amp;base=LAW&amp;n=158642&amp;dst=100009" TargetMode="External"/><Relationship Id="rId22" Type="http://schemas.openxmlformats.org/officeDocument/2006/relationships/hyperlink" Target="https://login.consultant.ru/link/?req=doc&amp;base=LAW&amp;n=2875&amp;dst=100527" TargetMode="External"/><Relationship Id="rId27" Type="http://schemas.openxmlformats.org/officeDocument/2006/relationships/hyperlink" Target="https://login.consultant.ru/link/?req=doc&amp;base=LAW&amp;n=303437&amp;dst=100010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08979&amp;dst=100138" TargetMode="External"/><Relationship Id="rId43" Type="http://schemas.openxmlformats.org/officeDocument/2006/relationships/hyperlink" Target="https://login.consultant.ru/link/?req=doc&amp;base=LAW&amp;n=303437&amp;dst=100012" TargetMode="External"/><Relationship Id="rId48" Type="http://schemas.openxmlformats.org/officeDocument/2006/relationships/hyperlink" Target="https://login.consultant.ru/link/?req=doc&amp;base=LAW&amp;n=34423&amp;dst=100009" TargetMode="External"/><Relationship Id="rId56" Type="http://schemas.openxmlformats.org/officeDocument/2006/relationships/hyperlink" Target="https://login.consultant.ru/link/?req=doc&amp;base=LAW&amp;n=510615" TargetMode="External"/><Relationship Id="rId64" Type="http://schemas.openxmlformats.org/officeDocument/2006/relationships/hyperlink" Target="https://login.consultant.ru/link/?req=doc&amp;base=LAW&amp;n=523306" TargetMode="External"/><Relationship Id="rId69" Type="http://schemas.openxmlformats.org/officeDocument/2006/relationships/hyperlink" Target="https://login.consultant.ru/link/?req=doc&amp;base=LAW&amp;n=2875" TargetMode="External"/><Relationship Id="rId77" Type="http://schemas.openxmlformats.org/officeDocument/2006/relationships/hyperlink" Target="https://login.consultant.ru/link/?req=doc&amp;base=LAW&amp;n=369977&amp;dst=100036" TargetMode="External"/><Relationship Id="rId100" Type="http://schemas.openxmlformats.org/officeDocument/2006/relationships/hyperlink" Target="https://login.consultant.ru/link/?req=doc&amp;base=LAW&amp;n=453322&amp;dst=100345" TargetMode="External"/><Relationship Id="rId105" Type="http://schemas.openxmlformats.org/officeDocument/2006/relationships/hyperlink" Target="https://login.consultant.ru/link/?req=doc&amp;base=LAW&amp;n=158692&amp;dst=100017" TargetMode="External"/><Relationship Id="rId113" Type="http://schemas.openxmlformats.org/officeDocument/2006/relationships/hyperlink" Target="https://login.consultant.ru/link/?req=doc&amp;base=LAW&amp;n=510610" TargetMode="External"/><Relationship Id="rId118" Type="http://schemas.openxmlformats.org/officeDocument/2006/relationships/hyperlink" Target="https://login.consultant.ru/link/?req=doc&amp;base=LAW&amp;n=158642&amp;dst=100048" TargetMode="External"/><Relationship Id="rId126" Type="http://schemas.openxmlformats.org/officeDocument/2006/relationships/hyperlink" Target="https://login.consultant.ru/link/?req=doc&amp;base=LAW&amp;n=158404&amp;dst=100018" TargetMode="External"/><Relationship Id="rId8" Type="http://schemas.openxmlformats.org/officeDocument/2006/relationships/hyperlink" Target="https://login.consultant.ru/link/?req=doc&amp;base=LAW&amp;n=163947&amp;dst=100017" TargetMode="External"/><Relationship Id="rId51" Type="http://schemas.openxmlformats.org/officeDocument/2006/relationships/hyperlink" Target="https://login.consultant.ru/link/?req=doc&amp;base=LAW&amp;n=310007&amp;dst=100036" TargetMode="External"/><Relationship Id="rId72" Type="http://schemas.openxmlformats.org/officeDocument/2006/relationships/hyperlink" Target="https://login.consultant.ru/link/?req=doc&amp;base=LAW&amp;n=369977&amp;dst=100030" TargetMode="External"/><Relationship Id="rId80" Type="http://schemas.openxmlformats.org/officeDocument/2006/relationships/hyperlink" Target="https://login.consultant.ru/link/?req=doc&amp;base=LAW&amp;n=303437&amp;dst=100014" TargetMode="External"/><Relationship Id="rId85" Type="http://schemas.openxmlformats.org/officeDocument/2006/relationships/hyperlink" Target="https://login.consultant.ru/link/?req=doc&amp;base=LAW&amp;n=303437&amp;dst=100026" TargetMode="External"/><Relationship Id="rId93" Type="http://schemas.openxmlformats.org/officeDocument/2006/relationships/hyperlink" Target="https://login.consultant.ru/link/?req=doc&amp;base=LAW&amp;n=158686&amp;dst=100012" TargetMode="External"/><Relationship Id="rId98" Type="http://schemas.openxmlformats.org/officeDocument/2006/relationships/hyperlink" Target="https://login.consultant.ru/link/?req=doc&amp;base=LAW&amp;n=158686&amp;dst=100013" TargetMode="External"/><Relationship Id="rId121" Type="http://schemas.openxmlformats.org/officeDocument/2006/relationships/hyperlink" Target="https://login.consultant.ru/link/?req=doc&amp;base=LAW&amp;n=11027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39777&amp;dst=100013" TargetMode="External"/><Relationship Id="rId17" Type="http://schemas.openxmlformats.org/officeDocument/2006/relationships/hyperlink" Target="https://login.consultant.ru/link/?req=doc&amp;base=LAW&amp;n=369977&amp;dst=100012" TargetMode="External"/><Relationship Id="rId25" Type="http://schemas.openxmlformats.org/officeDocument/2006/relationships/hyperlink" Target="https://login.consultant.ru/link/?req=doc&amp;base=LAW&amp;n=2875&amp;dst=100523" TargetMode="External"/><Relationship Id="rId33" Type="http://schemas.openxmlformats.org/officeDocument/2006/relationships/hyperlink" Target="https://login.consultant.ru/link/?req=doc&amp;base=LAW&amp;n=158404&amp;dst=100012" TargetMode="External"/><Relationship Id="rId38" Type="http://schemas.openxmlformats.org/officeDocument/2006/relationships/hyperlink" Target="https://login.consultant.ru/link/?req=doc&amp;base=LAW&amp;n=121087&amp;dst=100142" TargetMode="External"/><Relationship Id="rId46" Type="http://schemas.openxmlformats.org/officeDocument/2006/relationships/hyperlink" Target="https://login.consultant.ru/link/?req=doc&amp;base=LAW&amp;n=139777&amp;dst=100013" TargetMode="External"/><Relationship Id="rId59" Type="http://schemas.openxmlformats.org/officeDocument/2006/relationships/hyperlink" Target="https://login.consultant.ru/link/?req=doc&amp;base=LAW&amp;n=508979&amp;dst=100141" TargetMode="External"/><Relationship Id="rId67" Type="http://schemas.openxmlformats.org/officeDocument/2006/relationships/hyperlink" Target="https://login.consultant.ru/link/?req=doc&amp;base=LAW&amp;n=369977&amp;dst=100028" TargetMode="External"/><Relationship Id="rId103" Type="http://schemas.openxmlformats.org/officeDocument/2006/relationships/hyperlink" Target="https://login.consultant.ru/link/?req=doc&amp;base=LAW&amp;n=453322&amp;dst=100194" TargetMode="External"/><Relationship Id="rId108" Type="http://schemas.openxmlformats.org/officeDocument/2006/relationships/hyperlink" Target="https://login.consultant.ru/link/?req=doc&amp;base=LAW&amp;n=158642&amp;dst=100040" TargetMode="External"/><Relationship Id="rId116" Type="http://schemas.openxmlformats.org/officeDocument/2006/relationships/hyperlink" Target="https://login.consultant.ru/link/?req=doc&amp;base=LAW&amp;n=414816&amp;dst=100017" TargetMode="External"/><Relationship Id="rId124" Type="http://schemas.openxmlformats.org/officeDocument/2006/relationships/hyperlink" Target="https://login.consultant.ru/link/?req=doc&amp;base=LAW&amp;n=523309&amp;dst=100271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23064&amp;dst=100008" TargetMode="External"/><Relationship Id="rId41" Type="http://schemas.openxmlformats.org/officeDocument/2006/relationships/hyperlink" Target="https://login.consultant.ru/link/?req=doc&amp;base=LAW&amp;n=158404&amp;dst=100016" TargetMode="External"/><Relationship Id="rId54" Type="http://schemas.openxmlformats.org/officeDocument/2006/relationships/hyperlink" Target="https://login.consultant.ru/link/?req=doc&amp;base=LAW&amp;n=310007&amp;dst=100012" TargetMode="External"/><Relationship Id="rId62" Type="http://schemas.openxmlformats.org/officeDocument/2006/relationships/hyperlink" Target="https://login.consultant.ru/link/?req=doc&amp;base=LAW&amp;n=160229&amp;dst=100011" TargetMode="External"/><Relationship Id="rId70" Type="http://schemas.openxmlformats.org/officeDocument/2006/relationships/hyperlink" Target="https://login.consultant.ru/link/?req=doc&amp;base=LAW&amp;n=2875" TargetMode="External"/><Relationship Id="rId75" Type="http://schemas.openxmlformats.org/officeDocument/2006/relationships/hyperlink" Target="https://login.consultant.ru/link/?req=doc&amp;base=LAW&amp;n=369977&amp;dst=100034" TargetMode="External"/><Relationship Id="rId83" Type="http://schemas.openxmlformats.org/officeDocument/2006/relationships/hyperlink" Target="https://login.consultant.ru/link/?req=doc&amp;base=LAW&amp;n=510516&amp;dst=100439" TargetMode="External"/><Relationship Id="rId88" Type="http://schemas.openxmlformats.org/officeDocument/2006/relationships/hyperlink" Target="https://login.consultant.ru/link/?req=doc&amp;base=LAW&amp;n=523309" TargetMode="External"/><Relationship Id="rId91" Type="http://schemas.openxmlformats.org/officeDocument/2006/relationships/hyperlink" Target="https://login.consultant.ru/link/?req=doc&amp;base=LAW&amp;n=158692&amp;dst=100014" TargetMode="External"/><Relationship Id="rId96" Type="http://schemas.openxmlformats.org/officeDocument/2006/relationships/hyperlink" Target="https://login.consultant.ru/link/?req=doc&amp;base=LAW&amp;n=453322&amp;dst=100130" TargetMode="External"/><Relationship Id="rId111" Type="http://schemas.openxmlformats.org/officeDocument/2006/relationships/hyperlink" Target="https://login.consultant.ru/link/?req=doc&amp;base=LAW&amp;n=158642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8686&amp;dst=100008" TargetMode="External"/><Relationship Id="rId15" Type="http://schemas.openxmlformats.org/officeDocument/2006/relationships/hyperlink" Target="https://login.consultant.ru/link/?req=doc&amp;base=LAW&amp;n=303437&amp;dst=100009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158642&amp;dst=100010" TargetMode="External"/><Relationship Id="rId36" Type="http://schemas.openxmlformats.org/officeDocument/2006/relationships/hyperlink" Target="https://login.consultant.ru/link/?req=doc&amp;base=LAW&amp;n=527088&amp;dst=101928" TargetMode="External"/><Relationship Id="rId49" Type="http://schemas.openxmlformats.org/officeDocument/2006/relationships/hyperlink" Target="https://login.consultant.ru/link/?req=doc&amp;base=LAW&amp;n=453320" TargetMode="External"/><Relationship Id="rId57" Type="http://schemas.openxmlformats.org/officeDocument/2006/relationships/hyperlink" Target="https://login.consultant.ru/link/?req=doc&amp;base=LAW&amp;n=369977&amp;dst=100017" TargetMode="External"/><Relationship Id="rId106" Type="http://schemas.openxmlformats.org/officeDocument/2006/relationships/hyperlink" Target="https://login.consultant.ru/link/?req=doc&amp;base=LAW&amp;n=369977&amp;dst=100038" TargetMode="External"/><Relationship Id="rId114" Type="http://schemas.openxmlformats.org/officeDocument/2006/relationships/hyperlink" Target="https://login.consultant.ru/link/?req=doc&amp;base=LAW&amp;n=510465&amp;dst=100012" TargetMode="External"/><Relationship Id="rId119" Type="http://schemas.openxmlformats.org/officeDocument/2006/relationships/hyperlink" Target="https://login.consultant.ru/link/?req=doc&amp;base=LAW&amp;n=158642&amp;dst=100049" TargetMode="External"/><Relationship Id="rId127" Type="http://schemas.openxmlformats.org/officeDocument/2006/relationships/hyperlink" Target="https://login.consultant.ru/link/?req=doc&amp;base=LAW&amp;n=158404&amp;dst=100019" TargetMode="External"/><Relationship Id="rId10" Type="http://schemas.openxmlformats.org/officeDocument/2006/relationships/hyperlink" Target="https://login.consultant.ru/link/?req=doc&amp;base=LAW&amp;n=158692&amp;dst=100009" TargetMode="External"/><Relationship Id="rId31" Type="http://schemas.openxmlformats.org/officeDocument/2006/relationships/hyperlink" Target="https://login.consultant.ru/link/?req=doc&amp;base=LAW&amp;n=2875" TargetMode="External"/><Relationship Id="rId44" Type="http://schemas.openxmlformats.org/officeDocument/2006/relationships/hyperlink" Target="https://login.consultant.ru/link/?req=doc&amp;base=LAW&amp;n=2875&amp;dst=100528" TargetMode="External"/><Relationship Id="rId52" Type="http://schemas.openxmlformats.org/officeDocument/2006/relationships/hyperlink" Target="https://login.consultant.ru/link/?req=doc&amp;base=LAW&amp;n=303437&amp;dst=100376" TargetMode="External"/><Relationship Id="rId60" Type="http://schemas.openxmlformats.org/officeDocument/2006/relationships/hyperlink" Target="https://login.consultant.ru/link/?req=doc&amp;base=LAW&amp;n=34423&amp;dst=100016" TargetMode="External"/><Relationship Id="rId65" Type="http://schemas.openxmlformats.org/officeDocument/2006/relationships/hyperlink" Target="https://login.consultant.ru/link/?req=doc&amp;base=LAW&amp;n=369977&amp;dst=100021" TargetMode="External"/><Relationship Id="rId73" Type="http://schemas.openxmlformats.org/officeDocument/2006/relationships/hyperlink" Target="https://login.consultant.ru/link/?req=doc&amp;base=LAW&amp;n=369977&amp;dst=100032" TargetMode="External"/><Relationship Id="rId78" Type="http://schemas.openxmlformats.org/officeDocument/2006/relationships/hyperlink" Target="https://login.consultant.ru/link/?req=doc&amp;base=LAW&amp;n=158642&amp;dst=100021" TargetMode="External"/><Relationship Id="rId81" Type="http://schemas.openxmlformats.org/officeDocument/2006/relationships/hyperlink" Target="https://login.consultant.ru/link/?req=doc&amp;base=LAW&amp;n=510516&amp;dst=100374" TargetMode="External"/><Relationship Id="rId86" Type="http://schemas.openxmlformats.org/officeDocument/2006/relationships/hyperlink" Target="https://login.consultant.ru/link/?req=doc&amp;base=LAW&amp;n=158642&amp;dst=100029" TargetMode="External"/><Relationship Id="rId94" Type="http://schemas.openxmlformats.org/officeDocument/2006/relationships/hyperlink" Target="https://login.consultant.ru/link/?req=doc&amp;base=LAW&amp;n=158692&amp;dst=100015" TargetMode="External"/><Relationship Id="rId99" Type="http://schemas.openxmlformats.org/officeDocument/2006/relationships/hyperlink" Target="https://login.consultant.ru/link/?req=doc&amp;base=LAW&amp;n=158642&amp;dst=100037" TargetMode="External"/><Relationship Id="rId101" Type="http://schemas.openxmlformats.org/officeDocument/2006/relationships/hyperlink" Target="https://login.consultant.ru/link/?req=doc&amp;base=LAW&amp;n=158686&amp;dst=100017" TargetMode="External"/><Relationship Id="rId122" Type="http://schemas.openxmlformats.org/officeDocument/2006/relationships/hyperlink" Target="https://login.consultant.ru/link/?req=doc&amp;base=LAW&amp;n=1615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95504&amp;dst=100008" TargetMode="External"/><Relationship Id="rId13" Type="http://schemas.openxmlformats.org/officeDocument/2006/relationships/hyperlink" Target="https://login.consultant.ru/link/?req=doc&amp;base=LAW&amp;n=158404&amp;dst=100009" TargetMode="External"/><Relationship Id="rId18" Type="http://schemas.openxmlformats.org/officeDocument/2006/relationships/hyperlink" Target="https://login.consultant.ru/link/?req=doc&amp;base=LAW&amp;n=414816&amp;dst=100015" TargetMode="External"/><Relationship Id="rId39" Type="http://schemas.openxmlformats.org/officeDocument/2006/relationships/hyperlink" Target="https://login.consultant.ru/link/?req=doc&amp;base=LAW&amp;n=523064&amp;dst=100008" TargetMode="External"/><Relationship Id="rId109" Type="http://schemas.openxmlformats.org/officeDocument/2006/relationships/hyperlink" Target="https://login.consultant.ru/link/?req=doc&amp;base=LAW&amp;n=158642&amp;dst=100042" TargetMode="External"/><Relationship Id="rId34" Type="http://schemas.openxmlformats.org/officeDocument/2006/relationships/hyperlink" Target="https://login.consultant.ru/link/?req=doc&amp;base=LAW&amp;n=2875" TargetMode="External"/><Relationship Id="rId50" Type="http://schemas.openxmlformats.org/officeDocument/2006/relationships/hyperlink" Target="https://login.consultant.ru/link/?req=doc&amp;base=LAW&amp;n=310007&amp;dst=100010" TargetMode="External"/><Relationship Id="rId55" Type="http://schemas.openxmlformats.org/officeDocument/2006/relationships/hyperlink" Target="https://login.consultant.ru/link/?req=doc&amp;base=LAW&amp;n=160229&amp;dst=100010" TargetMode="External"/><Relationship Id="rId76" Type="http://schemas.openxmlformats.org/officeDocument/2006/relationships/hyperlink" Target="https://login.consultant.ru/link/?req=doc&amp;base=LAW&amp;n=453320&amp;dst=100095" TargetMode="External"/><Relationship Id="rId97" Type="http://schemas.openxmlformats.org/officeDocument/2006/relationships/hyperlink" Target="https://login.consultant.ru/link/?req=doc&amp;base=LAW&amp;n=158642&amp;dst=100036" TargetMode="External"/><Relationship Id="rId104" Type="http://schemas.openxmlformats.org/officeDocument/2006/relationships/hyperlink" Target="https://login.consultant.ru/link/?req=doc&amp;base=LAW&amp;n=158692&amp;dst=100016" TargetMode="External"/><Relationship Id="rId120" Type="http://schemas.openxmlformats.org/officeDocument/2006/relationships/hyperlink" Target="https://login.consultant.ru/link/?req=doc&amp;base=LAW&amp;n=158642&amp;dst=100050" TargetMode="External"/><Relationship Id="rId125" Type="http://schemas.openxmlformats.org/officeDocument/2006/relationships/hyperlink" Target="https://login.consultant.ru/link/?req=doc&amp;base=LAW&amp;n=18462&amp;dst=100021" TargetMode="External"/><Relationship Id="rId7" Type="http://schemas.openxmlformats.org/officeDocument/2006/relationships/hyperlink" Target="https://login.consultant.ru/link/?req=doc&amp;base=LAW&amp;n=52700&amp;dst=100009" TargetMode="External"/><Relationship Id="rId71" Type="http://schemas.openxmlformats.org/officeDocument/2006/relationships/hyperlink" Target="https://login.consultant.ru/link/?req=doc&amp;base=LAW&amp;n=158642&amp;dst=100020" TargetMode="External"/><Relationship Id="rId92" Type="http://schemas.openxmlformats.org/officeDocument/2006/relationships/hyperlink" Target="https://login.consultant.ru/link/?req=doc&amp;base=LAW&amp;n=158642&amp;dst=1000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69977&amp;dst=100015" TargetMode="External"/><Relationship Id="rId24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LAW&amp;n=158404&amp;dst=100015" TargetMode="External"/><Relationship Id="rId45" Type="http://schemas.openxmlformats.org/officeDocument/2006/relationships/hyperlink" Target="https://login.consultant.ru/link/?req=doc&amp;base=LAW&amp;n=508979&amp;dst=100119" TargetMode="External"/><Relationship Id="rId66" Type="http://schemas.openxmlformats.org/officeDocument/2006/relationships/hyperlink" Target="https://login.consultant.ru/link/?req=doc&amp;base=LAW&amp;n=450730" TargetMode="External"/><Relationship Id="rId87" Type="http://schemas.openxmlformats.org/officeDocument/2006/relationships/hyperlink" Target="https://login.consultant.ru/link/?req=doc&amp;base=LAW&amp;n=303437&amp;dst=100028" TargetMode="External"/><Relationship Id="rId110" Type="http://schemas.openxmlformats.org/officeDocument/2006/relationships/hyperlink" Target="https://login.consultant.ru/link/?req=doc&amp;base=LAW&amp;n=158642&amp;dst=100044" TargetMode="External"/><Relationship Id="rId115" Type="http://schemas.openxmlformats.org/officeDocument/2006/relationships/hyperlink" Target="https://login.consultant.ru/link/?req=doc&amp;base=LAW&amp;n=414816&amp;dst=100015" TargetMode="External"/><Relationship Id="rId61" Type="http://schemas.openxmlformats.org/officeDocument/2006/relationships/hyperlink" Target="https://login.consultant.ru/link/?req=doc&amp;base=LAW&amp;n=52700&amp;dst=100010" TargetMode="External"/><Relationship Id="rId82" Type="http://schemas.openxmlformats.org/officeDocument/2006/relationships/hyperlink" Target="https://login.consultant.ru/link/?req=doc&amp;base=LAW&amp;n=303437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7122</Words>
  <Characters>40600</Characters>
  <Application>Microsoft Office Word</Application>
  <DocSecurity>0</DocSecurity>
  <Lines>338</Lines>
  <Paragraphs>95</Paragraphs>
  <ScaleCrop>false</ScaleCrop>
  <Company/>
  <LinksUpToDate>false</LinksUpToDate>
  <CharactersWithSpaces>47627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prasm</dc:creator>
  <cp:lastModifiedBy>prasm</cp:lastModifiedBy>
  <cp:revision>1</cp:revision>
  <dcterms:created xsi:type="dcterms:W3CDTF">2026-03-31T08:09:00Z</dcterms:created>
  <dcterms:modified xsi:type="dcterms:W3CDTF">2026-03-31T08:10:00Z</dcterms:modified>
</cp:coreProperties>
</file>