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36" w:rsidRDefault="003F1F36" w:rsidP="003F1F36">
      <w:pPr>
        <w:pStyle w:val="20"/>
        <w:shd w:val="clear" w:color="auto" w:fill="auto"/>
        <w:spacing w:before="0" w:after="0" w:line="260" w:lineRule="exact"/>
        <w:ind w:left="4253" w:firstLine="0"/>
        <w:jc w:val="left"/>
      </w:pPr>
      <w:r>
        <w:t xml:space="preserve">В </w:t>
      </w:r>
      <w:r>
        <w:t>комисси</w:t>
      </w:r>
      <w:r>
        <w:t>ю</w:t>
      </w:r>
      <w:r>
        <w:t xml:space="preserve"> </w:t>
      </w:r>
      <w:r w:rsidRPr="00C4640B">
        <w:t xml:space="preserve">по соблюдению требований </w:t>
      </w:r>
    </w:p>
    <w:p w:rsidR="005A36C5" w:rsidRDefault="003F1F36" w:rsidP="003F1F36">
      <w:pPr>
        <w:pStyle w:val="20"/>
        <w:shd w:val="clear" w:color="auto" w:fill="auto"/>
        <w:spacing w:before="0" w:after="0" w:line="260" w:lineRule="exact"/>
        <w:ind w:left="4253" w:firstLine="0"/>
        <w:jc w:val="left"/>
      </w:pPr>
      <w:r w:rsidRPr="00C4640B">
        <w:t>к служебному поведению федеральных государственных</w:t>
      </w:r>
      <w:r w:rsidRPr="00C4640B">
        <w:rPr>
          <w:bCs/>
        </w:rPr>
        <w:t xml:space="preserve"> гражданских служащих Иркутского областного суда, районных (городских) судов Иркутской области, гарнизонных военных судов, Арбитражного суда </w:t>
      </w:r>
      <w:proofErr w:type="gramStart"/>
      <w:r w:rsidRPr="00C4640B">
        <w:rPr>
          <w:bCs/>
        </w:rPr>
        <w:t>Восточно-Сибирского</w:t>
      </w:r>
      <w:proofErr w:type="gramEnd"/>
      <w:r w:rsidRPr="00C4640B">
        <w:rPr>
          <w:bCs/>
        </w:rPr>
        <w:t xml:space="preserve"> округа, Арбитражного суда Иркутской области, Управления Судебного департамента в Иркутской области и урегулированию конфликта интересов</w:t>
      </w:r>
    </w:p>
    <w:p w:rsidR="005A36C5" w:rsidRDefault="005A36C5" w:rsidP="003B6004">
      <w:pPr>
        <w:pStyle w:val="20"/>
        <w:shd w:val="clear" w:color="auto" w:fill="auto"/>
        <w:spacing w:before="0" w:after="0" w:line="260" w:lineRule="exact"/>
        <w:ind w:firstLine="0"/>
        <w:jc w:val="center"/>
      </w:pPr>
    </w:p>
    <w:p w:rsidR="003F1F36" w:rsidRDefault="003F1F36" w:rsidP="003B6004">
      <w:pPr>
        <w:pStyle w:val="20"/>
        <w:shd w:val="clear" w:color="auto" w:fill="auto"/>
        <w:spacing w:before="0" w:after="0" w:line="260" w:lineRule="exact"/>
        <w:ind w:firstLine="0"/>
        <w:jc w:val="center"/>
      </w:pPr>
    </w:p>
    <w:p w:rsidR="003B6004" w:rsidRDefault="003B6004" w:rsidP="003B6004">
      <w:pPr>
        <w:pStyle w:val="20"/>
        <w:shd w:val="clear" w:color="auto" w:fill="auto"/>
        <w:spacing w:before="0" w:after="0" w:line="260" w:lineRule="exact"/>
        <w:ind w:firstLine="0"/>
        <w:jc w:val="center"/>
      </w:pPr>
      <w:bookmarkStart w:id="0" w:name="_GoBack"/>
      <w:bookmarkEnd w:id="0"/>
      <w:r>
        <w:t>Уведомление</w:t>
      </w:r>
    </w:p>
    <w:p w:rsidR="003B6004" w:rsidRDefault="003B6004" w:rsidP="003B6004">
      <w:pPr>
        <w:pStyle w:val="20"/>
        <w:shd w:val="clear" w:color="auto" w:fill="auto"/>
        <w:spacing w:before="0" w:after="183" w:line="317" w:lineRule="exact"/>
        <w:ind w:left="760"/>
        <w:jc w:val="left"/>
      </w:pPr>
      <w: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3B6004" w:rsidRDefault="003B6004" w:rsidP="003B6004">
      <w:pPr>
        <w:pStyle w:val="20"/>
        <w:shd w:val="clear" w:color="auto" w:fill="auto"/>
        <w:spacing w:before="0" w:after="0" w:line="313" w:lineRule="exact"/>
        <w:ind w:firstLine="760"/>
      </w:pPr>
      <w:r>
        <w:t>В соответствии с частью 6 статьи 13 Федерального закона                                           от 25 декабря 2008 г.    № 273-ФЗ «О противодействии коррупции» сообщаю                    о том, что:</w:t>
      </w:r>
    </w:p>
    <w:p w:rsidR="00912621" w:rsidRDefault="003B60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004" w:rsidRDefault="003B6004" w:rsidP="003B6004">
      <w:pPr>
        <w:pStyle w:val="120"/>
        <w:shd w:val="clear" w:color="auto" w:fill="auto"/>
        <w:spacing w:line="241" w:lineRule="exact"/>
        <w:ind w:firstLine="0"/>
        <w:jc w:val="center"/>
      </w:pPr>
      <w:r>
        <w:t xml:space="preserve">(излагается информация о независящих от гражданского служащего или работника </w:t>
      </w:r>
      <w:proofErr w:type="gramStart"/>
      <w:r>
        <w:t>обстоятельств,</w:t>
      </w:r>
      <w:r>
        <w:br/>
        <w:t>препятствующих</w:t>
      </w:r>
      <w:proofErr w:type="gramEnd"/>
      <w:r>
        <w:t xml:space="preserve"> соблюдению требований к служебному поведению и (или) требований об урегулировании</w:t>
      </w:r>
    </w:p>
    <w:p w:rsidR="003B6004" w:rsidRDefault="003B6004" w:rsidP="003B6004">
      <w:pPr>
        <w:pStyle w:val="120"/>
        <w:shd w:val="clear" w:color="auto" w:fill="auto"/>
        <w:spacing w:line="241" w:lineRule="exact"/>
        <w:ind w:firstLine="0"/>
        <w:jc w:val="center"/>
      </w:pPr>
      <w:r>
        <w:t>конфликта интересов)</w:t>
      </w:r>
    </w:p>
    <w:p w:rsidR="003B6004" w:rsidRDefault="003B6004"/>
    <w:p w:rsidR="003B6004" w:rsidRDefault="003B6004" w:rsidP="003B60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004" w:rsidRDefault="003B6004">
      <w:r>
        <w:t>_____________________________________________________________________________________</w:t>
      </w:r>
    </w:p>
    <w:p w:rsidR="003B6004" w:rsidRDefault="003B6004" w:rsidP="003B6004">
      <w:pPr>
        <w:pStyle w:val="120"/>
        <w:shd w:val="clear" w:color="auto" w:fill="auto"/>
        <w:spacing w:line="241" w:lineRule="exact"/>
        <w:ind w:left="480"/>
        <w:jc w:val="center"/>
      </w:pPr>
      <w: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3B6004" w:rsidRDefault="003B6004" w:rsidP="003B6004">
      <w:pPr>
        <w:pStyle w:val="20"/>
        <w:shd w:val="clear" w:color="auto" w:fill="auto"/>
        <w:spacing w:before="0" w:after="0" w:line="310" w:lineRule="exact"/>
        <w:ind w:firstLine="760"/>
      </w:pPr>
      <w: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="000A7205">
        <w:t xml:space="preserve">                    </w:t>
      </w:r>
      <w:r>
        <w:t>№ 273-ФЗ «О противодействии коррупции» и другими федеральными законами в целях противодействия коррупции:</w:t>
      </w:r>
    </w:p>
    <w:p w:rsidR="003B6004" w:rsidRDefault="003B60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004" w:rsidRDefault="003B6004" w:rsidP="003B6004">
      <w:pPr>
        <w:pStyle w:val="20"/>
        <w:shd w:val="clear" w:color="auto" w:fill="auto"/>
        <w:spacing w:before="0" w:after="0" w:line="310" w:lineRule="exact"/>
        <w:ind w:firstLine="760"/>
      </w:pPr>
      <w:r>
        <w:t xml:space="preserve">Намереваюсь / не намереваюсь лично присутствовать на заседании комиссии </w:t>
      </w:r>
      <w:r w:rsidR="000F4C66" w:rsidRPr="00C4640B">
        <w:t>по соблюдению требований к служебному поведению федеральных государственных</w:t>
      </w:r>
      <w:r w:rsidR="000F4C66" w:rsidRPr="00C4640B">
        <w:rPr>
          <w:bCs/>
        </w:rPr>
        <w:t xml:space="preserve"> гражданских служащих Иркутского областного суда, районных </w:t>
      </w:r>
      <w:r w:rsidR="000F4C66" w:rsidRPr="00C4640B">
        <w:rPr>
          <w:bCs/>
        </w:rPr>
        <w:lastRenderedPageBreak/>
        <w:t>(городских) судов Иркутской области, гарнизонных военных судов, Арбитражного суда Восточно-Сибирского округа, Арбитражного суда Иркутской области, Управления Судебного департамента в Иркутской области и урегулированию конфликта интересов</w:t>
      </w:r>
      <w:r w:rsidR="000F4C66">
        <w:rPr>
          <w:bCs/>
        </w:rPr>
        <w:t xml:space="preserve"> </w:t>
      </w:r>
      <w:r w:rsidR="000F4C66" w:rsidRPr="00C4640B">
        <w:t xml:space="preserve"> </w:t>
      </w:r>
      <w:r>
        <w:t>при рассмотрении настоящего уведомления (нужное подчеркнуть).</w:t>
      </w:r>
    </w:p>
    <w:p w:rsidR="003B6004" w:rsidRDefault="003B6004" w:rsidP="003B60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004" w:rsidRDefault="003B6004" w:rsidP="003B60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6004">
        <w:rPr>
          <w:rFonts w:ascii="Times New Roman" w:hAnsi="Times New Roman" w:cs="Times New Roman"/>
          <w:sz w:val="26"/>
          <w:szCs w:val="26"/>
        </w:rPr>
        <w:t>«____»_____________20___г.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</w:t>
      </w:r>
    </w:p>
    <w:p w:rsidR="003B6004" w:rsidRDefault="003B6004" w:rsidP="003B60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B6004">
        <w:rPr>
          <w:rFonts w:ascii="Times New Roman" w:hAnsi="Times New Roman" w:cs="Times New Roman"/>
        </w:rPr>
        <w:t>(</w:t>
      </w:r>
      <w:proofErr w:type="gramStart"/>
      <w:r w:rsidRPr="003B6004">
        <w:rPr>
          <w:rFonts w:ascii="Times New Roman" w:hAnsi="Times New Roman" w:cs="Times New Roman"/>
        </w:rPr>
        <w:t>дата)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(подпись и расшифровка подписи  </w:t>
      </w:r>
    </w:p>
    <w:p w:rsidR="003B6004" w:rsidRPr="003B6004" w:rsidRDefault="003B6004" w:rsidP="003B60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лица, направившего уведомление)</w:t>
      </w:r>
    </w:p>
    <w:p w:rsidR="003B6004" w:rsidRPr="003B6004" w:rsidRDefault="003B6004">
      <w:pPr>
        <w:spacing w:after="0" w:line="240" w:lineRule="auto"/>
        <w:rPr>
          <w:rFonts w:ascii="Times New Roman" w:hAnsi="Times New Roman" w:cs="Times New Roman"/>
        </w:rPr>
      </w:pPr>
    </w:p>
    <w:sectPr w:rsidR="003B6004" w:rsidRP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04"/>
    <w:rsid w:val="000A7205"/>
    <w:rsid w:val="000F4C66"/>
    <w:rsid w:val="00381F0B"/>
    <w:rsid w:val="003B6004"/>
    <w:rsid w:val="003F1F36"/>
    <w:rsid w:val="005A36C5"/>
    <w:rsid w:val="00912621"/>
    <w:rsid w:val="00B92141"/>
    <w:rsid w:val="00DF4B2C"/>
    <w:rsid w:val="00F8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17FFF-A4C5-4096-A15D-7A94BCE7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60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004"/>
    <w:pPr>
      <w:widowControl w:val="0"/>
      <w:shd w:val="clear" w:color="auto" w:fill="FFFFFF"/>
      <w:spacing w:before="240" w:after="240" w:line="292" w:lineRule="exact"/>
      <w:ind w:hanging="1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 (12)_"/>
    <w:basedOn w:val="a0"/>
    <w:link w:val="120"/>
    <w:rsid w:val="003B60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B6004"/>
    <w:pPr>
      <w:widowControl w:val="0"/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0A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Низовцева</dc:creator>
  <cp:keywords/>
  <dc:description/>
  <cp:lastModifiedBy>Юлия Низовцева</cp:lastModifiedBy>
  <cp:revision>2</cp:revision>
  <cp:lastPrinted>2024-12-26T07:53:00Z</cp:lastPrinted>
  <dcterms:created xsi:type="dcterms:W3CDTF">2025-12-11T05:00:00Z</dcterms:created>
  <dcterms:modified xsi:type="dcterms:W3CDTF">2025-12-11T05:00:00Z</dcterms:modified>
</cp:coreProperties>
</file>