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C11E9" w14:textId="77777777" w:rsidR="00A20E00" w:rsidRDefault="00A20E00" w:rsidP="00A20E0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Утверждена</w:t>
      </w:r>
    </w:p>
    <w:p w14:paraId="5017CFD7" w14:textId="77777777" w:rsidR="00A20E00" w:rsidRDefault="00A20E00" w:rsidP="00A20E0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президиумом Брянского</w:t>
      </w:r>
    </w:p>
    <w:p w14:paraId="3C8D4DC9" w14:textId="77777777" w:rsidR="00A20E00" w:rsidRDefault="00A20E00" w:rsidP="00A20E0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областного суда</w:t>
      </w:r>
    </w:p>
    <w:p w14:paraId="13EDFA54" w14:textId="77777777" w:rsidR="00A20E00" w:rsidRDefault="00A20E00" w:rsidP="00A20E0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2BA927FB" w14:textId="67F7602A" w:rsidR="00A20E00" w:rsidRDefault="00A20E00" w:rsidP="00A20E0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66267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»</w:t>
      </w:r>
      <w:r w:rsidR="00266267">
        <w:rPr>
          <w:b/>
          <w:bCs/>
          <w:sz w:val="28"/>
          <w:szCs w:val="28"/>
        </w:rPr>
        <w:t xml:space="preserve"> </w:t>
      </w:r>
      <w:r w:rsidR="00EA4BC5">
        <w:rPr>
          <w:b/>
          <w:bCs/>
          <w:sz w:val="28"/>
          <w:szCs w:val="28"/>
        </w:rPr>
        <w:t>января</w:t>
      </w:r>
      <w:r w:rsidR="002662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2025</w:t>
      </w:r>
      <w:r w:rsidR="002662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</w:p>
    <w:p w14:paraId="136F9C42" w14:textId="77777777" w:rsidR="00A20E00" w:rsidRDefault="00A20E00" w:rsidP="00A20E0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3BCA3BCF" w14:textId="77777777" w:rsidR="00A20E00" w:rsidRDefault="00A20E00" w:rsidP="00A20E0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58655801" w14:textId="77777777" w:rsidR="00A20E00" w:rsidRDefault="00A20E00" w:rsidP="00A20E0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42EDF61B" w14:textId="77777777" w:rsidR="00A20E00" w:rsidRDefault="00A20E00" w:rsidP="00A20E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</w:p>
    <w:p w14:paraId="3E07382F" w14:textId="77777777" w:rsidR="00A20E00" w:rsidRDefault="00A20E00" w:rsidP="00A20E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ИТОГАМ РАБОТЫ СУДЕБНОЙ КОЛЛЕГИИ</w:t>
      </w:r>
    </w:p>
    <w:p w14:paraId="36033CC4" w14:textId="77777777" w:rsidR="00A20E00" w:rsidRDefault="00A20E00" w:rsidP="00A20E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 ГРАЖДАНСКИМ ДЕЛАМ </w:t>
      </w:r>
    </w:p>
    <w:p w14:paraId="353EEEF0" w14:textId="77777777" w:rsidR="00A20E00" w:rsidRDefault="00A20E00" w:rsidP="00A20E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БРЯНСКОГО ОБЛАСТНОГО СУДА</w:t>
      </w:r>
    </w:p>
    <w:p w14:paraId="4A614ED2" w14:textId="77777777" w:rsidR="00A20E00" w:rsidRDefault="00A20E00" w:rsidP="00A20E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ЗА 2024 ГОД</w:t>
      </w:r>
    </w:p>
    <w:p w14:paraId="12199BC5" w14:textId="77777777" w:rsidR="00A20E00" w:rsidRDefault="00A20E00" w:rsidP="00A20E00">
      <w:pPr>
        <w:autoSpaceDE w:val="0"/>
        <w:autoSpaceDN w:val="0"/>
        <w:adjustRightInd w:val="0"/>
        <w:jc w:val="both"/>
      </w:pPr>
    </w:p>
    <w:p w14:paraId="7B7980FF" w14:textId="77777777" w:rsidR="00A20E00" w:rsidRDefault="00A20E00" w:rsidP="00A20E00">
      <w:pPr>
        <w:autoSpaceDE w:val="0"/>
        <w:autoSpaceDN w:val="0"/>
        <w:adjustRightInd w:val="0"/>
        <w:jc w:val="both"/>
      </w:pPr>
    </w:p>
    <w:p w14:paraId="7F56ABD2" w14:textId="77777777" w:rsidR="00A20E00" w:rsidRDefault="00A20E00" w:rsidP="00A20E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коллегия по гражданским делам Брянского областного суда в </w:t>
      </w:r>
      <w:r>
        <w:rPr>
          <w:sz w:val="28"/>
          <w:szCs w:val="28"/>
        </w:rPr>
        <w:br/>
        <w:t>2024 году осуществляла деятельность в соответствии с планом работы Брянского областного суда, рассматривала гражданские дела по первой инстанции и в апелляционном порядке, проводила изучение и обобщение судебной практики, оказывала практическую помощь судьям районных (городских) судов.</w:t>
      </w:r>
    </w:p>
    <w:p w14:paraId="3B0A9ACA" w14:textId="77777777" w:rsidR="00A20E00" w:rsidRDefault="00A20E00" w:rsidP="00A20E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0E108D5" w14:textId="77777777" w:rsidR="00A20E00" w:rsidRDefault="00A20E00" w:rsidP="00A20E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41C97DC" w14:textId="77777777" w:rsidR="00A20E00" w:rsidRDefault="00A20E00" w:rsidP="00A20E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7FAD3E1" w14:textId="77777777" w:rsidR="00A20E00" w:rsidRDefault="00A20E00" w:rsidP="00A20E0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гражданских дел и материалов,</w:t>
      </w:r>
    </w:p>
    <w:p w14:paraId="3C9F0314" w14:textId="77777777" w:rsidR="00A20E00" w:rsidRDefault="00A20E00" w:rsidP="00A20E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отнесенных законом к подсудности областного суда. Первая инстанция</w:t>
      </w:r>
    </w:p>
    <w:p w14:paraId="3B45F3C7" w14:textId="77777777" w:rsidR="00A20E00" w:rsidRDefault="00A20E00" w:rsidP="00A20E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5A5E726" w14:textId="77777777" w:rsidR="00A20E00" w:rsidRDefault="00A20E00" w:rsidP="00A20E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8A145B7" w14:textId="77777777" w:rsidR="00A20E00" w:rsidRDefault="00A20E00" w:rsidP="00A20E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Сведения по делам.</w:t>
      </w:r>
    </w:p>
    <w:p w14:paraId="6DFC5E10" w14:textId="77777777" w:rsidR="00A20E00" w:rsidRDefault="00A20E00" w:rsidP="00A20E0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14:paraId="05B16AD3" w14:textId="2C186544" w:rsidR="00A20E00" w:rsidRPr="00473858" w:rsidRDefault="00A20E00" w:rsidP="00A20E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Брянский областной суд за 2024 год для рассмотрения по первой инстанции поступило 11 гражданских дел и </w:t>
      </w:r>
      <w:r w:rsidR="00473858" w:rsidRPr="00473858">
        <w:rPr>
          <w:bCs/>
          <w:sz w:val="28"/>
          <w:szCs w:val="28"/>
        </w:rPr>
        <w:t>170</w:t>
      </w:r>
      <w:r w:rsidRPr="00473858">
        <w:rPr>
          <w:bCs/>
          <w:sz w:val="28"/>
          <w:szCs w:val="28"/>
        </w:rPr>
        <w:t xml:space="preserve"> материалов</w:t>
      </w:r>
      <w:r w:rsidRPr="00473858">
        <w:rPr>
          <w:sz w:val="28"/>
          <w:szCs w:val="28"/>
        </w:rPr>
        <w:t xml:space="preserve"> (в 2023 году – 7 дел и 139 материалов).</w:t>
      </w:r>
    </w:p>
    <w:p w14:paraId="025BE06C" w14:textId="2E8923D2" w:rsidR="00A20E00" w:rsidRDefault="00A20E00" w:rsidP="00A20E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Окончено производством </w:t>
      </w:r>
      <w:r w:rsidRPr="00406BF7">
        <w:rPr>
          <w:b/>
          <w:bCs/>
          <w:sz w:val="28"/>
          <w:szCs w:val="28"/>
        </w:rPr>
        <w:t xml:space="preserve">– </w:t>
      </w:r>
      <w:r w:rsidRPr="00473858">
        <w:rPr>
          <w:bCs/>
          <w:sz w:val="28"/>
          <w:szCs w:val="28"/>
        </w:rPr>
        <w:t>9</w:t>
      </w:r>
      <w:r w:rsidRPr="00473858">
        <w:rPr>
          <w:sz w:val="28"/>
          <w:szCs w:val="28"/>
        </w:rPr>
        <w:t xml:space="preserve"> дел </w:t>
      </w:r>
      <w:r w:rsidRPr="00473858">
        <w:rPr>
          <w:bCs/>
          <w:sz w:val="28"/>
          <w:szCs w:val="28"/>
        </w:rPr>
        <w:t>и 170 материалов</w:t>
      </w:r>
      <w:r>
        <w:rPr>
          <w:sz w:val="28"/>
          <w:szCs w:val="28"/>
        </w:rPr>
        <w:t xml:space="preserve"> (в 2023 году – 2 дел</w:t>
      </w:r>
      <w:r w:rsidR="007A615B">
        <w:rPr>
          <w:sz w:val="28"/>
          <w:szCs w:val="28"/>
        </w:rPr>
        <w:t>а</w:t>
      </w:r>
      <w:r>
        <w:rPr>
          <w:sz w:val="28"/>
          <w:szCs w:val="28"/>
        </w:rPr>
        <w:t xml:space="preserve"> и 119 материалов).</w:t>
      </w:r>
    </w:p>
    <w:p w14:paraId="19BD3274" w14:textId="62CFE430" w:rsidR="00A20E00" w:rsidRDefault="000929EE" w:rsidP="00A20E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оконченных производством - </w:t>
      </w:r>
      <w:r w:rsidR="00473858">
        <w:rPr>
          <w:bCs/>
          <w:sz w:val="28"/>
          <w:szCs w:val="28"/>
        </w:rPr>
        <w:t>6</w:t>
      </w:r>
      <w:r w:rsidR="00A20E00">
        <w:rPr>
          <w:sz w:val="28"/>
          <w:szCs w:val="28"/>
        </w:rPr>
        <w:t xml:space="preserve"> гражданских дел, связанны</w:t>
      </w:r>
      <w:r>
        <w:rPr>
          <w:sz w:val="28"/>
          <w:szCs w:val="28"/>
        </w:rPr>
        <w:t>е</w:t>
      </w:r>
      <w:r w:rsidR="00A20E00">
        <w:rPr>
          <w:sz w:val="28"/>
          <w:szCs w:val="28"/>
        </w:rPr>
        <w:t xml:space="preserve"> с государственной тайной</w:t>
      </w:r>
      <w:r w:rsidR="007968D9">
        <w:rPr>
          <w:sz w:val="28"/>
          <w:szCs w:val="28"/>
        </w:rPr>
        <w:t xml:space="preserve">, </w:t>
      </w:r>
      <w:r w:rsidR="007968D9" w:rsidRPr="00473858">
        <w:rPr>
          <w:bCs/>
          <w:sz w:val="28"/>
          <w:szCs w:val="28"/>
        </w:rPr>
        <w:t>2</w:t>
      </w:r>
      <w:r w:rsidR="007968D9" w:rsidRPr="00406BF7">
        <w:rPr>
          <w:b/>
          <w:bCs/>
          <w:sz w:val="28"/>
          <w:szCs w:val="28"/>
        </w:rPr>
        <w:t xml:space="preserve"> </w:t>
      </w:r>
      <w:r w:rsidR="007968D9">
        <w:rPr>
          <w:sz w:val="28"/>
          <w:szCs w:val="28"/>
        </w:rPr>
        <w:t>заявления о восстановлении утраченного судебного производства</w:t>
      </w:r>
      <w:r w:rsidR="00473858">
        <w:rPr>
          <w:sz w:val="28"/>
          <w:szCs w:val="28"/>
        </w:rPr>
        <w:t>, 1 заявление об усыновлении оставлено без рассмотрения</w:t>
      </w:r>
      <w:r w:rsidR="00A20E00">
        <w:rPr>
          <w:sz w:val="28"/>
          <w:szCs w:val="28"/>
        </w:rPr>
        <w:t>.</w:t>
      </w:r>
    </w:p>
    <w:p w14:paraId="0A454DDC" w14:textId="77777777" w:rsidR="00A20E00" w:rsidRDefault="00A20E00" w:rsidP="00A20E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FC8A081" w14:textId="77777777" w:rsidR="00A20E00" w:rsidRDefault="00A20E00" w:rsidP="00A20E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оконченных 170 материалов, рассмотренных Брянским областным судом в 2024 году: </w:t>
      </w:r>
    </w:p>
    <w:p w14:paraId="6EC23573" w14:textId="50151E21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A62">
        <w:rPr>
          <w:sz w:val="28"/>
          <w:szCs w:val="28"/>
        </w:rPr>
        <w:t>118</w:t>
      </w:r>
      <w:r>
        <w:rPr>
          <w:sz w:val="28"/>
          <w:szCs w:val="28"/>
        </w:rPr>
        <w:t xml:space="preserve"> материалов о признании и исполнении решений иностранных судов (в 202</w:t>
      </w:r>
      <w:r w:rsidR="001B2A6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7</w:t>
      </w:r>
      <w:r w:rsidR="001B2A62">
        <w:rPr>
          <w:sz w:val="28"/>
          <w:szCs w:val="28"/>
        </w:rPr>
        <w:t>1</w:t>
      </w:r>
      <w:r>
        <w:rPr>
          <w:sz w:val="28"/>
          <w:szCs w:val="28"/>
        </w:rPr>
        <w:t xml:space="preserve">), из которых </w:t>
      </w:r>
      <w:r w:rsidR="001B2A62">
        <w:rPr>
          <w:sz w:val="28"/>
          <w:szCs w:val="28"/>
        </w:rPr>
        <w:t>106</w:t>
      </w:r>
      <w:r>
        <w:rPr>
          <w:sz w:val="28"/>
          <w:szCs w:val="28"/>
        </w:rPr>
        <w:t xml:space="preserve"> ходатайств о признании и принудительном исполнении </w:t>
      </w:r>
      <w:r w:rsidR="00406BF7">
        <w:rPr>
          <w:sz w:val="28"/>
          <w:szCs w:val="28"/>
        </w:rPr>
        <w:t xml:space="preserve">решений иностранных государств </w:t>
      </w:r>
      <w:r>
        <w:rPr>
          <w:sz w:val="28"/>
          <w:szCs w:val="28"/>
        </w:rPr>
        <w:t xml:space="preserve">удовлетворены, по 1 отказано, по </w:t>
      </w:r>
      <w:r w:rsidR="001B2A62">
        <w:rPr>
          <w:sz w:val="28"/>
          <w:szCs w:val="28"/>
        </w:rPr>
        <w:t>7</w:t>
      </w:r>
      <w:r>
        <w:rPr>
          <w:sz w:val="28"/>
          <w:szCs w:val="28"/>
        </w:rPr>
        <w:t xml:space="preserve"> прекращено</w:t>
      </w:r>
      <w:r w:rsidR="001B2A62">
        <w:rPr>
          <w:sz w:val="28"/>
          <w:szCs w:val="28"/>
        </w:rPr>
        <w:t xml:space="preserve">, передано по подсудности 3, </w:t>
      </w:r>
      <w:r w:rsidR="00A94347">
        <w:rPr>
          <w:sz w:val="28"/>
          <w:szCs w:val="28"/>
        </w:rPr>
        <w:t xml:space="preserve">возвращено -1. </w:t>
      </w:r>
    </w:p>
    <w:p w14:paraId="2B896CA6" w14:textId="5B3B9FDA" w:rsidR="00A20E00" w:rsidRDefault="00A94347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- 24</w:t>
      </w:r>
      <w:r w:rsidR="00A20E00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="00A20E00">
        <w:rPr>
          <w:sz w:val="28"/>
          <w:szCs w:val="28"/>
        </w:rPr>
        <w:t xml:space="preserve"> о решении вопроса о передаче дела по подсудности, по </w:t>
      </w:r>
      <w:r w:rsidR="00406BF7">
        <w:rPr>
          <w:sz w:val="28"/>
          <w:szCs w:val="28"/>
        </w:rPr>
        <w:t>ним приняты решения и</w:t>
      </w:r>
      <w:r w:rsidR="00A20E00">
        <w:rPr>
          <w:sz w:val="28"/>
          <w:szCs w:val="28"/>
        </w:rPr>
        <w:t xml:space="preserve"> дела переданы по подсудности </w:t>
      </w:r>
      <w:r w:rsidR="00406BF7">
        <w:rPr>
          <w:sz w:val="28"/>
          <w:szCs w:val="28"/>
        </w:rPr>
        <w:t xml:space="preserve">в другие суды </w:t>
      </w:r>
      <w:r w:rsidR="00A20E00">
        <w:rPr>
          <w:sz w:val="28"/>
          <w:szCs w:val="28"/>
        </w:rPr>
        <w:t>(в 202</w:t>
      </w:r>
      <w:r>
        <w:rPr>
          <w:sz w:val="28"/>
          <w:szCs w:val="28"/>
        </w:rPr>
        <w:t>3</w:t>
      </w:r>
      <w:r w:rsidR="00A20E00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21</w:t>
      </w:r>
      <w:r w:rsidR="00A20E00">
        <w:rPr>
          <w:sz w:val="28"/>
          <w:szCs w:val="28"/>
        </w:rPr>
        <w:t>);</w:t>
      </w:r>
    </w:p>
    <w:p w14:paraId="5219D71F" w14:textId="291FF973" w:rsidR="00A20E00" w:rsidRDefault="00A94347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A20E00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="00A20E00">
        <w:rPr>
          <w:sz w:val="28"/>
          <w:szCs w:val="28"/>
        </w:rPr>
        <w:t xml:space="preserve"> </w:t>
      </w:r>
      <w:r w:rsidR="000929EE">
        <w:rPr>
          <w:sz w:val="28"/>
          <w:szCs w:val="28"/>
        </w:rPr>
        <w:t>об</w:t>
      </w:r>
      <w:r w:rsidR="00A20E00">
        <w:rPr>
          <w:sz w:val="28"/>
          <w:szCs w:val="28"/>
        </w:rPr>
        <w:t xml:space="preserve"> индексации присужденных денежных средств, </w:t>
      </w:r>
      <w:r>
        <w:rPr>
          <w:sz w:val="28"/>
          <w:szCs w:val="28"/>
        </w:rPr>
        <w:t>заявления удовлетворены частично</w:t>
      </w:r>
      <w:r w:rsidR="000929EE">
        <w:rPr>
          <w:sz w:val="28"/>
          <w:szCs w:val="28"/>
        </w:rPr>
        <w:t xml:space="preserve"> (в 2023 году по 1 материалу производство прекращено в связи с отказом заявителя)</w:t>
      </w:r>
      <w:r w:rsidR="00A20E00">
        <w:rPr>
          <w:sz w:val="28"/>
          <w:szCs w:val="28"/>
        </w:rPr>
        <w:t>;</w:t>
      </w:r>
    </w:p>
    <w:p w14:paraId="445EB0A7" w14:textId="49C88444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материала о процессуальном правопреемстве, по </w:t>
      </w:r>
      <w:r w:rsidR="00406BF7">
        <w:rPr>
          <w:sz w:val="28"/>
          <w:szCs w:val="28"/>
        </w:rPr>
        <w:t>1 материалу</w:t>
      </w:r>
      <w:r>
        <w:rPr>
          <w:sz w:val="28"/>
          <w:szCs w:val="28"/>
        </w:rPr>
        <w:t xml:space="preserve"> в удовлетворении отказано</w:t>
      </w:r>
      <w:r w:rsidR="00A94347">
        <w:rPr>
          <w:sz w:val="28"/>
          <w:szCs w:val="28"/>
        </w:rPr>
        <w:t>, удовлетворен – 1</w:t>
      </w:r>
      <w:r w:rsidR="000929EE">
        <w:rPr>
          <w:sz w:val="28"/>
          <w:szCs w:val="28"/>
        </w:rPr>
        <w:t xml:space="preserve"> (в 2023 году </w:t>
      </w:r>
      <w:r w:rsidR="00041F1B">
        <w:rPr>
          <w:sz w:val="28"/>
          <w:szCs w:val="28"/>
        </w:rPr>
        <w:t>по 2 материалам в удовлетворении отказано)</w:t>
      </w:r>
      <w:r>
        <w:rPr>
          <w:sz w:val="28"/>
          <w:szCs w:val="28"/>
        </w:rPr>
        <w:t>;</w:t>
      </w:r>
    </w:p>
    <w:p w14:paraId="7FABE230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- 2 материала о</w:t>
      </w:r>
      <w:r w:rsidR="0045623C">
        <w:rPr>
          <w:sz w:val="28"/>
          <w:szCs w:val="28"/>
        </w:rPr>
        <w:t>б отсрочке исполнения решения (1 – удовлетворено, 1 – возвращено)</w:t>
      </w:r>
      <w:r w:rsidR="00041F1B">
        <w:rPr>
          <w:sz w:val="28"/>
          <w:szCs w:val="28"/>
        </w:rPr>
        <w:t xml:space="preserve"> (в 2023 году не рассматривались)</w:t>
      </w:r>
      <w:r>
        <w:rPr>
          <w:sz w:val="28"/>
          <w:szCs w:val="28"/>
        </w:rPr>
        <w:t>;</w:t>
      </w:r>
    </w:p>
    <w:p w14:paraId="00113E62" w14:textId="77777777" w:rsidR="00302317" w:rsidRDefault="00302317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- 4 материала о возвращении искового заявления</w:t>
      </w:r>
      <w:r w:rsidR="000929EE">
        <w:rPr>
          <w:sz w:val="28"/>
          <w:szCs w:val="28"/>
        </w:rPr>
        <w:t xml:space="preserve"> (в 2023 году не рассматривались)</w:t>
      </w:r>
      <w:r>
        <w:rPr>
          <w:sz w:val="28"/>
          <w:szCs w:val="28"/>
        </w:rPr>
        <w:t>;</w:t>
      </w:r>
    </w:p>
    <w:p w14:paraId="3092DB4B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- 18 материалов об организации по заявкам ВКС</w:t>
      </w:r>
      <w:r w:rsidR="000929EE">
        <w:rPr>
          <w:sz w:val="28"/>
          <w:szCs w:val="28"/>
        </w:rPr>
        <w:t xml:space="preserve"> (в 2023 году – 18 материалов)</w:t>
      </w:r>
      <w:r>
        <w:rPr>
          <w:sz w:val="28"/>
          <w:szCs w:val="28"/>
        </w:rPr>
        <w:t>.</w:t>
      </w:r>
    </w:p>
    <w:p w14:paraId="0CF38DBD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6914354" w14:textId="134D7A78" w:rsidR="00FA42FB" w:rsidRDefault="00FA42FB" w:rsidP="00FA4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дела и материалы рассмотрены в сроки, установленные гражданским процессуальным законодательством. </w:t>
      </w:r>
    </w:p>
    <w:p w14:paraId="1E600DF6" w14:textId="77777777" w:rsidR="00841F25" w:rsidRDefault="00841F25" w:rsidP="00FA4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DD0EC25" w14:textId="77777777" w:rsidR="00A20E00" w:rsidRDefault="00A20E00" w:rsidP="00A20E00">
      <w:pPr>
        <w:autoSpaceDE w:val="0"/>
        <w:autoSpaceDN w:val="0"/>
        <w:adjustRightInd w:val="0"/>
        <w:rPr>
          <w:sz w:val="28"/>
          <w:szCs w:val="28"/>
        </w:rPr>
      </w:pPr>
    </w:p>
    <w:p w14:paraId="13002062" w14:textId="77777777" w:rsidR="00A20E00" w:rsidRPr="005E7B87" w:rsidRDefault="00A20E00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7B87">
        <w:rPr>
          <w:sz w:val="28"/>
          <w:szCs w:val="28"/>
        </w:rPr>
        <w:t>Материалы, рассмотренные Брянским областным судом</w:t>
      </w:r>
    </w:p>
    <w:p w14:paraId="06E71A62" w14:textId="77777777" w:rsidR="00A20E00" w:rsidRDefault="00A20E00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7B87">
        <w:rPr>
          <w:sz w:val="28"/>
          <w:szCs w:val="28"/>
        </w:rPr>
        <w:t xml:space="preserve">по </w:t>
      </w:r>
      <w:r w:rsidRPr="005E7B87">
        <w:rPr>
          <w:sz w:val="28"/>
          <w:szCs w:val="28"/>
          <w:lang w:val="en-US"/>
        </w:rPr>
        <w:t>I</w:t>
      </w:r>
      <w:r w:rsidRPr="005E7B87">
        <w:rPr>
          <w:sz w:val="28"/>
          <w:szCs w:val="28"/>
        </w:rPr>
        <w:t xml:space="preserve"> инстанции в 202</w:t>
      </w:r>
      <w:r w:rsidR="0045623C" w:rsidRPr="005E7B87">
        <w:rPr>
          <w:sz w:val="28"/>
          <w:szCs w:val="28"/>
        </w:rPr>
        <w:t>4</w:t>
      </w:r>
      <w:r w:rsidRPr="005E7B87">
        <w:rPr>
          <w:sz w:val="28"/>
          <w:szCs w:val="28"/>
        </w:rPr>
        <w:t xml:space="preserve"> году</w:t>
      </w:r>
    </w:p>
    <w:p w14:paraId="6AEBDFB7" w14:textId="77777777" w:rsidR="00224BD3" w:rsidRDefault="00224BD3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5F25F92" w14:textId="77777777" w:rsidR="00224BD3" w:rsidRDefault="00DA35AA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72399D2" wp14:editId="2BD10181">
            <wp:extent cx="6152515" cy="3724910"/>
            <wp:effectExtent l="0" t="0" r="19685" b="279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E495A0C" w14:textId="77777777" w:rsidR="00224BD3" w:rsidRDefault="00224BD3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F1081DD" w14:textId="77777777" w:rsidR="00A20E00" w:rsidRPr="00224BD3" w:rsidRDefault="00A20E00" w:rsidP="00A20E00">
      <w:pPr>
        <w:autoSpaceDE w:val="0"/>
        <w:autoSpaceDN w:val="0"/>
        <w:adjustRightInd w:val="0"/>
        <w:jc w:val="center"/>
        <w:rPr>
          <w:color w:val="FF0000"/>
          <w:sz w:val="36"/>
          <w:szCs w:val="36"/>
        </w:rPr>
      </w:pPr>
    </w:p>
    <w:p w14:paraId="0752A65F" w14:textId="77777777" w:rsidR="00A20E00" w:rsidRDefault="00A20E00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338137" wp14:editId="2EF0DC2B">
            <wp:extent cx="6151880" cy="3827780"/>
            <wp:effectExtent l="0" t="0" r="20320" b="2032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C54F00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74673A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Сведения о качестве рассмотрения гражданских дел по первой инстанции по итогам обжалования за 202</w:t>
      </w:r>
      <w:r w:rsidR="0045623C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50A8E6B3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A73791" w14:textId="0F7714E3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34968">
        <w:rPr>
          <w:sz w:val="28"/>
          <w:szCs w:val="28"/>
        </w:rPr>
        <w:t>4 году 4</w:t>
      </w:r>
      <w:r>
        <w:rPr>
          <w:sz w:val="28"/>
          <w:szCs w:val="28"/>
        </w:rPr>
        <w:t xml:space="preserve"> решени</w:t>
      </w:r>
      <w:r w:rsidR="00E34968">
        <w:rPr>
          <w:sz w:val="28"/>
          <w:szCs w:val="28"/>
        </w:rPr>
        <w:t>я</w:t>
      </w:r>
      <w:r>
        <w:rPr>
          <w:sz w:val="28"/>
          <w:szCs w:val="28"/>
        </w:rPr>
        <w:t xml:space="preserve"> суда первой инстанции, рассмотренные Брянским областным судом, обжалованы в Первый апелляцион</w:t>
      </w:r>
      <w:r w:rsidR="00E34968">
        <w:rPr>
          <w:sz w:val="28"/>
          <w:szCs w:val="28"/>
        </w:rPr>
        <w:t>ный суд общей юрисдикции (в 2023</w:t>
      </w:r>
      <w:r>
        <w:rPr>
          <w:sz w:val="28"/>
          <w:szCs w:val="28"/>
        </w:rPr>
        <w:t xml:space="preserve"> году – </w:t>
      </w:r>
      <w:r w:rsidR="00E34968">
        <w:rPr>
          <w:sz w:val="28"/>
          <w:szCs w:val="28"/>
        </w:rPr>
        <w:t xml:space="preserve">5 </w:t>
      </w:r>
      <w:r>
        <w:rPr>
          <w:sz w:val="28"/>
          <w:szCs w:val="28"/>
        </w:rPr>
        <w:t>решени</w:t>
      </w:r>
      <w:r w:rsidR="00E34968">
        <w:rPr>
          <w:sz w:val="28"/>
          <w:szCs w:val="28"/>
        </w:rPr>
        <w:t>й</w:t>
      </w:r>
      <w:r>
        <w:rPr>
          <w:sz w:val="28"/>
          <w:szCs w:val="28"/>
        </w:rPr>
        <w:t xml:space="preserve">), </w:t>
      </w:r>
      <w:r w:rsidR="00E34968">
        <w:rPr>
          <w:sz w:val="28"/>
          <w:szCs w:val="28"/>
        </w:rPr>
        <w:t>1</w:t>
      </w:r>
      <w:r>
        <w:rPr>
          <w:sz w:val="28"/>
          <w:szCs w:val="28"/>
        </w:rPr>
        <w:t xml:space="preserve"> – в Первый кассационный суд общей юрисдикции (в 202</w:t>
      </w:r>
      <w:r w:rsidR="00E3496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E34968">
        <w:rPr>
          <w:sz w:val="28"/>
          <w:szCs w:val="28"/>
        </w:rPr>
        <w:t>– 2 решения</w:t>
      </w:r>
      <w:r>
        <w:rPr>
          <w:sz w:val="28"/>
          <w:szCs w:val="28"/>
        </w:rPr>
        <w:t>).</w:t>
      </w:r>
    </w:p>
    <w:p w14:paraId="7C0BAE02" w14:textId="26080BB8" w:rsidR="00A20E00" w:rsidRDefault="00E34968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4</w:t>
      </w:r>
      <w:r w:rsidR="00A20E00">
        <w:rPr>
          <w:sz w:val="28"/>
          <w:szCs w:val="28"/>
        </w:rPr>
        <w:t xml:space="preserve"> решений, обжалованных в Первый апелляционный суд общей юрисдикции, все решения оставлены без изменения. Качество от рассмотренных дел составило 100 %.</w:t>
      </w:r>
      <w:r w:rsidR="00041E4D">
        <w:rPr>
          <w:sz w:val="28"/>
          <w:szCs w:val="28"/>
        </w:rPr>
        <w:t xml:space="preserve"> </w:t>
      </w:r>
      <w:proofErr w:type="spellStart"/>
      <w:r w:rsidR="00041E4D">
        <w:rPr>
          <w:sz w:val="28"/>
          <w:szCs w:val="28"/>
        </w:rPr>
        <w:t>Утверждаемость</w:t>
      </w:r>
      <w:proofErr w:type="spellEnd"/>
      <w:r w:rsidR="00041E4D">
        <w:rPr>
          <w:sz w:val="28"/>
          <w:szCs w:val="28"/>
        </w:rPr>
        <w:t xml:space="preserve"> 100%.</w:t>
      </w:r>
    </w:p>
    <w:p w14:paraId="3D50C8D5" w14:textId="13A24A13" w:rsidR="00A20E00" w:rsidRDefault="00E34968" w:rsidP="007250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0E0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 обжаловано</w:t>
      </w:r>
      <w:r w:rsidR="00A20E00">
        <w:rPr>
          <w:sz w:val="28"/>
          <w:szCs w:val="28"/>
        </w:rPr>
        <w:t xml:space="preserve"> в Первый кассационный суд общей юрисдикци</w:t>
      </w:r>
      <w:r>
        <w:rPr>
          <w:sz w:val="28"/>
          <w:szCs w:val="28"/>
        </w:rPr>
        <w:t>и, оставлено</w:t>
      </w:r>
      <w:r w:rsidR="00A20E00">
        <w:rPr>
          <w:sz w:val="28"/>
          <w:szCs w:val="28"/>
        </w:rPr>
        <w:t xml:space="preserve"> без изменения. Качество составило 100%.</w:t>
      </w:r>
      <w:r w:rsidR="00041E4D" w:rsidRPr="00041E4D">
        <w:rPr>
          <w:sz w:val="28"/>
          <w:szCs w:val="28"/>
        </w:rPr>
        <w:t xml:space="preserve"> </w:t>
      </w:r>
      <w:proofErr w:type="spellStart"/>
      <w:r w:rsidR="00041E4D">
        <w:rPr>
          <w:sz w:val="28"/>
          <w:szCs w:val="28"/>
        </w:rPr>
        <w:t>Утверждаемость</w:t>
      </w:r>
      <w:proofErr w:type="spellEnd"/>
      <w:r w:rsidR="00041E4D">
        <w:rPr>
          <w:sz w:val="28"/>
          <w:szCs w:val="28"/>
        </w:rPr>
        <w:t xml:space="preserve"> 100%.</w:t>
      </w:r>
    </w:p>
    <w:p w14:paraId="14996D81" w14:textId="77777777" w:rsidR="00162F28" w:rsidRDefault="00162F28" w:rsidP="003023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AD8B0A" w14:textId="29534653" w:rsidR="00E34968" w:rsidRPr="00CD3E2D" w:rsidRDefault="00E34968" w:rsidP="00E34968">
      <w:pPr>
        <w:jc w:val="both"/>
        <w:rPr>
          <w:sz w:val="28"/>
          <w:szCs w:val="28"/>
        </w:rPr>
      </w:pPr>
      <w:r w:rsidRPr="00CD3E2D">
        <w:rPr>
          <w:b/>
          <w:sz w:val="28"/>
          <w:szCs w:val="28"/>
        </w:rPr>
        <w:tab/>
      </w:r>
      <w:r w:rsidRPr="00CD3E2D">
        <w:rPr>
          <w:sz w:val="28"/>
          <w:szCs w:val="28"/>
        </w:rPr>
        <w:t xml:space="preserve">В кассационном порядке обжаловано 1 определение Брянского областного </w:t>
      </w:r>
      <w:r>
        <w:rPr>
          <w:sz w:val="28"/>
          <w:szCs w:val="28"/>
        </w:rPr>
        <w:t xml:space="preserve">суда </w:t>
      </w:r>
      <w:r w:rsidRPr="00CD3E2D">
        <w:rPr>
          <w:sz w:val="28"/>
          <w:szCs w:val="28"/>
        </w:rPr>
        <w:t xml:space="preserve">о процессуальном правопреемстве, оставлено без изменения. </w:t>
      </w:r>
    </w:p>
    <w:p w14:paraId="42BBEAAE" w14:textId="77777777" w:rsidR="00A20E00" w:rsidRDefault="00A20E00" w:rsidP="00A20E00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14:paraId="3E26EC34" w14:textId="77777777" w:rsidR="00A20E00" w:rsidRDefault="00A20E00" w:rsidP="00A20E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(апелляционная) инстанция</w:t>
      </w:r>
    </w:p>
    <w:p w14:paraId="76405C4E" w14:textId="77777777" w:rsidR="00A20E00" w:rsidRDefault="00A20E00" w:rsidP="00A20E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221F3D" w14:textId="2568B360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работы судебной коллегии по гражданским делам показал, что за </w:t>
      </w:r>
      <w:r>
        <w:rPr>
          <w:sz w:val="28"/>
          <w:szCs w:val="28"/>
        </w:rPr>
        <w:br/>
      </w:r>
      <w:r w:rsidR="00224BD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Брянским областным судом в апелляционном порядке окончено производством</w:t>
      </w:r>
      <w:r w:rsidR="00473858">
        <w:rPr>
          <w:sz w:val="28"/>
          <w:szCs w:val="28"/>
        </w:rPr>
        <w:t>, с учетом остатка 2023 года,</w:t>
      </w:r>
      <w:r>
        <w:rPr>
          <w:sz w:val="28"/>
          <w:szCs w:val="28"/>
        </w:rPr>
        <w:t xml:space="preserve"> </w:t>
      </w:r>
      <w:r w:rsidR="00224BD3">
        <w:rPr>
          <w:sz w:val="28"/>
          <w:szCs w:val="28"/>
        </w:rPr>
        <w:t>3006 гражданских дел, 45</w:t>
      </w:r>
      <w:r>
        <w:rPr>
          <w:sz w:val="28"/>
          <w:szCs w:val="28"/>
        </w:rPr>
        <w:t xml:space="preserve"> материалов, всего </w:t>
      </w:r>
      <w:r w:rsidR="00224BD3">
        <w:rPr>
          <w:sz w:val="28"/>
          <w:szCs w:val="28"/>
        </w:rPr>
        <w:t>3051</w:t>
      </w:r>
      <w:r>
        <w:rPr>
          <w:sz w:val="28"/>
          <w:szCs w:val="28"/>
        </w:rPr>
        <w:t xml:space="preserve"> дел</w:t>
      </w:r>
      <w:r w:rsidR="00605925">
        <w:rPr>
          <w:sz w:val="28"/>
          <w:szCs w:val="28"/>
        </w:rPr>
        <w:t>о</w:t>
      </w:r>
      <w:r>
        <w:rPr>
          <w:sz w:val="28"/>
          <w:szCs w:val="28"/>
        </w:rPr>
        <w:t xml:space="preserve">, что на </w:t>
      </w:r>
      <w:r w:rsidR="00224BD3">
        <w:rPr>
          <w:sz w:val="28"/>
          <w:szCs w:val="28"/>
        </w:rPr>
        <w:t>64</w:t>
      </w:r>
      <w:r>
        <w:rPr>
          <w:sz w:val="28"/>
          <w:szCs w:val="28"/>
        </w:rPr>
        <w:t xml:space="preserve"> дел</w:t>
      </w:r>
      <w:r w:rsidR="00224BD3">
        <w:rPr>
          <w:sz w:val="28"/>
          <w:szCs w:val="28"/>
        </w:rPr>
        <w:t>а</w:t>
      </w:r>
      <w:r>
        <w:rPr>
          <w:sz w:val="28"/>
          <w:szCs w:val="28"/>
        </w:rPr>
        <w:t xml:space="preserve"> больше, чем в 202</w:t>
      </w:r>
      <w:r w:rsidR="00224BD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(</w:t>
      </w:r>
      <w:r w:rsidR="00224BD3">
        <w:rPr>
          <w:sz w:val="28"/>
          <w:szCs w:val="28"/>
        </w:rPr>
        <w:t>2987</w:t>
      </w:r>
      <w:r>
        <w:rPr>
          <w:sz w:val="28"/>
          <w:szCs w:val="28"/>
        </w:rPr>
        <w:t xml:space="preserve"> дел и материалов).</w:t>
      </w:r>
    </w:p>
    <w:p w14:paraId="1E15273A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Остаток на конец отчетного периода составил 3</w:t>
      </w:r>
      <w:r w:rsidR="00C051D6">
        <w:rPr>
          <w:sz w:val="28"/>
          <w:szCs w:val="28"/>
        </w:rPr>
        <w:t>15</w:t>
      </w:r>
      <w:r>
        <w:rPr>
          <w:sz w:val="28"/>
          <w:szCs w:val="28"/>
        </w:rPr>
        <w:t xml:space="preserve"> гражданских дела (</w:t>
      </w:r>
      <w:r w:rsidR="00C051D6">
        <w:rPr>
          <w:sz w:val="28"/>
          <w:szCs w:val="28"/>
        </w:rPr>
        <w:t>9,1</w:t>
      </w:r>
      <w:r>
        <w:rPr>
          <w:sz w:val="28"/>
          <w:szCs w:val="28"/>
        </w:rPr>
        <w:t>%), в 202</w:t>
      </w:r>
      <w:r w:rsidR="00C051D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остаток составлял 39</w:t>
      </w:r>
      <w:r w:rsidR="00C051D6">
        <w:rPr>
          <w:sz w:val="28"/>
          <w:szCs w:val="28"/>
        </w:rPr>
        <w:t>4</w:t>
      </w:r>
      <w:r>
        <w:rPr>
          <w:sz w:val="28"/>
          <w:szCs w:val="28"/>
        </w:rPr>
        <w:t xml:space="preserve"> дел</w:t>
      </w:r>
      <w:r w:rsidR="00C051D6">
        <w:rPr>
          <w:sz w:val="28"/>
          <w:szCs w:val="28"/>
        </w:rPr>
        <w:t>а и 3 материала (</w:t>
      </w:r>
      <w:r>
        <w:rPr>
          <w:sz w:val="28"/>
          <w:szCs w:val="28"/>
        </w:rPr>
        <w:t>11,</w:t>
      </w:r>
      <w:r w:rsidR="00C051D6">
        <w:rPr>
          <w:sz w:val="28"/>
          <w:szCs w:val="28"/>
        </w:rPr>
        <w:t>2</w:t>
      </w:r>
      <w:r>
        <w:rPr>
          <w:sz w:val="28"/>
          <w:szCs w:val="28"/>
        </w:rPr>
        <w:t xml:space="preserve"> %</w:t>
      </w:r>
      <w:r w:rsidR="00C051D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C8E9B29" w14:textId="77777777" w:rsidR="006F33DC" w:rsidRDefault="006F33DC" w:rsidP="006F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конец отчетного периода судьями судебной коллегии по гражданским делам было приостановлено 45</w:t>
      </w:r>
      <w:r w:rsidR="003A2CC3">
        <w:rPr>
          <w:sz w:val="28"/>
          <w:szCs w:val="28"/>
        </w:rPr>
        <w:t xml:space="preserve"> гражданских дел </w:t>
      </w:r>
      <w:r>
        <w:rPr>
          <w:sz w:val="28"/>
          <w:szCs w:val="28"/>
        </w:rPr>
        <w:t xml:space="preserve">(в 2023 году </w:t>
      </w:r>
      <w:r w:rsidR="003A2C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2CC3">
        <w:rPr>
          <w:sz w:val="28"/>
          <w:szCs w:val="28"/>
        </w:rPr>
        <w:t>45)</w:t>
      </w:r>
      <w:r>
        <w:rPr>
          <w:sz w:val="28"/>
          <w:szCs w:val="28"/>
        </w:rPr>
        <w:t>.</w:t>
      </w:r>
    </w:p>
    <w:p w14:paraId="75E34B7C" w14:textId="77777777" w:rsidR="006F33DC" w:rsidRDefault="006F33DC" w:rsidP="006F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Причины приостановления:</w:t>
      </w:r>
    </w:p>
    <w:p w14:paraId="2BD3BADA" w14:textId="77777777" w:rsidR="006F33DC" w:rsidRDefault="006F33DC" w:rsidP="006F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дела - участие гражданина в СВО,</w:t>
      </w:r>
    </w:p>
    <w:p w14:paraId="74B3F8C3" w14:textId="77777777" w:rsidR="006F33DC" w:rsidRDefault="003A2CC3" w:rsidP="006F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6F33DC">
        <w:rPr>
          <w:sz w:val="28"/>
          <w:szCs w:val="28"/>
        </w:rPr>
        <w:t xml:space="preserve"> дела - назначение экспертизы,</w:t>
      </w:r>
    </w:p>
    <w:p w14:paraId="375B3A31" w14:textId="77777777" w:rsidR="006F33DC" w:rsidRDefault="003A2CC3" w:rsidP="006F33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6F33DC">
        <w:rPr>
          <w:rFonts w:eastAsiaTheme="minorHAnsi"/>
          <w:sz w:val="28"/>
          <w:szCs w:val="28"/>
          <w:lang w:eastAsia="en-US"/>
        </w:rPr>
        <w:t xml:space="preserve"> дел – невозможность рассмотрения, до разрешения другого дела,</w:t>
      </w:r>
    </w:p>
    <w:p w14:paraId="41D42C43" w14:textId="57E5F974" w:rsidR="006F33DC" w:rsidRDefault="003A2CC3" w:rsidP="006F33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F33DC">
        <w:rPr>
          <w:rFonts w:eastAsiaTheme="minorHAnsi"/>
          <w:sz w:val="28"/>
          <w:szCs w:val="28"/>
          <w:lang w:eastAsia="en-US"/>
        </w:rPr>
        <w:t xml:space="preserve"> дел</w:t>
      </w:r>
      <w:r>
        <w:rPr>
          <w:rFonts w:eastAsiaTheme="minorHAnsi"/>
          <w:sz w:val="28"/>
          <w:szCs w:val="28"/>
          <w:lang w:eastAsia="en-US"/>
        </w:rPr>
        <w:t>а</w:t>
      </w:r>
      <w:r w:rsidR="006F33DC">
        <w:rPr>
          <w:rFonts w:eastAsiaTheme="minorHAnsi"/>
          <w:sz w:val="28"/>
          <w:szCs w:val="28"/>
          <w:lang w:eastAsia="en-US"/>
        </w:rPr>
        <w:t xml:space="preserve"> – направлено судебное поручение в соответствии с</w:t>
      </w:r>
      <w:r>
        <w:rPr>
          <w:rFonts w:eastAsiaTheme="minorHAnsi"/>
          <w:sz w:val="28"/>
          <w:szCs w:val="28"/>
          <w:lang w:eastAsia="en-US"/>
        </w:rPr>
        <w:t>о ст</w:t>
      </w:r>
      <w:r w:rsidR="00605925">
        <w:rPr>
          <w:rFonts w:eastAsiaTheme="minorHAnsi"/>
          <w:sz w:val="28"/>
          <w:szCs w:val="28"/>
          <w:lang w:eastAsia="en-US"/>
        </w:rPr>
        <w:t xml:space="preserve">атьей </w:t>
      </w:r>
      <w:r>
        <w:rPr>
          <w:rFonts w:eastAsiaTheme="minorHAnsi"/>
          <w:sz w:val="28"/>
          <w:szCs w:val="28"/>
          <w:lang w:eastAsia="en-US"/>
        </w:rPr>
        <w:t>62 Гражданского процессуального кодекса Российской Федерации</w:t>
      </w:r>
      <w:r w:rsidR="006F33DC">
        <w:rPr>
          <w:rFonts w:eastAsiaTheme="minorHAnsi"/>
          <w:sz w:val="28"/>
          <w:szCs w:val="28"/>
          <w:lang w:eastAsia="en-US"/>
        </w:rPr>
        <w:t>.</w:t>
      </w:r>
    </w:p>
    <w:p w14:paraId="03B2E49B" w14:textId="77777777" w:rsidR="006F33DC" w:rsidRDefault="006F33DC" w:rsidP="006F33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Судьи гражданской коллегии осуществляют постоянный контроль за прекращением обстоятельств, послуживших основанием для приостановления производства по делу. </w:t>
      </w:r>
    </w:p>
    <w:p w14:paraId="00F8AEC2" w14:textId="77777777" w:rsidR="003A2CC3" w:rsidRDefault="003A2CC3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54EE8A" w14:textId="77777777" w:rsidR="00A20E00" w:rsidRPr="00473858" w:rsidRDefault="00A20E00" w:rsidP="00A20E0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473858">
        <w:rPr>
          <w:bCs/>
          <w:iCs/>
          <w:sz w:val="28"/>
          <w:szCs w:val="28"/>
        </w:rPr>
        <w:t>В 202</w:t>
      </w:r>
      <w:r w:rsidR="00C051D6" w:rsidRPr="00473858">
        <w:rPr>
          <w:bCs/>
          <w:iCs/>
          <w:sz w:val="28"/>
          <w:szCs w:val="28"/>
        </w:rPr>
        <w:t>4</w:t>
      </w:r>
      <w:r w:rsidRPr="00473858">
        <w:rPr>
          <w:bCs/>
          <w:iCs/>
          <w:sz w:val="28"/>
          <w:szCs w:val="28"/>
        </w:rPr>
        <w:t xml:space="preserve"> году количество поступивших на рассмотрение в судебную коллегию гражданских дел и материалов у</w:t>
      </w:r>
      <w:r w:rsidR="00C051D6" w:rsidRPr="00473858">
        <w:rPr>
          <w:bCs/>
          <w:iCs/>
          <w:sz w:val="28"/>
          <w:szCs w:val="28"/>
        </w:rPr>
        <w:t>меньшилось</w:t>
      </w:r>
      <w:r w:rsidRPr="00473858">
        <w:rPr>
          <w:bCs/>
          <w:iCs/>
          <w:sz w:val="28"/>
          <w:szCs w:val="28"/>
        </w:rPr>
        <w:t xml:space="preserve"> по сравнению с 202</w:t>
      </w:r>
      <w:r w:rsidR="00C051D6" w:rsidRPr="00473858">
        <w:rPr>
          <w:bCs/>
          <w:iCs/>
          <w:sz w:val="28"/>
          <w:szCs w:val="28"/>
        </w:rPr>
        <w:t>3</w:t>
      </w:r>
      <w:r w:rsidRPr="00473858">
        <w:rPr>
          <w:bCs/>
          <w:iCs/>
          <w:sz w:val="28"/>
          <w:szCs w:val="28"/>
        </w:rPr>
        <w:t xml:space="preserve"> годом. Так, для рассмотрения в апелляционном порядке в 202</w:t>
      </w:r>
      <w:r w:rsidR="00C051D6" w:rsidRPr="00473858">
        <w:rPr>
          <w:bCs/>
          <w:iCs/>
          <w:sz w:val="28"/>
          <w:szCs w:val="28"/>
        </w:rPr>
        <w:t>4</w:t>
      </w:r>
      <w:r w:rsidRPr="00473858">
        <w:rPr>
          <w:bCs/>
          <w:iCs/>
          <w:sz w:val="28"/>
          <w:szCs w:val="28"/>
        </w:rPr>
        <w:t xml:space="preserve"> году поступило </w:t>
      </w:r>
      <w:r w:rsidR="00C051D6" w:rsidRPr="00473858">
        <w:rPr>
          <w:bCs/>
          <w:iCs/>
          <w:sz w:val="28"/>
          <w:szCs w:val="28"/>
        </w:rPr>
        <w:t>3449</w:t>
      </w:r>
      <w:r w:rsidRPr="00473858">
        <w:rPr>
          <w:bCs/>
          <w:iCs/>
          <w:sz w:val="28"/>
          <w:szCs w:val="28"/>
        </w:rPr>
        <w:t xml:space="preserve"> гражданских дел, 45 материалов, всего 3</w:t>
      </w:r>
      <w:r w:rsidR="00C051D6" w:rsidRPr="00473858">
        <w:rPr>
          <w:bCs/>
          <w:iCs/>
          <w:sz w:val="28"/>
          <w:szCs w:val="28"/>
        </w:rPr>
        <w:t>494</w:t>
      </w:r>
      <w:r w:rsidRPr="00473858">
        <w:rPr>
          <w:bCs/>
          <w:iCs/>
          <w:sz w:val="28"/>
          <w:szCs w:val="28"/>
        </w:rPr>
        <w:t xml:space="preserve"> дел, что на </w:t>
      </w:r>
      <w:r w:rsidR="00C051D6" w:rsidRPr="00473858">
        <w:rPr>
          <w:bCs/>
          <w:iCs/>
          <w:sz w:val="28"/>
          <w:szCs w:val="28"/>
        </w:rPr>
        <w:t>61</w:t>
      </w:r>
      <w:r w:rsidRPr="00473858">
        <w:rPr>
          <w:bCs/>
          <w:iCs/>
          <w:sz w:val="28"/>
          <w:szCs w:val="28"/>
        </w:rPr>
        <w:t xml:space="preserve"> дел</w:t>
      </w:r>
      <w:r w:rsidR="00C051D6" w:rsidRPr="00473858">
        <w:rPr>
          <w:bCs/>
          <w:iCs/>
          <w:sz w:val="28"/>
          <w:szCs w:val="28"/>
        </w:rPr>
        <w:t>о меньше</w:t>
      </w:r>
      <w:r w:rsidRPr="00473858">
        <w:rPr>
          <w:bCs/>
          <w:iCs/>
          <w:sz w:val="28"/>
          <w:szCs w:val="28"/>
        </w:rPr>
        <w:t>, чем в 202</w:t>
      </w:r>
      <w:r w:rsidR="00C051D6" w:rsidRPr="00473858">
        <w:rPr>
          <w:bCs/>
          <w:iCs/>
          <w:sz w:val="28"/>
          <w:szCs w:val="28"/>
        </w:rPr>
        <w:t>3</w:t>
      </w:r>
      <w:r w:rsidRPr="00473858">
        <w:rPr>
          <w:bCs/>
          <w:iCs/>
          <w:sz w:val="28"/>
          <w:szCs w:val="28"/>
        </w:rPr>
        <w:t xml:space="preserve"> году</w:t>
      </w:r>
      <w:r w:rsidR="00224BD3" w:rsidRPr="00473858">
        <w:rPr>
          <w:bCs/>
          <w:iCs/>
          <w:sz w:val="28"/>
          <w:szCs w:val="28"/>
        </w:rPr>
        <w:t xml:space="preserve"> </w:t>
      </w:r>
      <w:r w:rsidRPr="00473858">
        <w:rPr>
          <w:bCs/>
          <w:iCs/>
          <w:sz w:val="28"/>
          <w:szCs w:val="28"/>
        </w:rPr>
        <w:t>(</w:t>
      </w:r>
      <w:r w:rsidR="00C051D6" w:rsidRPr="00473858">
        <w:rPr>
          <w:bCs/>
          <w:iCs/>
          <w:sz w:val="28"/>
          <w:szCs w:val="28"/>
        </w:rPr>
        <w:t>3555</w:t>
      </w:r>
      <w:r w:rsidRPr="00473858">
        <w:rPr>
          <w:bCs/>
          <w:iCs/>
          <w:sz w:val="28"/>
          <w:szCs w:val="28"/>
        </w:rPr>
        <w:t xml:space="preserve"> дел).</w:t>
      </w:r>
    </w:p>
    <w:p w14:paraId="58500876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EDA5E31" w14:textId="77777777" w:rsidR="00F040B6" w:rsidRDefault="00F040B6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B729327" w14:textId="2598C3FE" w:rsidR="00F040B6" w:rsidRPr="00F040B6" w:rsidRDefault="00F040B6" w:rsidP="00F040B6">
      <w:pPr>
        <w:ind w:left="-540"/>
        <w:jc w:val="center"/>
        <w:rPr>
          <w:b/>
          <w:sz w:val="28"/>
          <w:szCs w:val="28"/>
        </w:rPr>
      </w:pPr>
      <w:r w:rsidRPr="00F040B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Pr="00F040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F040B6">
        <w:rPr>
          <w:b/>
          <w:sz w:val="28"/>
          <w:szCs w:val="28"/>
        </w:rPr>
        <w:t>оличеств</w:t>
      </w:r>
      <w:r>
        <w:rPr>
          <w:b/>
          <w:sz w:val="28"/>
          <w:szCs w:val="28"/>
        </w:rPr>
        <w:t>о</w:t>
      </w:r>
      <w:r w:rsidRPr="00F040B6">
        <w:rPr>
          <w:b/>
          <w:sz w:val="28"/>
          <w:szCs w:val="28"/>
        </w:rPr>
        <w:t xml:space="preserve"> поступивших и оконченных дел за 202</w:t>
      </w:r>
      <w:r>
        <w:rPr>
          <w:b/>
          <w:sz w:val="28"/>
          <w:szCs w:val="28"/>
        </w:rPr>
        <w:t>3</w:t>
      </w:r>
      <w:r w:rsidRPr="00F040B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F040B6">
        <w:rPr>
          <w:b/>
          <w:sz w:val="28"/>
          <w:szCs w:val="28"/>
        </w:rPr>
        <w:t xml:space="preserve"> </w:t>
      </w:r>
      <w:proofErr w:type="spellStart"/>
      <w:r w:rsidRPr="00F040B6">
        <w:rPr>
          <w:b/>
          <w:sz w:val="28"/>
          <w:szCs w:val="28"/>
        </w:rPr>
        <w:t>г.</w:t>
      </w:r>
      <w:proofErr w:type="gramStart"/>
      <w:r w:rsidRPr="00F040B6">
        <w:rPr>
          <w:b/>
          <w:sz w:val="28"/>
          <w:szCs w:val="28"/>
        </w:rPr>
        <w:t>г</w:t>
      </w:r>
      <w:proofErr w:type="spellEnd"/>
      <w:proofErr w:type="gramEnd"/>
      <w:r w:rsidRPr="00F040B6">
        <w:rPr>
          <w:b/>
          <w:sz w:val="28"/>
          <w:szCs w:val="28"/>
        </w:rPr>
        <w:t>.</w:t>
      </w:r>
    </w:p>
    <w:p w14:paraId="2584400C" w14:textId="77777777" w:rsidR="00F040B6" w:rsidRPr="00F040B6" w:rsidRDefault="00F040B6" w:rsidP="00F040B6">
      <w:pPr>
        <w:ind w:left="-540"/>
        <w:jc w:val="center"/>
        <w:rPr>
          <w:b/>
          <w:sz w:val="28"/>
          <w:szCs w:val="28"/>
        </w:rPr>
      </w:pPr>
      <w:r w:rsidRPr="00F040B6">
        <w:rPr>
          <w:b/>
          <w:sz w:val="28"/>
          <w:szCs w:val="28"/>
        </w:rPr>
        <w:t xml:space="preserve">        судебной коллегией по гражданским делам</w:t>
      </w:r>
    </w:p>
    <w:p w14:paraId="5D99D005" w14:textId="2D932331" w:rsidR="00F040B6" w:rsidRPr="00F040B6" w:rsidRDefault="00F040B6" w:rsidP="00F040B6">
      <w:pPr>
        <w:ind w:left="-540"/>
        <w:jc w:val="center"/>
        <w:rPr>
          <w:b/>
          <w:sz w:val="28"/>
          <w:szCs w:val="28"/>
        </w:rPr>
      </w:pPr>
      <w:r w:rsidRPr="00F040B6">
        <w:rPr>
          <w:b/>
          <w:sz w:val="28"/>
          <w:szCs w:val="28"/>
        </w:rPr>
        <w:t>(апелляционная инстанция)</w:t>
      </w:r>
    </w:p>
    <w:p w14:paraId="6B516B6D" w14:textId="5C741FDC" w:rsidR="00F040B6" w:rsidRDefault="00841F25" w:rsidP="00841F25">
      <w:pPr>
        <w:tabs>
          <w:tab w:val="left" w:pos="1275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5038CAB" w14:textId="77EC884F" w:rsidR="00A20E00" w:rsidRDefault="00F040B6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20E00">
        <w:rPr>
          <w:sz w:val="28"/>
          <w:szCs w:val="28"/>
        </w:rPr>
        <w:t>а</w:t>
      </w:r>
      <w:r w:rsidR="007D28D3">
        <w:rPr>
          <w:sz w:val="28"/>
          <w:szCs w:val="28"/>
        </w:rPr>
        <w:t xml:space="preserve"> 202</w:t>
      </w:r>
      <w:r w:rsidR="00605925">
        <w:rPr>
          <w:sz w:val="28"/>
          <w:szCs w:val="28"/>
        </w:rPr>
        <w:t>4</w:t>
      </w:r>
      <w:r w:rsidR="007D28D3">
        <w:rPr>
          <w:sz w:val="28"/>
          <w:szCs w:val="28"/>
        </w:rPr>
        <w:t xml:space="preserve"> год судебными коллегиями </w:t>
      </w:r>
      <w:r w:rsidR="00A20E00">
        <w:rPr>
          <w:sz w:val="28"/>
          <w:szCs w:val="28"/>
        </w:rPr>
        <w:t xml:space="preserve">рассмотрено </w:t>
      </w:r>
      <w:r w:rsidR="00C051D6">
        <w:rPr>
          <w:sz w:val="28"/>
          <w:szCs w:val="28"/>
        </w:rPr>
        <w:t xml:space="preserve">3006 </w:t>
      </w:r>
      <w:r w:rsidR="00A20E00">
        <w:rPr>
          <w:sz w:val="28"/>
          <w:szCs w:val="28"/>
        </w:rPr>
        <w:t xml:space="preserve"> дел и</w:t>
      </w:r>
      <w:r w:rsidR="00C051D6">
        <w:rPr>
          <w:sz w:val="28"/>
          <w:szCs w:val="28"/>
        </w:rPr>
        <w:t xml:space="preserve"> 45</w:t>
      </w:r>
      <w:r w:rsidR="007D28D3">
        <w:rPr>
          <w:sz w:val="28"/>
          <w:szCs w:val="28"/>
        </w:rPr>
        <w:t xml:space="preserve"> </w:t>
      </w:r>
      <w:r w:rsidR="00A20E00">
        <w:rPr>
          <w:sz w:val="28"/>
          <w:szCs w:val="28"/>
        </w:rPr>
        <w:t>материалов</w:t>
      </w:r>
      <w:r w:rsidR="001A245D">
        <w:rPr>
          <w:sz w:val="28"/>
          <w:szCs w:val="28"/>
        </w:rPr>
        <w:t xml:space="preserve"> (в 2023 году – </w:t>
      </w:r>
      <w:r w:rsidR="001A245D" w:rsidRPr="001A245D">
        <w:rPr>
          <w:sz w:val="28"/>
          <w:szCs w:val="28"/>
        </w:rPr>
        <w:t>2947 дел и 40 материалов)</w:t>
      </w:r>
      <w:r w:rsidR="00725094">
        <w:rPr>
          <w:sz w:val="28"/>
          <w:szCs w:val="28"/>
        </w:rPr>
        <w:t>.</w:t>
      </w:r>
    </w:p>
    <w:p w14:paraId="3CD137DF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BB98B12" w14:textId="77777777" w:rsidR="00A20E00" w:rsidRDefault="00A20E00" w:rsidP="00A20E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18F725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Средняя нагрузка в 202</w:t>
      </w:r>
      <w:r w:rsidR="00782EE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одного судью при рассмотрении дел в апелляционной инстанции составила 2</w:t>
      </w:r>
      <w:r w:rsidR="00782EEC">
        <w:rPr>
          <w:sz w:val="28"/>
          <w:szCs w:val="28"/>
        </w:rPr>
        <w:t>8</w:t>
      </w:r>
      <w:r>
        <w:rPr>
          <w:sz w:val="28"/>
          <w:szCs w:val="28"/>
        </w:rPr>
        <w:t xml:space="preserve"> дел (от поступивших 3</w:t>
      </w:r>
      <w:r w:rsidR="00782EEC">
        <w:rPr>
          <w:sz w:val="28"/>
          <w:szCs w:val="28"/>
        </w:rPr>
        <w:t>494</w:t>
      </w:r>
      <w:r>
        <w:rPr>
          <w:sz w:val="28"/>
          <w:szCs w:val="28"/>
        </w:rPr>
        <w:t xml:space="preserve"> дел). </w:t>
      </w:r>
    </w:p>
    <w:p w14:paraId="50CE3CD4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782EE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средняя нагрузка на одного судью судебной коллегии по гражданским делам по рассмотрению гражданских дел в апелляционной инстанции составила </w:t>
      </w:r>
      <w:r w:rsidR="00782EEC">
        <w:rPr>
          <w:sz w:val="28"/>
          <w:szCs w:val="28"/>
        </w:rPr>
        <w:t>26 дел (от поступивших 3555 дел)</w:t>
      </w:r>
      <w:r>
        <w:rPr>
          <w:sz w:val="28"/>
          <w:szCs w:val="28"/>
        </w:rPr>
        <w:t>.</w:t>
      </w:r>
    </w:p>
    <w:p w14:paraId="13006A8F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1204A5C0" w14:textId="77777777" w:rsidR="004C5E66" w:rsidRDefault="004C5E66" w:rsidP="00A20E0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57577A42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рассмотрения дел в апелляционной инстанции.</w:t>
      </w:r>
    </w:p>
    <w:p w14:paraId="51FA2911" w14:textId="5FA3FF90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нарушением сроков, предусмотренных </w:t>
      </w:r>
      <w:r w:rsidRPr="00447494">
        <w:rPr>
          <w:sz w:val="28"/>
          <w:szCs w:val="28"/>
        </w:rPr>
        <w:t>статьей 327.2</w:t>
      </w:r>
      <w:r>
        <w:rPr>
          <w:sz w:val="28"/>
          <w:szCs w:val="28"/>
        </w:rPr>
        <w:t xml:space="preserve"> Гражданского процессуального кодекса Российской Федерации, окончено </w:t>
      </w:r>
      <w:r w:rsidR="00782EEC">
        <w:rPr>
          <w:sz w:val="28"/>
          <w:szCs w:val="28"/>
        </w:rPr>
        <w:t>125</w:t>
      </w:r>
      <w:r>
        <w:rPr>
          <w:sz w:val="28"/>
          <w:szCs w:val="28"/>
        </w:rPr>
        <w:t xml:space="preserve"> гражданских дел</w:t>
      </w:r>
      <w:r w:rsidR="00782EEC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782EEC">
        <w:rPr>
          <w:sz w:val="28"/>
          <w:szCs w:val="28"/>
        </w:rPr>
        <w:t xml:space="preserve">4,1 </w:t>
      </w:r>
      <w:r>
        <w:rPr>
          <w:sz w:val="28"/>
          <w:szCs w:val="28"/>
        </w:rPr>
        <w:t>%), в 202</w:t>
      </w:r>
      <w:r w:rsidR="00782EE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782EEC">
        <w:rPr>
          <w:sz w:val="28"/>
          <w:szCs w:val="28"/>
        </w:rPr>
        <w:t>99</w:t>
      </w:r>
      <w:r>
        <w:rPr>
          <w:sz w:val="28"/>
          <w:szCs w:val="28"/>
        </w:rPr>
        <w:t xml:space="preserve"> гражданских дел (</w:t>
      </w:r>
      <w:r w:rsidR="00782EEC">
        <w:rPr>
          <w:sz w:val="28"/>
          <w:szCs w:val="28"/>
        </w:rPr>
        <w:t xml:space="preserve">3,3 </w:t>
      </w:r>
      <w:r>
        <w:rPr>
          <w:sz w:val="28"/>
          <w:szCs w:val="28"/>
        </w:rPr>
        <w:t>%).</w:t>
      </w:r>
    </w:p>
    <w:p w14:paraId="05064B05" w14:textId="77777777" w:rsidR="007D28D3" w:rsidRDefault="007D28D3" w:rsidP="007D2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Причины нарушения сроков рассмотрения дел в апелляционном порядке:</w:t>
      </w:r>
    </w:p>
    <w:p w14:paraId="5D78AA20" w14:textId="77777777" w:rsidR="007D28D3" w:rsidRDefault="007D28D3" w:rsidP="007D2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-переход к рассмотрению дел по правилам производства в суде первой инстанции;</w:t>
      </w:r>
    </w:p>
    <w:p w14:paraId="79236703" w14:textId="77777777" w:rsidR="007D28D3" w:rsidRDefault="007D28D3" w:rsidP="007D2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-ходатайства участников процесса об отложении дел слушанием, в связи с болезнью сторон, адвокатов; </w:t>
      </w:r>
    </w:p>
    <w:p w14:paraId="5E33D2AD" w14:textId="77777777" w:rsidR="007D28D3" w:rsidRDefault="007D28D3" w:rsidP="007D2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назначение дополнительных, повторных экспертиз;</w:t>
      </w:r>
    </w:p>
    <w:p w14:paraId="052628F8" w14:textId="77777777" w:rsidR="007D28D3" w:rsidRDefault="007D28D3" w:rsidP="007D2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-истребование дополнительных (новых) доказательств, если в суде первой инстанции не установлены обстоятельства, имеющие значение для дела (пункт 2 части 1 статьи 330 Гражданского процессуального кодекса Российской Федерации), в том числе по причине неправильного распределения обязанности </w:t>
      </w:r>
      <w:r>
        <w:rPr>
          <w:sz w:val="28"/>
          <w:szCs w:val="28"/>
        </w:rPr>
        <w:lastRenderedPageBreak/>
        <w:t xml:space="preserve">доказывания (часть 2 статьи 56 Гражданского процессуального кодекса Российской Федерации). </w:t>
      </w:r>
    </w:p>
    <w:p w14:paraId="23FE57B6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F779BA2" w14:textId="77777777" w:rsidR="004C5E66" w:rsidRDefault="004C5E66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9A90BC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Качество рассмотрения гражданских дел районными (городскими) судами области по результатам их рассмотрения судом апелляционной инстанции характеризуется следующими показателями.</w:t>
      </w:r>
    </w:p>
    <w:p w14:paraId="76AF51F0" w14:textId="77777777" w:rsidR="00A20E00" w:rsidRDefault="00A20E00" w:rsidP="00A20E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E755A1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рассмотрения:</w:t>
      </w:r>
    </w:p>
    <w:p w14:paraId="0D1276AC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обжалованных </w:t>
      </w:r>
      <w:r w:rsidR="0017005D">
        <w:rPr>
          <w:sz w:val="28"/>
          <w:szCs w:val="28"/>
        </w:rPr>
        <w:t>2261</w:t>
      </w:r>
      <w:r>
        <w:rPr>
          <w:sz w:val="28"/>
          <w:szCs w:val="28"/>
        </w:rPr>
        <w:t xml:space="preserve"> решений районных (городских) су</w:t>
      </w:r>
      <w:r w:rsidR="0017005D">
        <w:rPr>
          <w:sz w:val="28"/>
          <w:szCs w:val="28"/>
        </w:rPr>
        <w:t>дов по гражданским делам (в 2023</w:t>
      </w:r>
      <w:r>
        <w:rPr>
          <w:sz w:val="28"/>
          <w:szCs w:val="28"/>
        </w:rPr>
        <w:t xml:space="preserve"> году – </w:t>
      </w:r>
      <w:r w:rsidR="0017005D">
        <w:rPr>
          <w:sz w:val="28"/>
          <w:szCs w:val="28"/>
        </w:rPr>
        <w:t>2245</w:t>
      </w:r>
      <w:r>
        <w:rPr>
          <w:sz w:val="28"/>
          <w:szCs w:val="28"/>
        </w:rPr>
        <w:t>)</w:t>
      </w:r>
    </w:p>
    <w:p w14:paraId="185F6D64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F4650E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05D">
        <w:rPr>
          <w:sz w:val="28"/>
          <w:szCs w:val="28"/>
        </w:rPr>
        <w:t>1500</w:t>
      </w:r>
      <w:r>
        <w:rPr>
          <w:sz w:val="28"/>
          <w:szCs w:val="28"/>
        </w:rPr>
        <w:t xml:space="preserve"> решений (</w:t>
      </w:r>
      <w:r w:rsidR="0017005D">
        <w:rPr>
          <w:sz w:val="28"/>
          <w:szCs w:val="28"/>
        </w:rPr>
        <w:t xml:space="preserve">66,3 </w:t>
      </w:r>
      <w:r>
        <w:rPr>
          <w:sz w:val="28"/>
          <w:szCs w:val="28"/>
        </w:rPr>
        <w:t>%) оставлено без изменения (в 202</w:t>
      </w:r>
      <w:r w:rsidR="0017005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</w:t>
      </w:r>
      <w:r>
        <w:rPr>
          <w:sz w:val="28"/>
          <w:szCs w:val="28"/>
        </w:rPr>
        <w:br/>
      </w:r>
      <w:r w:rsidR="0017005D">
        <w:rPr>
          <w:sz w:val="28"/>
          <w:szCs w:val="28"/>
        </w:rPr>
        <w:t>1577</w:t>
      </w:r>
      <w:r>
        <w:rPr>
          <w:sz w:val="28"/>
          <w:szCs w:val="28"/>
        </w:rPr>
        <w:t xml:space="preserve"> решений или </w:t>
      </w:r>
      <w:r w:rsidR="0017005D">
        <w:rPr>
          <w:sz w:val="28"/>
          <w:szCs w:val="28"/>
        </w:rPr>
        <w:t>70,2</w:t>
      </w:r>
      <w:r>
        <w:rPr>
          <w:sz w:val="28"/>
          <w:szCs w:val="28"/>
        </w:rPr>
        <w:t>%);</w:t>
      </w:r>
    </w:p>
    <w:p w14:paraId="7DD587C0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3C5BD66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05D">
        <w:rPr>
          <w:sz w:val="28"/>
          <w:szCs w:val="28"/>
        </w:rPr>
        <w:t>529</w:t>
      </w:r>
      <w:r>
        <w:rPr>
          <w:sz w:val="28"/>
          <w:szCs w:val="28"/>
        </w:rPr>
        <w:t xml:space="preserve"> р</w:t>
      </w:r>
      <w:r w:rsidR="0017005D">
        <w:rPr>
          <w:sz w:val="28"/>
          <w:szCs w:val="28"/>
        </w:rPr>
        <w:t>ешений (23,4 %) отменено (в 2023</w:t>
      </w:r>
      <w:r>
        <w:rPr>
          <w:sz w:val="28"/>
          <w:szCs w:val="28"/>
        </w:rPr>
        <w:t xml:space="preserve"> – 4</w:t>
      </w:r>
      <w:r w:rsidR="0017005D">
        <w:rPr>
          <w:sz w:val="28"/>
          <w:szCs w:val="28"/>
        </w:rPr>
        <w:t>08</w:t>
      </w:r>
      <w:r>
        <w:rPr>
          <w:sz w:val="28"/>
          <w:szCs w:val="28"/>
        </w:rPr>
        <w:t xml:space="preserve"> или </w:t>
      </w:r>
      <w:r w:rsidR="0017005D">
        <w:rPr>
          <w:sz w:val="28"/>
          <w:szCs w:val="28"/>
        </w:rPr>
        <w:t>18,2</w:t>
      </w:r>
      <w:r>
        <w:rPr>
          <w:sz w:val="28"/>
          <w:szCs w:val="28"/>
        </w:rPr>
        <w:t>%) из них:</w:t>
      </w:r>
    </w:p>
    <w:p w14:paraId="53FFB437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B18ABC" w14:textId="77777777" w:rsidR="00A20E00" w:rsidRDefault="0017005D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8</w:t>
      </w:r>
      <w:r w:rsidR="00A20E00">
        <w:rPr>
          <w:sz w:val="28"/>
          <w:szCs w:val="28"/>
        </w:rPr>
        <w:t xml:space="preserve"> делам (0,3%) решения отменены с возвращением дела на новое рассмотрение в суд 1 инстанции (в 202</w:t>
      </w:r>
      <w:r>
        <w:rPr>
          <w:sz w:val="28"/>
          <w:szCs w:val="28"/>
        </w:rPr>
        <w:t>3</w:t>
      </w:r>
      <w:r w:rsidR="00A20E00">
        <w:rPr>
          <w:sz w:val="28"/>
          <w:szCs w:val="28"/>
        </w:rPr>
        <w:t xml:space="preserve">  – </w:t>
      </w:r>
      <w:r>
        <w:rPr>
          <w:sz w:val="28"/>
          <w:szCs w:val="28"/>
        </w:rPr>
        <w:t>6</w:t>
      </w:r>
      <w:r w:rsidR="00A20E00">
        <w:rPr>
          <w:sz w:val="28"/>
          <w:szCs w:val="28"/>
        </w:rPr>
        <w:t xml:space="preserve"> дел или 0,3%),</w:t>
      </w:r>
    </w:p>
    <w:p w14:paraId="1D23FF3A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9031F01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17005D">
        <w:rPr>
          <w:sz w:val="28"/>
          <w:szCs w:val="28"/>
        </w:rPr>
        <w:t xml:space="preserve">6 делам (0,26 </w:t>
      </w:r>
      <w:r>
        <w:rPr>
          <w:sz w:val="28"/>
          <w:szCs w:val="28"/>
        </w:rPr>
        <w:t>%) решения отменены с прекращением  производства по делу (в 202</w:t>
      </w:r>
      <w:r w:rsidR="0017005D">
        <w:rPr>
          <w:sz w:val="28"/>
          <w:szCs w:val="28"/>
        </w:rPr>
        <w:t>3</w:t>
      </w:r>
      <w:r>
        <w:rPr>
          <w:sz w:val="28"/>
          <w:szCs w:val="28"/>
        </w:rPr>
        <w:t xml:space="preserve">  – 5 дел или 0,2%);</w:t>
      </w:r>
    </w:p>
    <w:p w14:paraId="57C90F0D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534D92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17005D">
        <w:rPr>
          <w:sz w:val="28"/>
          <w:szCs w:val="28"/>
        </w:rPr>
        <w:t>7</w:t>
      </w:r>
      <w:r>
        <w:rPr>
          <w:sz w:val="28"/>
          <w:szCs w:val="28"/>
        </w:rPr>
        <w:t xml:space="preserve"> делам (0,</w:t>
      </w:r>
      <w:r w:rsidR="0017005D">
        <w:rPr>
          <w:sz w:val="28"/>
          <w:szCs w:val="28"/>
        </w:rPr>
        <w:t>3</w:t>
      </w:r>
      <w:r>
        <w:rPr>
          <w:sz w:val="28"/>
          <w:szCs w:val="28"/>
        </w:rPr>
        <w:t xml:space="preserve"> %) решения отменены с оставлением требований без рассмотрения (в 202</w:t>
      </w:r>
      <w:r w:rsidR="0017005D">
        <w:rPr>
          <w:sz w:val="28"/>
          <w:szCs w:val="28"/>
        </w:rPr>
        <w:t>3  – 10</w:t>
      </w:r>
      <w:r>
        <w:rPr>
          <w:sz w:val="28"/>
          <w:szCs w:val="28"/>
        </w:rPr>
        <w:t xml:space="preserve"> дел</w:t>
      </w:r>
      <w:r w:rsidR="0017005D">
        <w:rPr>
          <w:sz w:val="28"/>
          <w:szCs w:val="28"/>
        </w:rPr>
        <w:t xml:space="preserve"> или 0,4 </w:t>
      </w:r>
      <w:r>
        <w:rPr>
          <w:sz w:val="28"/>
          <w:szCs w:val="28"/>
        </w:rPr>
        <w:t>%);</w:t>
      </w:r>
    </w:p>
    <w:p w14:paraId="31D3D0CD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FE1E7E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том числе частично отменено </w:t>
      </w:r>
      <w:r w:rsidR="0017005D">
        <w:rPr>
          <w:sz w:val="28"/>
          <w:szCs w:val="28"/>
        </w:rPr>
        <w:t>120</w:t>
      </w:r>
      <w:r>
        <w:rPr>
          <w:sz w:val="28"/>
          <w:szCs w:val="28"/>
        </w:rPr>
        <w:t xml:space="preserve"> решений или </w:t>
      </w:r>
      <w:r w:rsidR="0017005D">
        <w:rPr>
          <w:sz w:val="28"/>
          <w:szCs w:val="28"/>
        </w:rPr>
        <w:t>5,3</w:t>
      </w:r>
      <w:r>
        <w:rPr>
          <w:sz w:val="28"/>
          <w:szCs w:val="28"/>
        </w:rPr>
        <w:t xml:space="preserve"> % (в </w:t>
      </w:r>
      <w:r>
        <w:rPr>
          <w:sz w:val="28"/>
          <w:szCs w:val="28"/>
        </w:rPr>
        <w:br/>
        <w:t>202</w:t>
      </w:r>
      <w:r w:rsidR="0017005D">
        <w:rPr>
          <w:sz w:val="28"/>
          <w:szCs w:val="28"/>
        </w:rPr>
        <w:t>3</w:t>
      </w:r>
      <w:r>
        <w:rPr>
          <w:sz w:val="28"/>
          <w:szCs w:val="28"/>
        </w:rPr>
        <w:t xml:space="preserve">  – 10</w:t>
      </w:r>
      <w:r w:rsidR="0017005D">
        <w:rPr>
          <w:sz w:val="28"/>
          <w:szCs w:val="28"/>
        </w:rPr>
        <w:t>9</w:t>
      </w:r>
      <w:r>
        <w:rPr>
          <w:sz w:val="28"/>
          <w:szCs w:val="28"/>
        </w:rPr>
        <w:t xml:space="preserve"> решений или 4,9 %);</w:t>
      </w:r>
    </w:p>
    <w:p w14:paraId="20E48F55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5B7542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17005D">
        <w:rPr>
          <w:sz w:val="28"/>
          <w:szCs w:val="28"/>
        </w:rPr>
        <w:t>508</w:t>
      </w:r>
      <w:r>
        <w:rPr>
          <w:sz w:val="28"/>
          <w:szCs w:val="28"/>
        </w:rPr>
        <w:t xml:space="preserve"> делам (</w:t>
      </w:r>
      <w:r w:rsidR="0017005D">
        <w:rPr>
          <w:sz w:val="28"/>
          <w:szCs w:val="28"/>
        </w:rPr>
        <w:t xml:space="preserve">22,5 </w:t>
      </w:r>
      <w:r>
        <w:rPr>
          <w:sz w:val="28"/>
          <w:szCs w:val="28"/>
        </w:rPr>
        <w:t>%) вынесены новые решения (в 202</w:t>
      </w:r>
      <w:r w:rsidR="0017005D">
        <w:rPr>
          <w:sz w:val="28"/>
          <w:szCs w:val="28"/>
        </w:rPr>
        <w:t>3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br/>
      </w:r>
      <w:r w:rsidR="0017005D">
        <w:rPr>
          <w:sz w:val="28"/>
          <w:szCs w:val="28"/>
        </w:rPr>
        <w:t>387</w:t>
      </w:r>
      <w:r>
        <w:rPr>
          <w:sz w:val="28"/>
          <w:szCs w:val="28"/>
        </w:rPr>
        <w:t xml:space="preserve"> дел или </w:t>
      </w:r>
      <w:r w:rsidR="0017005D">
        <w:rPr>
          <w:sz w:val="28"/>
          <w:szCs w:val="28"/>
        </w:rPr>
        <w:t>17,2</w:t>
      </w:r>
      <w:r>
        <w:rPr>
          <w:sz w:val="28"/>
          <w:szCs w:val="28"/>
        </w:rPr>
        <w:t xml:space="preserve"> %).</w:t>
      </w:r>
    </w:p>
    <w:p w14:paraId="7EAE6CD1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4919A45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Изменено 1</w:t>
      </w:r>
      <w:r w:rsidR="0017005D">
        <w:rPr>
          <w:sz w:val="28"/>
          <w:szCs w:val="28"/>
        </w:rPr>
        <w:t>81 решение</w:t>
      </w:r>
      <w:r>
        <w:rPr>
          <w:sz w:val="28"/>
          <w:szCs w:val="28"/>
        </w:rPr>
        <w:t xml:space="preserve"> или </w:t>
      </w:r>
      <w:r w:rsidR="0017005D">
        <w:rPr>
          <w:sz w:val="28"/>
          <w:szCs w:val="28"/>
        </w:rPr>
        <w:t>8</w:t>
      </w:r>
      <w:r>
        <w:rPr>
          <w:sz w:val="28"/>
          <w:szCs w:val="28"/>
        </w:rPr>
        <w:t xml:space="preserve"> % (в 202</w:t>
      </w:r>
      <w:r w:rsidR="0017005D">
        <w:rPr>
          <w:sz w:val="28"/>
          <w:szCs w:val="28"/>
        </w:rPr>
        <w:t>3</w:t>
      </w:r>
      <w:r>
        <w:rPr>
          <w:sz w:val="28"/>
          <w:szCs w:val="28"/>
        </w:rPr>
        <w:t xml:space="preserve"> – 1</w:t>
      </w:r>
      <w:r w:rsidR="0017005D">
        <w:rPr>
          <w:sz w:val="28"/>
          <w:szCs w:val="28"/>
        </w:rPr>
        <w:t>65</w:t>
      </w:r>
      <w:r>
        <w:rPr>
          <w:sz w:val="28"/>
          <w:szCs w:val="28"/>
        </w:rPr>
        <w:t xml:space="preserve"> решени</w:t>
      </w:r>
      <w:r w:rsidR="0017005D">
        <w:rPr>
          <w:sz w:val="28"/>
          <w:szCs w:val="28"/>
        </w:rPr>
        <w:t>й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br/>
      </w:r>
      <w:r w:rsidR="0017005D">
        <w:rPr>
          <w:sz w:val="28"/>
          <w:szCs w:val="28"/>
        </w:rPr>
        <w:t xml:space="preserve">7,3 </w:t>
      </w:r>
      <w:r>
        <w:rPr>
          <w:sz w:val="28"/>
          <w:szCs w:val="28"/>
        </w:rPr>
        <w:t>%).</w:t>
      </w:r>
    </w:p>
    <w:p w14:paraId="60D804C8" w14:textId="77777777" w:rsidR="00A20E00" w:rsidRDefault="00A20E00" w:rsidP="00A20E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9D2F4FB" w14:textId="615D2D70" w:rsidR="0017005D" w:rsidRDefault="0017005D" w:rsidP="001700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Качество рассмотрения гражданских дел</w:t>
      </w:r>
    </w:p>
    <w:p w14:paraId="0D0D389F" w14:textId="77777777" w:rsidR="0017005D" w:rsidRDefault="0017005D" w:rsidP="001700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районными (городскими) судами в 2024 году </w:t>
      </w:r>
    </w:p>
    <w:p w14:paraId="4F41F3C4" w14:textId="77777777" w:rsidR="0017005D" w:rsidRDefault="0017005D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319566" w14:textId="77777777" w:rsidR="0017005D" w:rsidRDefault="00DA35AA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93B3882" wp14:editId="1FF3B9BB">
            <wp:extent cx="47625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93D32CF" w14:textId="77777777" w:rsidR="0017005D" w:rsidRDefault="0017005D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013D4F" w14:textId="77777777" w:rsidR="00162F28" w:rsidRDefault="00162F28" w:rsidP="00162F28">
      <w:pPr>
        <w:tabs>
          <w:tab w:val="left" w:pos="2391"/>
          <w:tab w:val="center" w:pos="503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337C895" w14:textId="7199E8F9" w:rsidR="00A20E00" w:rsidRDefault="00162F28" w:rsidP="00162F28">
      <w:pPr>
        <w:tabs>
          <w:tab w:val="left" w:pos="2391"/>
          <w:tab w:val="center" w:pos="503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A20E00">
        <w:rPr>
          <w:sz w:val="28"/>
          <w:szCs w:val="28"/>
        </w:rPr>
        <w:t>Качество рассмотрения гражданских дел</w:t>
      </w:r>
    </w:p>
    <w:p w14:paraId="1E16E34F" w14:textId="77777777" w:rsidR="00A20E00" w:rsidRDefault="00A20E00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районными (городскими) судами в 2023 году </w:t>
      </w:r>
    </w:p>
    <w:p w14:paraId="6F1B05BE" w14:textId="77777777" w:rsidR="005E7B87" w:rsidRDefault="005E7B87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7E865CA" w14:textId="77777777" w:rsidR="00A20E00" w:rsidRDefault="00A20E00" w:rsidP="00A20E00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42900FD" wp14:editId="1417E3BF">
            <wp:extent cx="4581525" cy="2752725"/>
            <wp:effectExtent l="0" t="0" r="9525" b="9525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5FAB5" w14:textId="77777777" w:rsidR="00A20E00" w:rsidRDefault="00A20E00" w:rsidP="00A20E00">
      <w:pPr>
        <w:autoSpaceDE w:val="0"/>
        <w:autoSpaceDN w:val="0"/>
        <w:adjustRightInd w:val="0"/>
        <w:rPr>
          <w:sz w:val="28"/>
          <w:szCs w:val="28"/>
        </w:rPr>
      </w:pPr>
    </w:p>
    <w:p w14:paraId="0AE59E9B" w14:textId="75CF8CBE" w:rsidR="00A20E00" w:rsidRDefault="00A20E00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Качество рассмотрения гражданских дел</w:t>
      </w:r>
    </w:p>
    <w:p w14:paraId="2602483F" w14:textId="77777777" w:rsidR="00A20E00" w:rsidRDefault="00A20E00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районными (городскими) судами в 202</w:t>
      </w:r>
      <w:r w:rsidR="00992347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992347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</w:t>
      </w:r>
    </w:p>
    <w:p w14:paraId="409A6B9C" w14:textId="77777777" w:rsidR="00A20E00" w:rsidRDefault="00A20E00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F1F0786" w14:textId="77777777" w:rsidR="00A20E00" w:rsidRDefault="00DA35AA" w:rsidP="00A20E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388D732" wp14:editId="63B49DEF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470A74C" w14:textId="77777777" w:rsidR="00A20E00" w:rsidRDefault="00A20E00" w:rsidP="00A20E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CF061F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12AA23D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частным жалобам и представлениям рассмотрено 7</w:t>
      </w:r>
      <w:r w:rsidR="00A32EB4">
        <w:rPr>
          <w:sz w:val="28"/>
          <w:szCs w:val="28"/>
        </w:rPr>
        <w:t>45</w:t>
      </w:r>
      <w:r>
        <w:rPr>
          <w:sz w:val="28"/>
          <w:szCs w:val="28"/>
        </w:rPr>
        <w:t xml:space="preserve"> гражданских дел</w:t>
      </w:r>
      <w:r w:rsidR="00A32EB4">
        <w:rPr>
          <w:sz w:val="28"/>
          <w:szCs w:val="28"/>
        </w:rPr>
        <w:t xml:space="preserve"> и</w:t>
      </w:r>
      <w:r w:rsidR="00ED53E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A32EB4">
        <w:rPr>
          <w:sz w:val="28"/>
          <w:szCs w:val="28"/>
        </w:rPr>
        <w:t>5 материалов, из которых по 267</w:t>
      </w:r>
      <w:r>
        <w:rPr>
          <w:sz w:val="28"/>
          <w:szCs w:val="28"/>
        </w:rPr>
        <w:t xml:space="preserve"> гражданск</w:t>
      </w:r>
      <w:r w:rsidR="00A32EB4">
        <w:rPr>
          <w:sz w:val="28"/>
          <w:szCs w:val="28"/>
        </w:rPr>
        <w:t>им делам</w:t>
      </w:r>
      <w:r>
        <w:rPr>
          <w:sz w:val="28"/>
          <w:szCs w:val="28"/>
        </w:rPr>
        <w:t xml:space="preserve"> (</w:t>
      </w:r>
      <w:r w:rsidR="00A32EB4">
        <w:rPr>
          <w:sz w:val="28"/>
          <w:szCs w:val="28"/>
        </w:rPr>
        <w:t xml:space="preserve">35,8 </w:t>
      </w:r>
      <w:r>
        <w:rPr>
          <w:sz w:val="28"/>
          <w:szCs w:val="28"/>
        </w:rPr>
        <w:t>%) оп</w:t>
      </w:r>
      <w:r w:rsidR="00A32EB4">
        <w:rPr>
          <w:sz w:val="28"/>
          <w:szCs w:val="28"/>
        </w:rPr>
        <w:t>ределения судов отменены (в 2023</w:t>
      </w:r>
      <w:r>
        <w:rPr>
          <w:sz w:val="28"/>
          <w:szCs w:val="28"/>
        </w:rPr>
        <w:t xml:space="preserve"> году из </w:t>
      </w:r>
      <w:r w:rsidR="00A32EB4">
        <w:rPr>
          <w:sz w:val="28"/>
          <w:szCs w:val="28"/>
        </w:rPr>
        <w:t>702 дел и 40</w:t>
      </w:r>
      <w:r>
        <w:rPr>
          <w:sz w:val="28"/>
          <w:szCs w:val="28"/>
        </w:rPr>
        <w:t xml:space="preserve"> материалов по 17</w:t>
      </w:r>
      <w:r w:rsidR="00A32EB4">
        <w:rPr>
          <w:sz w:val="28"/>
          <w:szCs w:val="28"/>
        </w:rPr>
        <w:t>1</w:t>
      </w:r>
      <w:r>
        <w:rPr>
          <w:sz w:val="28"/>
          <w:szCs w:val="28"/>
        </w:rPr>
        <w:t xml:space="preserve"> гражданскому делу (2</w:t>
      </w:r>
      <w:r w:rsidR="00A32EB4">
        <w:rPr>
          <w:sz w:val="28"/>
          <w:szCs w:val="28"/>
        </w:rPr>
        <w:t>4,4 %</w:t>
      </w:r>
      <w:r>
        <w:rPr>
          <w:sz w:val="28"/>
          <w:szCs w:val="28"/>
        </w:rPr>
        <w:t>) определения отменены).</w:t>
      </w:r>
    </w:p>
    <w:p w14:paraId="4B9EC2DE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4A6AE25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апелляционной инстанции рассмотрено </w:t>
      </w:r>
      <w:r w:rsidR="00A32EB4">
        <w:rPr>
          <w:sz w:val="28"/>
          <w:szCs w:val="28"/>
        </w:rPr>
        <w:t>142</w:t>
      </w:r>
      <w:r>
        <w:rPr>
          <w:sz w:val="28"/>
          <w:szCs w:val="28"/>
        </w:rPr>
        <w:t xml:space="preserve"> дел</w:t>
      </w:r>
      <w:r w:rsidR="00A32EB4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правилам первой инстанции, в 202</w:t>
      </w:r>
      <w:r w:rsidR="00A32EB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</w:t>
      </w:r>
      <w:r w:rsidR="00A32EB4">
        <w:rPr>
          <w:sz w:val="28"/>
          <w:szCs w:val="28"/>
        </w:rPr>
        <w:t>88</w:t>
      </w:r>
      <w:r>
        <w:rPr>
          <w:sz w:val="28"/>
          <w:szCs w:val="28"/>
        </w:rPr>
        <w:t xml:space="preserve"> дел.</w:t>
      </w:r>
    </w:p>
    <w:p w14:paraId="29737FB5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F71A6B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32EB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возвращено и снято с рассмотрения 1</w:t>
      </w:r>
      <w:r w:rsidR="00A32EB4">
        <w:rPr>
          <w:sz w:val="28"/>
          <w:szCs w:val="28"/>
        </w:rPr>
        <w:t>28</w:t>
      </w:r>
      <w:r>
        <w:rPr>
          <w:sz w:val="28"/>
          <w:szCs w:val="28"/>
        </w:rPr>
        <w:t xml:space="preserve"> дел, в </w:t>
      </w:r>
      <w:r>
        <w:rPr>
          <w:sz w:val="28"/>
          <w:szCs w:val="28"/>
        </w:rPr>
        <w:br/>
        <w:t>202</w:t>
      </w:r>
      <w:r w:rsidR="00A32EB4">
        <w:rPr>
          <w:sz w:val="28"/>
          <w:szCs w:val="28"/>
        </w:rPr>
        <w:t>3</w:t>
      </w:r>
      <w:r>
        <w:rPr>
          <w:sz w:val="28"/>
          <w:szCs w:val="28"/>
        </w:rPr>
        <w:t xml:space="preserve"> – 1</w:t>
      </w:r>
      <w:r w:rsidR="00A32EB4">
        <w:rPr>
          <w:sz w:val="28"/>
          <w:szCs w:val="28"/>
        </w:rPr>
        <w:t>69</w:t>
      </w:r>
      <w:r>
        <w:rPr>
          <w:sz w:val="28"/>
          <w:szCs w:val="28"/>
        </w:rPr>
        <w:t xml:space="preserve"> дел. Причины возврата и снятия дел с рассмотрения: поступление в суд первой инстанции жалоб от других участников процесса, исправление описок в принятых судебных актах, вынесение дополнительных решений.</w:t>
      </w:r>
    </w:p>
    <w:p w14:paraId="78BD68A3" w14:textId="77777777" w:rsidR="00A20E00" w:rsidRDefault="00A20E00" w:rsidP="00A20E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643964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наибольшее количество решений районных (городских) судов обжаловано по следующим категориям дел:</w:t>
      </w:r>
    </w:p>
    <w:p w14:paraId="40FA74B0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жилищным спорам –  2</w:t>
      </w:r>
      <w:r w:rsidR="00A32EB4">
        <w:rPr>
          <w:sz w:val="28"/>
          <w:szCs w:val="28"/>
        </w:rPr>
        <w:t>03</w:t>
      </w:r>
      <w:r>
        <w:rPr>
          <w:sz w:val="28"/>
          <w:szCs w:val="28"/>
        </w:rPr>
        <w:t xml:space="preserve"> дел</w:t>
      </w:r>
      <w:r w:rsidR="00A32EB4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14:paraId="635B6917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трудовым спорам – 1</w:t>
      </w:r>
      <w:r w:rsidR="00A32EB4">
        <w:rPr>
          <w:sz w:val="28"/>
          <w:szCs w:val="28"/>
        </w:rPr>
        <w:t>08</w:t>
      </w:r>
      <w:r>
        <w:rPr>
          <w:sz w:val="28"/>
          <w:szCs w:val="28"/>
        </w:rPr>
        <w:t xml:space="preserve"> дел;</w:t>
      </w:r>
    </w:p>
    <w:p w14:paraId="44DB7970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искам о взыскании сумм по договору займа, кредитному договору –  2</w:t>
      </w:r>
      <w:r w:rsidR="00A32EB4">
        <w:rPr>
          <w:sz w:val="28"/>
          <w:szCs w:val="28"/>
        </w:rPr>
        <w:t>39</w:t>
      </w:r>
      <w:r>
        <w:rPr>
          <w:sz w:val="28"/>
          <w:szCs w:val="28"/>
        </w:rPr>
        <w:t xml:space="preserve"> дел;</w:t>
      </w:r>
    </w:p>
    <w:p w14:paraId="32CE8E9C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делам, возникающим из брачно-семейных отношений – 30</w:t>
      </w:r>
      <w:r w:rsidR="00A32EB4">
        <w:rPr>
          <w:sz w:val="28"/>
          <w:szCs w:val="28"/>
        </w:rPr>
        <w:t>4</w:t>
      </w:r>
      <w:r>
        <w:rPr>
          <w:sz w:val="28"/>
          <w:szCs w:val="28"/>
        </w:rPr>
        <w:t xml:space="preserve"> дела;</w:t>
      </w:r>
    </w:p>
    <w:p w14:paraId="3941D71B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земельным спорам и спор</w:t>
      </w:r>
      <w:r w:rsidR="00A32EB4">
        <w:rPr>
          <w:sz w:val="28"/>
          <w:szCs w:val="28"/>
        </w:rPr>
        <w:t>ам о собственности на землю – 157</w:t>
      </w:r>
      <w:r>
        <w:rPr>
          <w:sz w:val="28"/>
          <w:szCs w:val="28"/>
        </w:rPr>
        <w:t xml:space="preserve"> дел;</w:t>
      </w:r>
    </w:p>
    <w:p w14:paraId="2DE5F7E2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пенсионному законодательству – </w:t>
      </w:r>
      <w:r w:rsidR="00A32EB4">
        <w:rPr>
          <w:sz w:val="28"/>
          <w:szCs w:val="28"/>
        </w:rPr>
        <w:t>101</w:t>
      </w:r>
      <w:r>
        <w:rPr>
          <w:sz w:val="28"/>
          <w:szCs w:val="28"/>
        </w:rPr>
        <w:t xml:space="preserve"> дело;</w:t>
      </w:r>
    </w:p>
    <w:p w14:paraId="6A63611B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защите прав потребителя – 1</w:t>
      </w:r>
      <w:r w:rsidR="00A32EB4">
        <w:rPr>
          <w:sz w:val="28"/>
          <w:szCs w:val="28"/>
        </w:rPr>
        <w:t>17</w:t>
      </w:r>
      <w:r>
        <w:rPr>
          <w:sz w:val="28"/>
          <w:szCs w:val="28"/>
        </w:rPr>
        <w:t xml:space="preserve"> дел;</w:t>
      </w:r>
    </w:p>
    <w:p w14:paraId="01913802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прочие гражданские дела– 4</w:t>
      </w:r>
      <w:r w:rsidR="00A32EB4">
        <w:rPr>
          <w:sz w:val="28"/>
          <w:szCs w:val="28"/>
        </w:rPr>
        <w:t>92</w:t>
      </w:r>
      <w:r>
        <w:rPr>
          <w:sz w:val="28"/>
          <w:szCs w:val="28"/>
        </w:rPr>
        <w:t xml:space="preserve"> дело.</w:t>
      </w:r>
    </w:p>
    <w:p w14:paraId="3B1E471F" w14:textId="77777777" w:rsidR="00A20E00" w:rsidRDefault="00A20E00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51AE379" w14:textId="77777777" w:rsidR="00B21975" w:rsidRDefault="00B21975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9B320E" w14:textId="4F33E667" w:rsidR="00A20E00" w:rsidRDefault="00A20E00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Гражданские дела, рассмотренные Брянским областным судо</w:t>
      </w:r>
      <w:r w:rsidR="00A32EB4">
        <w:rPr>
          <w:sz w:val="28"/>
          <w:szCs w:val="28"/>
        </w:rPr>
        <w:t>м в апелляционном порядке в 2024</w:t>
      </w:r>
      <w:r>
        <w:rPr>
          <w:sz w:val="28"/>
          <w:szCs w:val="28"/>
        </w:rPr>
        <w:t xml:space="preserve"> году</w:t>
      </w:r>
    </w:p>
    <w:p w14:paraId="00B9EC8A" w14:textId="77777777" w:rsidR="00F040B6" w:rsidRDefault="00F040B6" w:rsidP="00A20E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DBEE18" w14:textId="77777777" w:rsidR="00DA35AA" w:rsidRDefault="00DA35AA" w:rsidP="00A20E00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1BD4EF" wp14:editId="7DC49901">
            <wp:extent cx="6152515" cy="4233545"/>
            <wp:effectExtent l="0" t="0" r="19685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AECB64B" w14:textId="77777777" w:rsidR="005E7B87" w:rsidRPr="00A32EB4" w:rsidRDefault="005E7B87" w:rsidP="00A20E00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14:paraId="061A2581" w14:textId="77777777" w:rsidR="00A20E00" w:rsidRDefault="00A20E00" w:rsidP="00A20E00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A2EC6CD" wp14:editId="6F8DA805">
            <wp:extent cx="6162675" cy="42481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D6FE3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отмены решений/определений районных/городских судов  являются:</w:t>
      </w:r>
    </w:p>
    <w:p w14:paraId="094A4ADC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нарушение или неправильное применение норм материального или процессуального права (материальное право - </w:t>
      </w:r>
      <w:r w:rsidR="00A32EB4">
        <w:rPr>
          <w:sz w:val="28"/>
          <w:szCs w:val="28"/>
        </w:rPr>
        <w:t>512</w:t>
      </w:r>
      <w:r>
        <w:rPr>
          <w:sz w:val="28"/>
          <w:szCs w:val="28"/>
        </w:rPr>
        <w:t xml:space="preserve"> гражданских дел; процессуальное право – 1</w:t>
      </w:r>
      <w:r w:rsidR="00A32EB4">
        <w:rPr>
          <w:sz w:val="28"/>
          <w:szCs w:val="28"/>
        </w:rPr>
        <w:t>76</w:t>
      </w:r>
      <w:r>
        <w:rPr>
          <w:sz w:val="28"/>
          <w:szCs w:val="28"/>
        </w:rPr>
        <w:t xml:space="preserve"> гражданских дел); </w:t>
      </w:r>
    </w:p>
    <w:p w14:paraId="022682E9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неправильное определение обстоятельств, имеющих значение для дела </w:t>
      </w:r>
      <w:r>
        <w:rPr>
          <w:sz w:val="28"/>
          <w:szCs w:val="28"/>
        </w:rPr>
        <w:br/>
      </w:r>
      <w:r w:rsidR="00A32EB4">
        <w:rPr>
          <w:sz w:val="28"/>
          <w:szCs w:val="28"/>
        </w:rPr>
        <w:t>45</w:t>
      </w:r>
      <w:r>
        <w:rPr>
          <w:sz w:val="28"/>
          <w:szCs w:val="28"/>
        </w:rPr>
        <w:t xml:space="preserve"> гражданских дел);</w:t>
      </w:r>
    </w:p>
    <w:p w14:paraId="1A78E5D6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выводов суда 1 инстанции, изложенных в решен</w:t>
      </w:r>
      <w:r w:rsidR="00A32EB4">
        <w:rPr>
          <w:sz w:val="28"/>
          <w:szCs w:val="28"/>
        </w:rPr>
        <w:t>ии суда, обстоятельствам дела (12</w:t>
      </w:r>
      <w:r>
        <w:rPr>
          <w:sz w:val="28"/>
          <w:szCs w:val="28"/>
        </w:rPr>
        <w:t xml:space="preserve"> гражданских дел);</w:t>
      </w:r>
    </w:p>
    <w:p w14:paraId="2B15F745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дела, имеющие несколько вышеуказанных оснований к отмене </w:t>
      </w:r>
      <w:r>
        <w:rPr>
          <w:sz w:val="28"/>
          <w:szCs w:val="28"/>
        </w:rPr>
        <w:br/>
        <w:t>(3</w:t>
      </w:r>
      <w:r w:rsidR="00A32EB4">
        <w:rPr>
          <w:sz w:val="28"/>
          <w:szCs w:val="28"/>
        </w:rPr>
        <w:t>5</w:t>
      </w:r>
      <w:r>
        <w:rPr>
          <w:sz w:val="28"/>
          <w:szCs w:val="28"/>
        </w:rPr>
        <w:t xml:space="preserve"> гражданских дел).</w:t>
      </w:r>
    </w:p>
    <w:p w14:paraId="04BBE936" w14:textId="77777777" w:rsidR="00B7184F" w:rsidRDefault="00B7184F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7EE799C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Отдельного внимания требует вопрос соблюдения судьями районных (городских) судов норм процессуального права, нарушение которых влечет </w:t>
      </w:r>
      <w:r>
        <w:rPr>
          <w:bCs/>
          <w:sz w:val="28"/>
          <w:szCs w:val="28"/>
        </w:rPr>
        <w:t xml:space="preserve"> безусловные основания для отмены решения суда первой инстанции.</w:t>
      </w:r>
    </w:p>
    <w:p w14:paraId="52BC29F7" w14:textId="77777777" w:rsidR="00B7184F" w:rsidRDefault="00B7184F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7A2CFD6" w14:textId="037262DB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Судом апелляционной инстанции в 202</w:t>
      </w:r>
      <w:r w:rsidR="00A32EB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рассмотрено</w:t>
      </w:r>
      <w:r w:rsidR="00A32EB4">
        <w:rPr>
          <w:sz w:val="28"/>
          <w:szCs w:val="28"/>
        </w:rPr>
        <w:t xml:space="preserve"> 142 </w:t>
      </w:r>
      <w:r>
        <w:rPr>
          <w:sz w:val="28"/>
          <w:szCs w:val="28"/>
        </w:rPr>
        <w:t>дел</w:t>
      </w:r>
      <w:r w:rsidR="00A32EB4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правилам производства в суде первой инстанции без учета особенностей, предусмотренных </w:t>
      </w:r>
      <w:r w:rsidRPr="00447494">
        <w:rPr>
          <w:sz w:val="28"/>
          <w:szCs w:val="28"/>
        </w:rPr>
        <w:t>главой 39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Гражданского процессуального кодекса Российской Федерации</w:t>
      </w:r>
      <w:r>
        <w:rPr>
          <w:sz w:val="28"/>
          <w:szCs w:val="28"/>
        </w:rPr>
        <w:t>, (в 202</w:t>
      </w:r>
      <w:r w:rsidR="00A32EB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</w:t>
      </w:r>
      <w:r w:rsidR="00A32EB4">
        <w:rPr>
          <w:sz w:val="28"/>
          <w:szCs w:val="28"/>
        </w:rPr>
        <w:t>88</w:t>
      </w:r>
      <w:r>
        <w:rPr>
          <w:sz w:val="28"/>
          <w:szCs w:val="28"/>
        </w:rPr>
        <w:t>).</w:t>
      </w:r>
    </w:p>
    <w:p w14:paraId="5C0BF5D2" w14:textId="77777777" w:rsidR="00B7184F" w:rsidRDefault="00B7184F" w:rsidP="00A20E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1E25227" w14:textId="005EFAE1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494">
        <w:rPr>
          <w:bCs/>
          <w:sz w:val="28"/>
          <w:szCs w:val="28"/>
        </w:rPr>
        <w:t>В части 4 статьи 330</w:t>
      </w:r>
      <w:r>
        <w:rPr>
          <w:bCs/>
          <w:sz w:val="28"/>
          <w:szCs w:val="28"/>
        </w:rPr>
        <w:t xml:space="preserve"> Гражданского процессуального кодекса Российской Федерации указан полный перечень оснований для отмены решения суда первой инстанции.</w:t>
      </w:r>
    </w:p>
    <w:p w14:paraId="72768C57" w14:textId="77777777" w:rsidR="00A32EB4" w:rsidRDefault="00A32EB4" w:rsidP="00A20E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8F2CE35" w14:textId="4C6B8A80" w:rsidR="00B7184F" w:rsidRDefault="00A20E00" w:rsidP="00A20E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Наиболее частыми причинами перехода суда апелляционной инстанции к рассмотрению дел по правилам производства в суде первой инстанции, без учета особенностей, предусмотренных </w:t>
      </w:r>
      <w:r w:rsidRPr="00447494">
        <w:rPr>
          <w:bCs/>
          <w:sz w:val="28"/>
          <w:szCs w:val="28"/>
        </w:rPr>
        <w:t>главой 39</w:t>
      </w:r>
      <w:r>
        <w:rPr>
          <w:bCs/>
          <w:sz w:val="28"/>
          <w:szCs w:val="28"/>
        </w:rPr>
        <w:t xml:space="preserve"> данного Кодекса, являются:</w:t>
      </w:r>
    </w:p>
    <w:p w14:paraId="25DD909C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нарушение пункта 2</w:t>
      </w:r>
      <w:r>
        <w:rPr>
          <w:sz w:val="28"/>
          <w:szCs w:val="28"/>
        </w:rPr>
        <w:t xml:space="preserve"> части 4 статьи 330</w:t>
      </w:r>
      <w:r>
        <w:rPr>
          <w:bCs/>
          <w:sz w:val="28"/>
          <w:szCs w:val="28"/>
        </w:rPr>
        <w:t xml:space="preserve"> Гражданского процессуального кодекса Российской Федерации - рассмотрение дела в отсутствие кого-либо из лиц, участвующих в деле и не извещенных надлежащим образом о времени и месте судебного заседания,</w:t>
      </w:r>
    </w:p>
    <w:p w14:paraId="400183D8" w14:textId="42DA2E2A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447494">
        <w:rPr>
          <w:bCs/>
          <w:sz w:val="28"/>
          <w:szCs w:val="28"/>
        </w:rPr>
        <w:t>пункта 4 части 4</w:t>
      </w:r>
      <w:r>
        <w:rPr>
          <w:bCs/>
          <w:sz w:val="28"/>
          <w:szCs w:val="28"/>
        </w:rPr>
        <w:t xml:space="preserve"> </w:t>
      </w:r>
      <w:r w:rsidRPr="00447494">
        <w:rPr>
          <w:bCs/>
          <w:sz w:val="28"/>
          <w:szCs w:val="28"/>
        </w:rPr>
        <w:t>статьи 330</w:t>
      </w:r>
      <w:r>
        <w:rPr>
          <w:bCs/>
          <w:sz w:val="28"/>
          <w:szCs w:val="28"/>
        </w:rPr>
        <w:t xml:space="preserve"> Гражданского процессуального кодекса Российской Федерации, принятие судом решения о правах и об обязанностях лиц, не привлеченных к участию в деле.</w:t>
      </w:r>
    </w:p>
    <w:p w14:paraId="152BC0C6" w14:textId="6ADCC20D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47494">
        <w:rPr>
          <w:bCs/>
          <w:sz w:val="28"/>
          <w:szCs w:val="28"/>
        </w:rPr>
        <w:t>Частью 5 статьи 330</w:t>
      </w:r>
      <w:r>
        <w:rPr>
          <w:bCs/>
          <w:sz w:val="28"/>
          <w:szCs w:val="28"/>
        </w:rPr>
        <w:t xml:space="preserve"> Гражданского процессуального кодекса Российской Федерации установлено, что при наличии оснований, предусмотренных </w:t>
      </w:r>
      <w:r w:rsidRPr="00447494">
        <w:rPr>
          <w:bCs/>
          <w:sz w:val="28"/>
          <w:szCs w:val="28"/>
        </w:rPr>
        <w:t>частью четвертой настоящей статьи</w:t>
      </w:r>
      <w:r>
        <w:rPr>
          <w:bCs/>
          <w:sz w:val="28"/>
          <w:szCs w:val="28"/>
        </w:rPr>
        <w:t xml:space="preserve">, суд апелляционной инстанции рассматривает дело по правилам производства в суде первой инстанции без учета особенностей, предусмотренных настоящей </w:t>
      </w:r>
      <w:r w:rsidRPr="00447494">
        <w:rPr>
          <w:bCs/>
          <w:sz w:val="28"/>
          <w:szCs w:val="28"/>
        </w:rPr>
        <w:t>главой</w:t>
      </w:r>
      <w:r>
        <w:rPr>
          <w:bCs/>
          <w:sz w:val="28"/>
          <w:szCs w:val="28"/>
        </w:rPr>
        <w:t>.</w:t>
      </w:r>
    </w:p>
    <w:p w14:paraId="4A8F3476" w14:textId="77777777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 переходе к рассмотрению дела по правилам производства в суде первой инстанции выносится определение с указанием действий, которые надлежит совершить лицам, участвующим в деле, и сроков их совершения.</w:t>
      </w:r>
    </w:p>
    <w:p w14:paraId="53E6B5DF" w14:textId="77777777" w:rsidR="00B21975" w:rsidRDefault="00B21975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DC661C" w14:textId="43955B92" w:rsidR="00A20E00" w:rsidRDefault="00A20E00" w:rsidP="00A20E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3623">
        <w:rPr>
          <w:sz w:val="28"/>
          <w:szCs w:val="28"/>
        </w:rPr>
        <w:t xml:space="preserve">Как отмечено выше, количество решений, отмененных по основаниям, перечисленным выше, </w:t>
      </w:r>
      <w:r w:rsidR="00CD3623" w:rsidRPr="00CD3623">
        <w:rPr>
          <w:sz w:val="28"/>
          <w:szCs w:val="28"/>
        </w:rPr>
        <w:t>увеличилось</w:t>
      </w:r>
      <w:r w:rsidRPr="00CD3623">
        <w:rPr>
          <w:sz w:val="28"/>
          <w:szCs w:val="28"/>
        </w:rPr>
        <w:t xml:space="preserve"> на </w:t>
      </w:r>
      <w:r w:rsidR="00CD3623" w:rsidRPr="00CD3623">
        <w:rPr>
          <w:sz w:val="28"/>
          <w:szCs w:val="28"/>
        </w:rPr>
        <w:t>54</w:t>
      </w:r>
      <w:r w:rsidRPr="00CD3623">
        <w:rPr>
          <w:sz w:val="28"/>
          <w:szCs w:val="28"/>
        </w:rPr>
        <w:t xml:space="preserve"> дел</w:t>
      </w:r>
      <w:r w:rsidR="00CD3623" w:rsidRPr="00CD3623">
        <w:rPr>
          <w:sz w:val="28"/>
          <w:szCs w:val="28"/>
        </w:rPr>
        <w:t>а</w:t>
      </w:r>
      <w:r w:rsidRPr="00CD3623">
        <w:rPr>
          <w:sz w:val="28"/>
          <w:szCs w:val="28"/>
        </w:rPr>
        <w:t>, по сравнению с 202</w:t>
      </w:r>
      <w:r w:rsidR="00CD3623" w:rsidRPr="00CD3623">
        <w:rPr>
          <w:sz w:val="28"/>
          <w:szCs w:val="28"/>
        </w:rPr>
        <w:t>3</w:t>
      </w:r>
      <w:r w:rsidRPr="00CD3623">
        <w:rPr>
          <w:sz w:val="28"/>
          <w:szCs w:val="28"/>
        </w:rPr>
        <w:t xml:space="preserve"> годом, что позволяет говорить </w:t>
      </w:r>
      <w:r>
        <w:rPr>
          <w:sz w:val="28"/>
          <w:szCs w:val="28"/>
        </w:rPr>
        <w:t xml:space="preserve">о ненадлежащей подготовке к рассмотрению дел, о формальном подходе к установлению круга лиц, чьи права могут быть за тронуты </w:t>
      </w:r>
      <w:r>
        <w:rPr>
          <w:sz w:val="28"/>
          <w:szCs w:val="28"/>
        </w:rPr>
        <w:lastRenderedPageBreak/>
        <w:t>принятым судебным актом, о ненадлежащей проверке извещения лиц, участвующих в деле, что значительно увеличивает время рассмотрения дел, нагрузку на суд апелляционной инстанции, а самое главное – это исключительно брак районного суда, независимо от поведения сторон.</w:t>
      </w:r>
    </w:p>
    <w:p w14:paraId="0C4638CF" w14:textId="77777777" w:rsidR="00A20E00" w:rsidRDefault="00A20E00" w:rsidP="00A20E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61F109" w14:textId="77777777" w:rsidR="00A20E00" w:rsidRDefault="00A20E00" w:rsidP="00A20E00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Качество апелляционных определений.</w:t>
      </w:r>
    </w:p>
    <w:p w14:paraId="1468ACEE" w14:textId="77777777" w:rsidR="00A20E00" w:rsidRDefault="00A20E00" w:rsidP="00A20E0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EBEE4F4" w14:textId="77777777" w:rsidR="004C5E66" w:rsidRDefault="00CD3623" w:rsidP="004C5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 Первый кассационный суд общей юрисдикции обжаловано 1017 судебных решения, из которых </w:t>
      </w:r>
      <w:r w:rsidR="004C5E66">
        <w:rPr>
          <w:sz w:val="28"/>
          <w:szCs w:val="28"/>
        </w:rPr>
        <w:t>902</w:t>
      </w:r>
      <w:r>
        <w:rPr>
          <w:sz w:val="28"/>
          <w:szCs w:val="28"/>
        </w:rPr>
        <w:t xml:space="preserve"> апелляционных определения судебной коллегии по гражданским дела оставлены без изменения, </w:t>
      </w:r>
      <w:r w:rsidR="004C5E66">
        <w:rPr>
          <w:sz w:val="28"/>
          <w:szCs w:val="28"/>
        </w:rPr>
        <w:t xml:space="preserve">113 апелляционных определения отменено, 2 апелляционных определения изменены. </w:t>
      </w:r>
    </w:p>
    <w:p w14:paraId="4C622AD9" w14:textId="77777777" w:rsidR="004C5E66" w:rsidRDefault="004C5E66" w:rsidP="004C5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рассмотрения составило 96%, стабильность составила  89%. </w:t>
      </w:r>
    </w:p>
    <w:p w14:paraId="6D12A83D" w14:textId="77777777" w:rsidR="00CD3623" w:rsidRDefault="00CD3623" w:rsidP="004C5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CD0B17" w14:textId="77777777" w:rsidR="004C5E66" w:rsidRDefault="004C5E66" w:rsidP="004C5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в Первый кассационный суд общей юрисдикции обжаловано1002 апелляционное определение судебной коллегии по гражданских делам Брянского областного суда. 889 апелляционных определения оставлены без изменения, 113 апелляционных определений отменено. Качество рассмотрения составило 96%, стабильность составила  89%.</w:t>
      </w:r>
    </w:p>
    <w:p w14:paraId="4FF34362" w14:textId="3DD43F4B" w:rsidR="00A20E00" w:rsidRDefault="00162F28" w:rsidP="00162F28">
      <w:pPr>
        <w:tabs>
          <w:tab w:val="left" w:pos="292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E42644" w14:textId="77777777" w:rsidR="00712B06" w:rsidRDefault="00712B06" w:rsidP="00712B0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изготовления мотивированных апелляционных определений и сроки сдачи дел.</w:t>
      </w:r>
    </w:p>
    <w:p w14:paraId="0A9CD553" w14:textId="77777777" w:rsidR="00712B06" w:rsidRDefault="00712B06" w:rsidP="00712B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5AB">
        <w:rPr>
          <w:sz w:val="28"/>
          <w:szCs w:val="28"/>
        </w:rPr>
        <w:t>В 2024 год</w:t>
      </w:r>
      <w:r>
        <w:rPr>
          <w:sz w:val="28"/>
          <w:szCs w:val="28"/>
        </w:rPr>
        <w:t>у</w:t>
      </w:r>
      <w:r w:rsidRPr="000D65AB">
        <w:rPr>
          <w:sz w:val="28"/>
          <w:szCs w:val="28"/>
        </w:rPr>
        <w:t xml:space="preserve"> </w:t>
      </w:r>
      <w:r w:rsidRPr="00116CBE">
        <w:rPr>
          <w:sz w:val="28"/>
          <w:szCs w:val="28"/>
        </w:rPr>
        <w:t>9</w:t>
      </w:r>
      <w:r w:rsidR="00116CBE">
        <w:rPr>
          <w:sz w:val="28"/>
          <w:szCs w:val="28"/>
        </w:rPr>
        <w:t xml:space="preserve">5,9 </w:t>
      </w:r>
      <w:r w:rsidRPr="00116CBE">
        <w:rPr>
          <w:sz w:val="28"/>
          <w:szCs w:val="28"/>
        </w:rPr>
        <w:t xml:space="preserve">% </w:t>
      </w:r>
      <w:r>
        <w:rPr>
          <w:sz w:val="28"/>
          <w:szCs w:val="28"/>
        </w:rPr>
        <w:t>мотивированных апелляционных определений изготовлены и сданы</w:t>
      </w:r>
      <w:r w:rsidRPr="000D6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канцелярию суда </w:t>
      </w:r>
      <w:r w:rsidRPr="000D65AB">
        <w:rPr>
          <w:sz w:val="28"/>
          <w:szCs w:val="28"/>
        </w:rPr>
        <w:t xml:space="preserve">в установленные </w:t>
      </w:r>
      <w:r>
        <w:rPr>
          <w:sz w:val="28"/>
          <w:szCs w:val="28"/>
        </w:rPr>
        <w:t>сроки (в соответствии со статьями 107,</w:t>
      </w:r>
      <w:r w:rsidRPr="000D65AB">
        <w:rPr>
          <w:sz w:val="28"/>
          <w:szCs w:val="28"/>
        </w:rPr>
        <w:t xml:space="preserve"> 199 Гражданского  процессуального кодекса Российской Федерации</w:t>
      </w:r>
      <w:r>
        <w:rPr>
          <w:sz w:val="28"/>
          <w:szCs w:val="28"/>
        </w:rPr>
        <w:t>, Инструкции по судебному делопроизводству №161 от 15 декабря 2004 года</w:t>
      </w:r>
      <w:r w:rsidRPr="000D65AB">
        <w:rPr>
          <w:sz w:val="28"/>
          <w:szCs w:val="28"/>
        </w:rPr>
        <w:t xml:space="preserve">). </w:t>
      </w:r>
    </w:p>
    <w:p w14:paraId="3DB083BB" w14:textId="5C7308EB" w:rsidR="00712B06" w:rsidRDefault="00712B06" w:rsidP="00712B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Имело</w:t>
      </w:r>
      <w:r w:rsidRPr="0098549A">
        <w:rPr>
          <w:sz w:val="28"/>
          <w:szCs w:val="28"/>
        </w:rPr>
        <w:t xml:space="preserve"> место нарушени</w:t>
      </w:r>
      <w:r>
        <w:rPr>
          <w:sz w:val="28"/>
          <w:szCs w:val="28"/>
        </w:rPr>
        <w:t>е</w:t>
      </w:r>
      <w:r w:rsidRPr="0098549A">
        <w:rPr>
          <w:sz w:val="28"/>
          <w:szCs w:val="28"/>
        </w:rPr>
        <w:t xml:space="preserve">  установленных  законом сроков сдачи дел в канцелярию</w:t>
      </w:r>
      <w:r>
        <w:rPr>
          <w:sz w:val="28"/>
          <w:szCs w:val="28"/>
        </w:rPr>
        <w:t>. За анализируемый период времени в канцелярию суда с нарушением сроков сдано 125 дел (</w:t>
      </w:r>
      <w:r w:rsidR="00116CBE">
        <w:rPr>
          <w:sz w:val="28"/>
          <w:szCs w:val="28"/>
        </w:rPr>
        <w:t>4,1</w:t>
      </w:r>
      <w:r w:rsidRPr="00116CBE">
        <w:rPr>
          <w:sz w:val="28"/>
          <w:szCs w:val="28"/>
        </w:rPr>
        <w:t xml:space="preserve">% </w:t>
      </w:r>
      <w:r>
        <w:rPr>
          <w:sz w:val="28"/>
          <w:szCs w:val="28"/>
        </w:rPr>
        <w:t>от количества рассмотренных)</w:t>
      </w:r>
      <w:r w:rsidR="00990989">
        <w:rPr>
          <w:sz w:val="28"/>
          <w:szCs w:val="28"/>
        </w:rPr>
        <w:t>, что</w:t>
      </w:r>
      <w:r w:rsidR="00B21975">
        <w:rPr>
          <w:sz w:val="28"/>
          <w:szCs w:val="28"/>
        </w:rPr>
        <w:t xml:space="preserve"> вызвано большой загруженностью судей</w:t>
      </w:r>
      <w:r w:rsidR="00135EF6">
        <w:rPr>
          <w:sz w:val="28"/>
          <w:szCs w:val="28"/>
        </w:rPr>
        <w:t>.</w:t>
      </w:r>
    </w:p>
    <w:p w14:paraId="37BA67B6" w14:textId="77777777" w:rsidR="00712B06" w:rsidRPr="0098549A" w:rsidRDefault="00712B06" w:rsidP="00712B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5CD850" w14:textId="77777777" w:rsidR="00A20E00" w:rsidRDefault="00A20E00" w:rsidP="00A20E0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Профилактическая работа.</w:t>
      </w:r>
    </w:p>
    <w:p w14:paraId="2FE344B6" w14:textId="77777777" w:rsidR="00A20E00" w:rsidRDefault="00A20E00" w:rsidP="00A20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рассмотрения судами области гражданских дел, судебная коллегия, рассматривая в апелляционном порядке конкретные дела и материалы, реагировала на выявленные нарушения требований закона, а именно коллегией в адрес судей районных (городских) судов были направлены письма о недопущении нарушений норм процессуального законодательства.</w:t>
      </w:r>
    </w:p>
    <w:p w14:paraId="771CA288" w14:textId="77777777" w:rsidR="00A20E00" w:rsidRDefault="00A20E00" w:rsidP="00A20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94401B" w14:textId="77777777" w:rsidR="00A20E00" w:rsidRPr="00DB2409" w:rsidRDefault="00A20E00" w:rsidP="00A20E0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B2409">
        <w:rPr>
          <w:b/>
          <w:sz w:val="28"/>
          <w:szCs w:val="28"/>
        </w:rPr>
        <w:t>Рассмотрение жалоб, предложений и заявлений, не подлежащих рассмотрению в порядке гражданского процессуального законодательства.</w:t>
      </w:r>
    </w:p>
    <w:p w14:paraId="726C19A8" w14:textId="77777777" w:rsidR="00A20E00" w:rsidRDefault="00A20E00" w:rsidP="00A20E0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382137AB" w14:textId="726C2B52" w:rsidR="00B272A6" w:rsidRDefault="00B272A6" w:rsidP="00B272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C0597">
        <w:rPr>
          <w:sz w:val="28"/>
          <w:szCs w:val="28"/>
        </w:rPr>
        <w:t>В 202</w:t>
      </w:r>
      <w:r>
        <w:rPr>
          <w:sz w:val="28"/>
          <w:szCs w:val="28"/>
        </w:rPr>
        <w:t>4 году</w:t>
      </w:r>
      <w:r w:rsidRPr="005C0597">
        <w:rPr>
          <w:sz w:val="28"/>
          <w:szCs w:val="28"/>
        </w:rPr>
        <w:t xml:space="preserve"> рассмотрено </w:t>
      </w:r>
      <w:r>
        <w:rPr>
          <w:sz w:val="28"/>
          <w:szCs w:val="28"/>
        </w:rPr>
        <w:t>636</w:t>
      </w:r>
      <w:r w:rsidRPr="005C0597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5C0597">
        <w:rPr>
          <w:sz w:val="28"/>
          <w:szCs w:val="28"/>
        </w:rPr>
        <w:t xml:space="preserve"> и жалоб от граждан и организаций на работу районных судов, мировых судей области, работу областного суда, а также по другим вопросам, не подлежащим рассмотрению в порядке Гражданского процессуального кодекса Российской Федерации</w:t>
      </w:r>
      <w:r w:rsidR="00135EF6">
        <w:rPr>
          <w:sz w:val="28"/>
          <w:szCs w:val="28"/>
        </w:rPr>
        <w:t>, что меньше на 12</w:t>
      </w:r>
      <w:r w:rsidR="000C01E5">
        <w:rPr>
          <w:sz w:val="28"/>
          <w:szCs w:val="28"/>
        </w:rPr>
        <w:t>5</w:t>
      </w:r>
      <w:r w:rsidR="00135EF6">
        <w:rPr>
          <w:sz w:val="28"/>
          <w:szCs w:val="28"/>
        </w:rPr>
        <w:t xml:space="preserve"> обращений и жалоб по сравнению с 2023 годом</w:t>
      </w:r>
      <w:r w:rsidRPr="005C0597">
        <w:rPr>
          <w:sz w:val="28"/>
          <w:szCs w:val="28"/>
        </w:rPr>
        <w:t xml:space="preserve"> (в </w:t>
      </w:r>
      <w:r>
        <w:rPr>
          <w:sz w:val="28"/>
          <w:szCs w:val="28"/>
        </w:rPr>
        <w:t>2023 году</w:t>
      </w:r>
      <w:r w:rsidRPr="005C0597">
        <w:rPr>
          <w:sz w:val="28"/>
          <w:szCs w:val="28"/>
        </w:rPr>
        <w:t xml:space="preserve"> – </w:t>
      </w:r>
      <w:r w:rsidR="000C01E5">
        <w:rPr>
          <w:sz w:val="28"/>
          <w:szCs w:val="28"/>
        </w:rPr>
        <w:t>511</w:t>
      </w:r>
      <w:r w:rsidRPr="005C0597">
        <w:rPr>
          <w:sz w:val="28"/>
          <w:szCs w:val="28"/>
        </w:rPr>
        <w:t xml:space="preserve"> обращений).</w:t>
      </w:r>
      <w:proofErr w:type="gramEnd"/>
    </w:p>
    <w:p w14:paraId="6D617BDA" w14:textId="1FBAC16A" w:rsidR="00B272A6" w:rsidRDefault="00B272A6" w:rsidP="00B27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78C">
        <w:rPr>
          <w:sz w:val="28"/>
          <w:szCs w:val="28"/>
        </w:rPr>
        <w:lastRenderedPageBreak/>
        <w:t>В 2024</w:t>
      </w:r>
      <w:r>
        <w:rPr>
          <w:sz w:val="28"/>
          <w:szCs w:val="28"/>
        </w:rPr>
        <w:t xml:space="preserve"> году</w:t>
      </w:r>
      <w:r w:rsidRPr="007E578C">
        <w:rPr>
          <w:sz w:val="28"/>
          <w:szCs w:val="28"/>
        </w:rPr>
        <w:t xml:space="preserve"> в Брянский областной суд поступили жалобы на действия </w:t>
      </w:r>
      <w:r w:rsidR="00725094">
        <w:rPr>
          <w:sz w:val="28"/>
          <w:szCs w:val="28"/>
        </w:rPr>
        <w:t xml:space="preserve">шести </w:t>
      </w:r>
      <w:r w:rsidRPr="007E578C">
        <w:rPr>
          <w:sz w:val="28"/>
          <w:szCs w:val="28"/>
        </w:rPr>
        <w:t>судей судебных коллегии по гражданским делам</w:t>
      </w:r>
      <w:r w:rsidR="00135EF6">
        <w:rPr>
          <w:sz w:val="28"/>
          <w:szCs w:val="28"/>
        </w:rPr>
        <w:t xml:space="preserve"> </w:t>
      </w:r>
      <w:r w:rsidRPr="007E578C">
        <w:rPr>
          <w:sz w:val="28"/>
          <w:szCs w:val="28"/>
        </w:rPr>
        <w:t>при рассмотрении гражданских дел в апелляционном порядке (несогласие с вынесенным решением</w:t>
      </w:r>
      <w:r w:rsidR="00B019DB">
        <w:rPr>
          <w:sz w:val="28"/>
          <w:szCs w:val="28"/>
        </w:rPr>
        <w:t>, некорректное поведение, невыдача копий судебных актов</w:t>
      </w:r>
      <w:r w:rsidRPr="007E578C">
        <w:rPr>
          <w:sz w:val="28"/>
          <w:szCs w:val="28"/>
        </w:rPr>
        <w:t xml:space="preserve">). </w:t>
      </w:r>
      <w:r w:rsidRPr="0060336E">
        <w:rPr>
          <w:sz w:val="28"/>
          <w:szCs w:val="28"/>
        </w:rPr>
        <w:t xml:space="preserve">Все жалобы рассмотрены, признаны необоснованными, доводы жалоб своего подтверждения не нашли, заявителям дан ответ в установленный законодательством срок. </w:t>
      </w:r>
    </w:p>
    <w:p w14:paraId="4FD94724" w14:textId="1132BE49" w:rsidR="00B019DB" w:rsidRPr="0060336E" w:rsidRDefault="00B019DB" w:rsidP="00B019D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60336E">
        <w:rPr>
          <w:sz w:val="28"/>
          <w:szCs w:val="28"/>
        </w:rPr>
        <w:t>В 2024 год</w:t>
      </w:r>
      <w:r>
        <w:rPr>
          <w:sz w:val="28"/>
          <w:szCs w:val="28"/>
        </w:rPr>
        <w:t>у</w:t>
      </w:r>
      <w:r w:rsidRPr="0060336E">
        <w:rPr>
          <w:sz w:val="28"/>
          <w:szCs w:val="28"/>
        </w:rPr>
        <w:t xml:space="preserve"> в квалификационную коллегию судей поступил</w:t>
      </w:r>
      <w:r>
        <w:rPr>
          <w:sz w:val="28"/>
          <w:szCs w:val="28"/>
        </w:rPr>
        <w:t>о</w:t>
      </w:r>
      <w:r w:rsidRPr="0060336E">
        <w:rPr>
          <w:sz w:val="28"/>
          <w:szCs w:val="28"/>
        </w:rPr>
        <w:t xml:space="preserve"> </w:t>
      </w:r>
      <w:r w:rsidRPr="0060336E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Pr="0060336E">
        <w:rPr>
          <w:sz w:val="28"/>
          <w:szCs w:val="28"/>
        </w:rPr>
        <w:t xml:space="preserve"> жалоб</w:t>
      </w:r>
      <w:r>
        <w:rPr>
          <w:sz w:val="28"/>
          <w:szCs w:val="28"/>
        </w:rPr>
        <w:t xml:space="preserve"> на действия судей</w:t>
      </w:r>
      <w:r w:rsidRPr="0060336E">
        <w:rPr>
          <w:sz w:val="28"/>
          <w:szCs w:val="28"/>
        </w:rPr>
        <w:t xml:space="preserve"> судебной коллегии по гражданским </w:t>
      </w:r>
      <w:r w:rsidR="00725094">
        <w:rPr>
          <w:sz w:val="28"/>
          <w:szCs w:val="28"/>
        </w:rPr>
        <w:t xml:space="preserve">делам Брянского областного суда. </w:t>
      </w:r>
      <w:r w:rsidRPr="0060336E">
        <w:rPr>
          <w:sz w:val="28"/>
          <w:szCs w:val="28"/>
        </w:rPr>
        <w:t>Жалоб</w:t>
      </w:r>
      <w:r>
        <w:rPr>
          <w:sz w:val="28"/>
          <w:szCs w:val="28"/>
        </w:rPr>
        <w:t xml:space="preserve">ы </w:t>
      </w:r>
      <w:r w:rsidR="00135EF6">
        <w:rPr>
          <w:sz w:val="28"/>
          <w:szCs w:val="28"/>
        </w:rPr>
        <w:t xml:space="preserve">признаны необоснованными, </w:t>
      </w:r>
      <w:r>
        <w:rPr>
          <w:sz w:val="28"/>
          <w:szCs w:val="28"/>
        </w:rPr>
        <w:t>содержали</w:t>
      </w:r>
      <w:r w:rsidRPr="0060336E">
        <w:rPr>
          <w:sz w:val="28"/>
          <w:szCs w:val="28"/>
        </w:rPr>
        <w:t xml:space="preserve"> доводы о</w:t>
      </w:r>
      <w:r>
        <w:rPr>
          <w:sz w:val="28"/>
          <w:szCs w:val="28"/>
        </w:rPr>
        <w:t xml:space="preserve"> </w:t>
      </w:r>
      <w:r w:rsidRPr="0060336E">
        <w:rPr>
          <w:sz w:val="28"/>
          <w:szCs w:val="28"/>
        </w:rPr>
        <w:t>несогласии с принятым судебным решением</w:t>
      </w:r>
      <w:r w:rsidRPr="00A20F6A">
        <w:rPr>
          <w:sz w:val="28"/>
          <w:szCs w:val="28"/>
        </w:rPr>
        <w:t>.</w:t>
      </w:r>
      <w:r w:rsidRPr="0060336E">
        <w:rPr>
          <w:color w:val="FF0000"/>
          <w:sz w:val="28"/>
          <w:szCs w:val="28"/>
        </w:rPr>
        <w:t xml:space="preserve"> </w:t>
      </w:r>
    </w:p>
    <w:p w14:paraId="5D8B0E1D" w14:textId="0490AA1F" w:rsidR="00A20E00" w:rsidRDefault="00A20E00" w:rsidP="00A20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Совет судей Брянской обла</w:t>
      </w:r>
      <w:r w:rsidR="00B019DB">
        <w:rPr>
          <w:sz w:val="28"/>
          <w:szCs w:val="28"/>
        </w:rPr>
        <w:t>сти за отчетный период поступила</w:t>
      </w:r>
      <w:r>
        <w:rPr>
          <w:sz w:val="28"/>
          <w:szCs w:val="28"/>
        </w:rPr>
        <w:t xml:space="preserve"> </w:t>
      </w:r>
      <w:r w:rsidR="00B019DB">
        <w:rPr>
          <w:sz w:val="28"/>
          <w:szCs w:val="28"/>
        </w:rPr>
        <w:t>1</w:t>
      </w:r>
      <w:r>
        <w:rPr>
          <w:sz w:val="28"/>
          <w:szCs w:val="28"/>
        </w:rPr>
        <w:t xml:space="preserve"> жалоб</w:t>
      </w:r>
      <w:r w:rsidR="00B019DB">
        <w:rPr>
          <w:sz w:val="28"/>
          <w:szCs w:val="28"/>
        </w:rPr>
        <w:t>а</w:t>
      </w:r>
      <w:r>
        <w:rPr>
          <w:sz w:val="28"/>
          <w:szCs w:val="28"/>
        </w:rPr>
        <w:t xml:space="preserve">  на действия суд</w:t>
      </w:r>
      <w:r w:rsidR="00B019DB">
        <w:rPr>
          <w:sz w:val="28"/>
          <w:szCs w:val="28"/>
        </w:rPr>
        <w:t>ьи</w:t>
      </w:r>
      <w:r w:rsidR="00725094">
        <w:rPr>
          <w:sz w:val="28"/>
          <w:szCs w:val="28"/>
        </w:rPr>
        <w:t xml:space="preserve"> гражданской коллегии. </w:t>
      </w:r>
      <w:r w:rsidR="00B019DB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признан</w:t>
      </w:r>
      <w:r w:rsidR="00B019DB">
        <w:rPr>
          <w:sz w:val="28"/>
          <w:szCs w:val="28"/>
        </w:rPr>
        <w:t>а</w:t>
      </w:r>
      <w:r>
        <w:rPr>
          <w:sz w:val="28"/>
          <w:szCs w:val="28"/>
        </w:rPr>
        <w:t xml:space="preserve"> необоснованн</w:t>
      </w:r>
      <w:r w:rsidR="00B019DB">
        <w:rPr>
          <w:sz w:val="28"/>
          <w:szCs w:val="28"/>
        </w:rPr>
        <w:t>ой</w:t>
      </w:r>
      <w:r>
        <w:rPr>
          <w:sz w:val="28"/>
          <w:szCs w:val="28"/>
        </w:rPr>
        <w:t>, оснований для внесения представления в квалификационную коллегию судей Брянской области о привлечении к дис</w:t>
      </w:r>
      <w:r w:rsidR="00B019DB">
        <w:rPr>
          <w:sz w:val="28"/>
          <w:szCs w:val="28"/>
        </w:rPr>
        <w:t>циплинарной ответственности судьи</w:t>
      </w:r>
      <w:r>
        <w:rPr>
          <w:sz w:val="28"/>
          <w:szCs w:val="28"/>
        </w:rPr>
        <w:t xml:space="preserve"> не имелось.</w:t>
      </w:r>
    </w:p>
    <w:p w14:paraId="3AA946CD" w14:textId="77777777" w:rsidR="00A20E00" w:rsidRDefault="00A20E00" w:rsidP="00A20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0DFF44" w14:textId="77777777" w:rsidR="00A20E00" w:rsidRDefault="00A20E00" w:rsidP="00A20E0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судебной коллегии по повышению качества отправления правосудия, изучению и обобщению судебной практики</w:t>
      </w:r>
    </w:p>
    <w:p w14:paraId="3306908C" w14:textId="77777777" w:rsidR="00A20E00" w:rsidRDefault="00A20E00" w:rsidP="00A20E00">
      <w:pPr>
        <w:ind w:firstLine="709"/>
        <w:jc w:val="both"/>
        <w:rPr>
          <w:sz w:val="28"/>
          <w:szCs w:val="28"/>
        </w:rPr>
      </w:pPr>
    </w:p>
    <w:p w14:paraId="1DE41138" w14:textId="2D9E0B84" w:rsidR="00A20E00" w:rsidRDefault="00B019DB" w:rsidP="00A20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A20E00">
        <w:rPr>
          <w:sz w:val="28"/>
          <w:szCs w:val="28"/>
        </w:rPr>
        <w:t xml:space="preserve"> году пров</w:t>
      </w:r>
      <w:r w:rsidR="00135EF6">
        <w:rPr>
          <w:sz w:val="28"/>
          <w:szCs w:val="28"/>
        </w:rPr>
        <w:t>одился</w:t>
      </w:r>
      <w:r w:rsidR="00A20E00">
        <w:rPr>
          <w:sz w:val="28"/>
          <w:szCs w:val="28"/>
        </w:rPr>
        <w:t xml:space="preserve"> ежеквартальный анализ качества рассмотрения гражданских дел судами области с учетом практики судов апелляционной и кассационной инстанций, результаты которого доводились до сведения судей области на плановых семинарских занятиях, соответствующие обзоры направлялись в суды.</w:t>
      </w:r>
    </w:p>
    <w:p w14:paraId="51755A53" w14:textId="18121238" w:rsidR="004D6A19" w:rsidRDefault="00A20E00" w:rsidP="004D6A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B50">
        <w:rPr>
          <w:sz w:val="28"/>
          <w:szCs w:val="28"/>
        </w:rPr>
        <w:t xml:space="preserve">В областном суде, как форма повышения профессионального уровня, продолжала действовать практика стажировки судей районных судов и мировых судей в судебной коллегии по гражданским делам. </w:t>
      </w:r>
      <w:r w:rsidR="002E42D6" w:rsidRPr="00AA6F5C">
        <w:rPr>
          <w:sz w:val="28"/>
          <w:szCs w:val="28"/>
        </w:rPr>
        <w:t>С 22 апреля по 26 апреля 2024 года</w:t>
      </w:r>
      <w:r w:rsidR="008A3090">
        <w:rPr>
          <w:sz w:val="28"/>
          <w:szCs w:val="28"/>
        </w:rPr>
        <w:t>, с 18 ноября по 22 ноября 20204 года</w:t>
      </w:r>
      <w:r w:rsidR="002E42D6">
        <w:rPr>
          <w:sz w:val="28"/>
          <w:szCs w:val="28"/>
        </w:rPr>
        <w:t xml:space="preserve"> судьями Брянского областного суда проведена учеба судей районных (городских) судов области</w:t>
      </w:r>
      <w:r w:rsidR="00990989">
        <w:rPr>
          <w:sz w:val="28"/>
          <w:szCs w:val="28"/>
        </w:rPr>
        <w:t xml:space="preserve">, </w:t>
      </w:r>
      <w:proofErr w:type="gramStart"/>
      <w:r w:rsidR="00990989">
        <w:rPr>
          <w:sz w:val="28"/>
          <w:szCs w:val="28"/>
        </w:rPr>
        <w:t>согласно плана</w:t>
      </w:r>
      <w:proofErr w:type="gramEnd"/>
      <w:r w:rsidR="00990989">
        <w:rPr>
          <w:sz w:val="28"/>
          <w:szCs w:val="28"/>
        </w:rPr>
        <w:t xml:space="preserve"> утвержденной стажировки судей районных судов. Стажировку прошли судьи районных судов:</w:t>
      </w:r>
      <w:r w:rsidR="002E42D6">
        <w:rPr>
          <w:sz w:val="28"/>
          <w:szCs w:val="28"/>
        </w:rPr>
        <w:t xml:space="preserve"> </w:t>
      </w:r>
      <w:proofErr w:type="spellStart"/>
      <w:proofErr w:type="gramStart"/>
      <w:r w:rsidR="00F040B6">
        <w:rPr>
          <w:sz w:val="28"/>
          <w:szCs w:val="28"/>
        </w:rPr>
        <w:t>Склянная</w:t>
      </w:r>
      <w:proofErr w:type="spellEnd"/>
      <w:r w:rsidR="00F040B6">
        <w:rPr>
          <w:sz w:val="28"/>
          <w:szCs w:val="28"/>
        </w:rPr>
        <w:t xml:space="preserve"> Н.Н., Потапова С.А., </w:t>
      </w:r>
      <w:proofErr w:type="spellStart"/>
      <w:r w:rsidR="00F040B6">
        <w:rPr>
          <w:sz w:val="28"/>
          <w:szCs w:val="28"/>
        </w:rPr>
        <w:t>Храмкова</w:t>
      </w:r>
      <w:proofErr w:type="spellEnd"/>
      <w:r w:rsidR="00F040B6">
        <w:rPr>
          <w:sz w:val="28"/>
          <w:szCs w:val="28"/>
        </w:rPr>
        <w:t xml:space="preserve"> В.О., Богданова Н.С., </w:t>
      </w:r>
      <w:proofErr w:type="spellStart"/>
      <w:r w:rsidR="00F040B6">
        <w:rPr>
          <w:sz w:val="28"/>
          <w:szCs w:val="28"/>
        </w:rPr>
        <w:t>Листратенко</w:t>
      </w:r>
      <w:proofErr w:type="spellEnd"/>
      <w:r w:rsidR="00F040B6">
        <w:rPr>
          <w:sz w:val="28"/>
          <w:szCs w:val="28"/>
        </w:rPr>
        <w:t xml:space="preserve"> В.Ю., </w:t>
      </w:r>
      <w:proofErr w:type="spellStart"/>
      <w:r w:rsidR="00F040B6">
        <w:rPr>
          <w:sz w:val="28"/>
          <w:szCs w:val="28"/>
        </w:rPr>
        <w:t>Чубченко</w:t>
      </w:r>
      <w:proofErr w:type="spellEnd"/>
      <w:r w:rsidR="00F040B6">
        <w:rPr>
          <w:sz w:val="28"/>
          <w:szCs w:val="28"/>
        </w:rPr>
        <w:t xml:space="preserve"> А.М., Сенина В.В., </w:t>
      </w:r>
      <w:proofErr w:type="spellStart"/>
      <w:r w:rsidR="00F040B6">
        <w:rPr>
          <w:sz w:val="28"/>
          <w:szCs w:val="28"/>
        </w:rPr>
        <w:t>Карсунцев</w:t>
      </w:r>
      <w:proofErr w:type="spellEnd"/>
      <w:r w:rsidR="00F040B6">
        <w:rPr>
          <w:sz w:val="28"/>
          <w:szCs w:val="28"/>
        </w:rPr>
        <w:t xml:space="preserve"> А.С., Клименко В.И., Куприн В.В., Коваленко А.Н., </w:t>
      </w:r>
      <w:proofErr w:type="spellStart"/>
      <w:r w:rsidR="00F040B6">
        <w:rPr>
          <w:sz w:val="28"/>
          <w:szCs w:val="28"/>
        </w:rPr>
        <w:t>Фещукова</w:t>
      </w:r>
      <w:proofErr w:type="spellEnd"/>
      <w:r w:rsidR="00F040B6">
        <w:rPr>
          <w:sz w:val="28"/>
          <w:szCs w:val="28"/>
        </w:rPr>
        <w:t xml:space="preserve"> В.В., Чернигина А.П., Воронина Т.И., </w:t>
      </w:r>
      <w:proofErr w:type="spellStart"/>
      <w:r w:rsidR="00F040B6">
        <w:rPr>
          <w:sz w:val="28"/>
          <w:szCs w:val="28"/>
        </w:rPr>
        <w:t>Кадыкова</w:t>
      </w:r>
      <w:proofErr w:type="spellEnd"/>
      <w:r w:rsidR="00F040B6">
        <w:rPr>
          <w:sz w:val="28"/>
          <w:szCs w:val="28"/>
        </w:rPr>
        <w:t xml:space="preserve"> Е.С., Прудников Н.Н., Зайцев А.Я. </w:t>
      </w:r>
      <w:proofErr w:type="gramEnd"/>
    </w:p>
    <w:p w14:paraId="1E16F8D9" w14:textId="77777777" w:rsidR="002E42D6" w:rsidRDefault="004D6A19" w:rsidP="00A20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5 февраля по 12 февраля 2024 года проведена стажировка в судебной коллегии по гражданским делам мирового судьи судебного участка № 52 Стародубского судебного района Брянской области </w:t>
      </w:r>
      <w:proofErr w:type="spellStart"/>
      <w:r>
        <w:rPr>
          <w:sz w:val="28"/>
          <w:szCs w:val="28"/>
        </w:rPr>
        <w:t>Сильченковой</w:t>
      </w:r>
      <w:proofErr w:type="spellEnd"/>
      <w:r>
        <w:rPr>
          <w:sz w:val="28"/>
          <w:szCs w:val="28"/>
        </w:rPr>
        <w:t xml:space="preserve"> Т.В., с 22 марта 2024 года по 29 марта 2024 года – мирового судьи судебного участка №44 Навлинского судебного района Брянской области Журавлева Е.В., с 8 апреля 2024 года по 15 апреля</w:t>
      </w:r>
      <w:proofErr w:type="gramEnd"/>
      <w:r>
        <w:rPr>
          <w:sz w:val="28"/>
          <w:szCs w:val="28"/>
        </w:rPr>
        <w:t xml:space="preserve"> 2024 года - мирового судьи судебного участка №8 Володарского судебного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рянска</w:t>
      </w:r>
      <w:proofErr w:type="spellEnd"/>
      <w:r>
        <w:rPr>
          <w:sz w:val="28"/>
          <w:szCs w:val="28"/>
        </w:rPr>
        <w:t xml:space="preserve"> Пирожок Д.Г., с 17 мая 2024 года по 24 мая 2024 года - мирового судьи судебного участка №28 Дятьковского судебного района Брянской области Поляковой Е.В., с 17 июня 2024 года по 28 июня 2024 года – мирового судьи судебного участка №32  Жуковского судебного района Брянской  области, с</w:t>
      </w:r>
      <w:r w:rsidR="002E42D6">
        <w:rPr>
          <w:sz w:val="28"/>
          <w:szCs w:val="28"/>
        </w:rPr>
        <w:t xml:space="preserve"> </w:t>
      </w:r>
      <w:r w:rsidR="008A3090">
        <w:rPr>
          <w:sz w:val="28"/>
          <w:szCs w:val="28"/>
        </w:rPr>
        <w:t>19 августа по 21 августа</w:t>
      </w:r>
      <w:r w:rsidR="002E42D6">
        <w:rPr>
          <w:sz w:val="28"/>
          <w:szCs w:val="28"/>
        </w:rPr>
        <w:t xml:space="preserve"> 202</w:t>
      </w:r>
      <w:r w:rsidR="008A3090">
        <w:rPr>
          <w:sz w:val="28"/>
          <w:szCs w:val="28"/>
        </w:rPr>
        <w:t>4</w:t>
      </w:r>
      <w:r w:rsidR="002E42D6">
        <w:rPr>
          <w:sz w:val="28"/>
          <w:szCs w:val="28"/>
        </w:rPr>
        <w:t xml:space="preserve"> года </w:t>
      </w:r>
      <w:r>
        <w:rPr>
          <w:sz w:val="28"/>
          <w:szCs w:val="28"/>
        </w:rPr>
        <w:t>-</w:t>
      </w:r>
      <w:r w:rsidR="002E42D6">
        <w:rPr>
          <w:sz w:val="28"/>
          <w:szCs w:val="28"/>
        </w:rPr>
        <w:t xml:space="preserve"> мирового судьи судебного участка №5</w:t>
      </w:r>
      <w:r w:rsidR="008A3090">
        <w:rPr>
          <w:sz w:val="28"/>
          <w:szCs w:val="28"/>
        </w:rPr>
        <w:t xml:space="preserve"> </w:t>
      </w:r>
      <w:proofErr w:type="spellStart"/>
      <w:r w:rsidR="008A3090">
        <w:rPr>
          <w:sz w:val="28"/>
          <w:szCs w:val="28"/>
        </w:rPr>
        <w:t>Бежицкого</w:t>
      </w:r>
      <w:proofErr w:type="spellEnd"/>
      <w:r w:rsidR="002E42D6">
        <w:rPr>
          <w:sz w:val="28"/>
          <w:szCs w:val="28"/>
        </w:rPr>
        <w:t xml:space="preserve"> судебного района </w:t>
      </w:r>
      <w:proofErr w:type="spellStart"/>
      <w:r w:rsidR="008A3090">
        <w:rPr>
          <w:sz w:val="28"/>
          <w:szCs w:val="28"/>
        </w:rPr>
        <w:t>г</w:t>
      </w:r>
      <w:proofErr w:type="gramStart"/>
      <w:r w:rsidR="008A3090">
        <w:rPr>
          <w:sz w:val="28"/>
          <w:szCs w:val="28"/>
        </w:rPr>
        <w:t>.</w:t>
      </w:r>
      <w:r w:rsidR="002E42D6">
        <w:rPr>
          <w:sz w:val="28"/>
          <w:szCs w:val="28"/>
        </w:rPr>
        <w:t>Б</w:t>
      </w:r>
      <w:proofErr w:type="gramEnd"/>
      <w:r w:rsidR="002E42D6">
        <w:rPr>
          <w:sz w:val="28"/>
          <w:szCs w:val="28"/>
        </w:rPr>
        <w:t>рянск</w:t>
      </w:r>
      <w:r w:rsidR="008A3090">
        <w:rPr>
          <w:sz w:val="28"/>
          <w:szCs w:val="28"/>
        </w:rPr>
        <w:t>а</w:t>
      </w:r>
      <w:proofErr w:type="spellEnd"/>
      <w:r w:rsidR="008A3090">
        <w:rPr>
          <w:sz w:val="28"/>
          <w:szCs w:val="28"/>
        </w:rPr>
        <w:t xml:space="preserve">  </w:t>
      </w:r>
      <w:proofErr w:type="spellStart"/>
      <w:r w:rsidR="008A3090">
        <w:rPr>
          <w:sz w:val="28"/>
          <w:szCs w:val="28"/>
        </w:rPr>
        <w:t>Батурко</w:t>
      </w:r>
      <w:proofErr w:type="spellEnd"/>
      <w:r w:rsidR="008A3090">
        <w:rPr>
          <w:sz w:val="28"/>
          <w:szCs w:val="28"/>
        </w:rPr>
        <w:t xml:space="preserve"> О.В.,</w:t>
      </w:r>
      <w:r w:rsidR="002E42D6">
        <w:rPr>
          <w:sz w:val="28"/>
          <w:szCs w:val="28"/>
        </w:rPr>
        <w:t xml:space="preserve"> с 2</w:t>
      </w:r>
      <w:r w:rsidR="008A3090">
        <w:rPr>
          <w:sz w:val="28"/>
          <w:szCs w:val="28"/>
        </w:rPr>
        <w:t>4 сентября</w:t>
      </w:r>
      <w:r w:rsidR="002E42D6">
        <w:rPr>
          <w:sz w:val="28"/>
          <w:szCs w:val="28"/>
        </w:rPr>
        <w:t xml:space="preserve"> 2024 года по </w:t>
      </w:r>
      <w:r w:rsidR="008A3090">
        <w:rPr>
          <w:sz w:val="28"/>
          <w:szCs w:val="28"/>
        </w:rPr>
        <w:lastRenderedPageBreak/>
        <w:t>27 сентября</w:t>
      </w:r>
      <w:r w:rsidR="002E42D6">
        <w:rPr>
          <w:sz w:val="28"/>
          <w:szCs w:val="28"/>
        </w:rPr>
        <w:t xml:space="preserve"> 2024 года – мирового судьи судебного участка №</w:t>
      </w:r>
      <w:r w:rsidR="008A3090">
        <w:rPr>
          <w:sz w:val="28"/>
          <w:szCs w:val="28"/>
        </w:rPr>
        <w:t>7</w:t>
      </w:r>
      <w:r w:rsidR="002E42D6">
        <w:rPr>
          <w:sz w:val="28"/>
          <w:szCs w:val="28"/>
        </w:rPr>
        <w:t xml:space="preserve">4 </w:t>
      </w:r>
      <w:r>
        <w:rPr>
          <w:sz w:val="28"/>
          <w:szCs w:val="28"/>
        </w:rPr>
        <w:t>Дятьковского</w:t>
      </w:r>
      <w:r w:rsidR="002E42D6">
        <w:rPr>
          <w:sz w:val="28"/>
          <w:szCs w:val="28"/>
        </w:rPr>
        <w:t xml:space="preserve"> судебного района Брянской </w:t>
      </w:r>
      <w:r w:rsidR="008A3090">
        <w:rPr>
          <w:sz w:val="28"/>
          <w:szCs w:val="28"/>
        </w:rPr>
        <w:t>области</w:t>
      </w:r>
      <w:r w:rsidR="002E42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Крохотина</w:t>
      </w:r>
      <w:proofErr w:type="spellEnd"/>
      <w:r>
        <w:rPr>
          <w:sz w:val="28"/>
          <w:szCs w:val="28"/>
        </w:rPr>
        <w:t xml:space="preserve"> М.О.</w:t>
      </w:r>
      <w:r w:rsidR="002E42D6">
        <w:rPr>
          <w:sz w:val="28"/>
          <w:szCs w:val="28"/>
        </w:rPr>
        <w:t xml:space="preserve">, с </w:t>
      </w:r>
      <w:r>
        <w:rPr>
          <w:sz w:val="28"/>
          <w:szCs w:val="28"/>
        </w:rPr>
        <w:t>7 октября</w:t>
      </w:r>
      <w:r w:rsidR="002E42D6">
        <w:rPr>
          <w:sz w:val="28"/>
          <w:szCs w:val="28"/>
        </w:rPr>
        <w:t xml:space="preserve"> 2024 года по 1</w:t>
      </w:r>
      <w:r>
        <w:rPr>
          <w:sz w:val="28"/>
          <w:szCs w:val="28"/>
        </w:rPr>
        <w:t>0 октября</w:t>
      </w:r>
      <w:r w:rsidR="002E42D6">
        <w:rPr>
          <w:sz w:val="28"/>
          <w:szCs w:val="28"/>
        </w:rPr>
        <w:t xml:space="preserve"> 2024 года - мирового судьи судебного участка №</w:t>
      </w:r>
      <w:r>
        <w:rPr>
          <w:sz w:val="28"/>
          <w:szCs w:val="28"/>
        </w:rPr>
        <w:t>21 Брянского</w:t>
      </w:r>
      <w:r w:rsidR="002E42D6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го района </w:t>
      </w:r>
      <w:r w:rsidR="002E42D6">
        <w:rPr>
          <w:sz w:val="28"/>
          <w:szCs w:val="28"/>
        </w:rPr>
        <w:t>Брянск</w:t>
      </w:r>
      <w:r>
        <w:rPr>
          <w:sz w:val="28"/>
          <w:szCs w:val="28"/>
        </w:rPr>
        <w:t>ой области Горбачевой Т.Л.</w:t>
      </w:r>
      <w:r w:rsidR="002E42D6">
        <w:rPr>
          <w:sz w:val="28"/>
          <w:szCs w:val="28"/>
        </w:rPr>
        <w:t xml:space="preserve">, с </w:t>
      </w:r>
      <w:r>
        <w:rPr>
          <w:sz w:val="28"/>
          <w:szCs w:val="28"/>
        </w:rPr>
        <w:t>20 ноября</w:t>
      </w:r>
      <w:r w:rsidR="002E42D6">
        <w:rPr>
          <w:sz w:val="28"/>
          <w:szCs w:val="28"/>
        </w:rPr>
        <w:t xml:space="preserve"> 2024 года по 2</w:t>
      </w:r>
      <w:r>
        <w:rPr>
          <w:sz w:val="28"/>
          <w:szCs w:val="28"/>
        </w:rPr>
        <w:t xml:space="preserve">2 ноября </w:t>
      </w:r>
      <w:r w:rsidR="002E42D6">
        <w:rPr>
          <w:sz w:val="28"/>
          <w:szCs w:val="28"/>
        </w:rPr>
        <w:t>2024 года</w:t>
      </w:r>
      <w:r>
        <w:rPr>
          <w:sz w:val="28"/>
          <w:szCs w:val="28"/>
        </w:rPr>
        <w:t>, 25 ноября 2024 года</w:t>
      </w:r>
      <w:r w:rsidR="002E42D6">
        <w:rPr>
          <w:sz w:val="28"/>
          <w:szCs w:val="28"/>
        </w:rPr>
        <w:t xml:space="preserve"> - мирового судьи судебного участка №</w:t>
      </w:r>
      <w:r>
        <w:rPr>
          <w:sz w:val="28"/>
          <w:szCs w:val="28"/>
        </w:rPr>
        <w:t xml:space="preserve">67 </w:t>
      </w:r>
      <w:proofErr w:type="spellStart"/>
      <w:r>
        <w:rPr>
          <w:sz w:val="28"/>
          <w:szCs w:val="28"/>
        </w:rPr>
        <w:t>Бежицкого</w:t>
      </w:r>
      <w:proofErr w:type="spellEnd"/>
      <w:r w:rsidR="002E42D6">
        <w:rPr>
          <w:sz w:val="28"/>
          <w:szCs w:val="28"/>
        </w:rPr>
        <w:t xml:space="preserve"> судебного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2E42D6">
        <w:rPr>
          <w:sz w:val="28"/>
          <w:szCs w:val="28"/>
        </w:rPr>
        <w:t>Б</w:t>
      </w:r>
      <w:proofErr w:type="gramEnd"/>
      <w:r w:rsidR="002E42D6">
        <w:rPr>
          <w:sz w:val="28"/>
          <w:szCs w:val="28"/>
        </w:rPr>
        <w:t>рянск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Головкиной Е.Ю.</w:t>
      </w:r>
      <w:r w:rsidR="002E42D6">
        <w:rPr>
          <w:sz w:val="28"/>
          <w:szCs w:val="28"/>
        </w:rPr>
        <w:t xml:space="preserve">, с </w:t>
      </w:r>
      <w:r>
        <w:rPr>
          <w:sz w:val="28"/>
          <w:szCs w:val="28"/>
        </w:rPr>
        <w:t>2 декабря</w:t>
      </w:r>
      <w:r w:rsidR="002E42D6">
        <w:rPr>
          <w:sz w:val="28"/>
          <w:szCs w:val="28"/>
        </w:rPr>
        <w:t xml:space="preserve"> 2024 года по </w:t>
      </w:r>
      <w:r>
        <w:rPr>
          <w:sz w:val="28"/>
          <w:szCs w:val="28"/>
        </w:rPr>
        <w:t>5 декабря</w:t>
      </w:r>
      <w:r w:rsidR="002E42D6">
        <w:rPr>
          <w:sz w:val="28"/>
          <w:szCs w:val="28"/>
        </w:rPr>
        <w:t xml:space="preserve"> 2024 года – мирового судьи судебного участка №</w:t>
      </w:r>
      <w:r>
        <w:rPr>
          <w:sz w:val="28"/>
          <w:szCs w:val="28"/>
        </w:rPr>
        <w:t>9 Володарского</w:t>
      </w:r>
      <w:r w:rsidR="002E42D6">
        <w:rPr>
          <w:sz w:val="28"/>
          <w:szCs w:val="28"/>
        </w:rPr>
        <w:t xml:space="preserve"> судебного района </w:t>
      </w:r>
      <w:proofErr w:type="spellStart"/>
      <w:r>
        <w:rPr>
          <w:sz w:val="28"/>
          <w:szCs w:val="28"/>
        </w:rPr>
        <w:t>г.</w:t>
      </w:r>
      <w:r w:rsidR="002E42D6">
        <w:rPr>
          <w:sz w:val="28"/>
          <w:szCs w:val="28"/>
        </w:rPr>
        <w:t>Брянск</w:t>
      </w:r>
      <w:r>
        <w:rPr>
          <w:sz w:val="28"/>
          <w:szCs w:val="28"/>
        </w:rPr>
        <w:t>а</w:t>
      </w:r>
      <w:proofErr w:type="spellEnd"/>
      <w:r w:rsidR="002E42D6">
        <w:rPr>
          <w:sz w:val="28"/>
          <w:szCs w:val="28"/>
        </w:rPr>
        <w:t>.</w:t>
      </w:r>
    </w:p>
    <w:p w14:paraId="72555660" w14:textId="77777777" w:rsidR="00A20E00" w:rsidRDefault="00A20E00" w:rsidP="00A20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судьями областного суда в 202</w:t>
      </w:r>
      <w:r w:rsidR="008A309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основании утвержденного графика осуществлялись проверки работы районных (городских) судов, в том числе с непосредственным выездом в районы области. Оказана помощь, проверены качество отправления правосудия, сроки рассмотрения дел и материалов. По итогам проверок составлены подробные справки, в которых отражено состояние работы в соответствующем суде, обращено внимание на ошибки и недостатки, допускаемые судьями и председателями судов при организации отправлении правосудия. Справки направлены председателям районных судов. Проверялась эффективность исполнения судьями ранее полученных рекомендаций.</w:t>
      </w:r>
    </w:p>
    <w:p w14:paraId="7EA085C4" w14:textId="77777777" w:rsidR="00135EF6" w:rsidRDefault="00135EF6" w:rsidP="00A20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DF8DE5" w14:textId="6F389D5F" w:rsidR="00A20E00" w:rsidRDefault="00A20E00" w:rsidP="00A20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отчетного периода в целях повышения профессионального уровня и квалификации судьями судебной коллегии на основании утвержденного графика проводились семинарские занятия по изучению нового законодательства и судебной практики.</w:t>
      </w:r>
    </w:p>
    <w:p w14:paraId="71536F1E" w14:textId="77777777" w:rsidR="00A20E00" w:rsidRDefault="00A20E00" w:rsidP="00A20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Судьи судебной коллегии проводили обобщение судебной практики, в том числе по запросам Верховного суда Российской Федерации, Первого кассационного суда общей юрисдикции.</w:t>
      </w:r>
    </w:p>
    <w:p w14:paraId="28DAC571" w14:textId="77777777" w:rsidR="00F07B49" w:rsidRDefault="00F07B49" w:rsidP="00A20E0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6BD5371F" w14:textId="77777777" w:rsidR="00A20E00" w:rsidRPr="00B6089E" w:rsidRDefault="00A20E00" w:rsidP="00A20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89E">
        <w:rPr>
          <w:sz w:val="28"/>
          <w:szCs w:val="28"/>
        </w:rPr>
        <w:t>Судьями судебной коллегии проведены обобщения по судебной практике и составлены справки:</w:t>
      </w:r>
    </w:p>
    <w:p w14:paraId="293187C6" w14:textId="22ED5C7F" w:rsidR="00F07B49" w:rsidRDefault="00135EF6" w:rsidP="00135EF6">
      <w:pPr>
        <w:ind w:right="-143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bidi="ru-RU"/>
        </w:rPr>
        <w:t>1.</w:t>
      </w:r>
      <w:r w:rsidR="00F07B49" w:rsidRPr="00C739F9">
        <w:rPr>
          <w:sz w:val="28"/>
          <w:szCs w:val="28"/>
          <w:shd w:val="clear" w:color="auto" w:fill="FFFFFF"/>
        </w:rPr>
        <w:t xml:space="preserve">Справка    по    результатам    изучения  судебной практики рассмотрения гражданских    дел     об    усыновлении  детей  иностранными гражданами и лицами    без   гражданства,  а   также   гражданами   Российской Федерации, постоянно проживающими за пределами </w:t>
      </w:r>
      <w:r w:rsidR="00725094">
        <w:rPr>
          <w:sz w:val="28"/>
          <w:szCs w:val="28"/>
          <w:shd w:val="clear" w:color="auto" w:fill="FFFFFF"/>
        </w:rPr>
        <w:t>территории Российской Федерации.</w:t>
      </w:r>
    </w:p>
    <w:p w14:paraId="6C327EC9" w14:textId="0702498F" w:rsidR="00F07B49" w:rsidRDefault="00F33BAC" w:rsidP="00F33BAC">
      <w:pPr>
        <w:ind w:right="-143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F07B49" w:rsidRPr="00C739F9">
        <w:rPr>
          <w:sz w:val="28"/>
          <w:szCs w:val="28"/>
          <w:shd w:val="clear" w:color="auto" w:fill="FFFFFF"/>
        </w:rPr>
        <w:t>Справка по результатам изучения судебной практики по делам, связанным с реализацией права на материнский (семейный) капитал за период с 2019 по 202</w:t>
      </w:r>
      <w:r>
        <w:rPr>
          <w:sz w:val="28"/>
          <w:szCs w:val="28"/>
          <w:shd w:val="clear" w:color="auto" w:fill="FFFFFF"/>
        </w:rPr>
        <w:t>4</w:t>
      </w:r>
      <w:r w:rsidR="00F07B49" w:rsidRPr="00C739F9">
        <w:rPr>
          <w:sz w:val="28"/>
          <w:szCs w:val="28"/>
          <w:shd w:val="clear" w:color="auto" w:fill="FFFFFF"/>
        </w:rPr>
        <w:t xml:space="preserve"> </w:t>
      </w:r>
      <w:proofErr w:type="spellStart"/>
      <w:r w:rsidR="00F07B49" w:rsidRPr="00C739F9">
        <w:rPr>
          <w:sz w:val="28"/>
          <w:szCs w:val="28"/>
          <w:shd w:val="clear" w:color="auto" w:fill="FFFFFF"/>
        </w:rPr>
        <w:t>г.</w:t>
      </w:r>
      <w:proofErr w:type="gramStart"/>
      <w:r w:rsidR="00F07B49" w:rsidRPr="00C739F9">
        <w:rPr>
          <w:sz w:val="28"/>
          <w:szCs w:val="28"/>
          <w:shd w:val="clear" w:color="auto" w:fill="FFFFFF"/>
        </w:rPr>
        <w:t>г</w:t>
      </w:r>
      <w:proofErr w:type="spellEnd"/>
      <w:proofErr w:type="gramEnd"/>
      <w:r w:rsidR="00F07B49" w:rsidRPr="00C739F9">
        <w:rPr>
          <w:sz w:val="28"/>
          <w:szCs w:val="28"/>
          <w:shd w:val="clear" w:color="auto" w:fill="FFFFFF"/>
        </w:rPr>
        <w:t xml:space="preserve">. </w:t>
      </w:r>
    </w:p>
    <w:p w14:paraId="6836C646" w14:textId="6BC9AAC5" w:rsidR="00F07B49" w:rsidRDefault="00F33BAC" w:rsidP="00F33BAC">
      <w:pPr>
        <w:ind w:right="-143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F07B49" w:rsidRPr="00C739F9">
        <w:rPr>
          <w:sz w:val="28"/>
          <w:szCs w:val="28"/>
          <w:shd w:val="clear" w:color="auto" w:fill="FFFFFF"/>
        </w:rPr>
        <w:t>Справка    по    результатам    изучения  судебной практики  рассмотрения гражданских дел  о применении судами Брянской области законодательства о доб</w:t>
      </w:r>
      <w:r w:rsidR="00725094">
        <w:rPr>
          <w:sz w:val="28"/>
          <w:szCs w:val="28"/>
          <w:shd w:val="clear" w:color="auto" w:fill="FFFFFF"/>
        </w:rPr>
        <w:t>ровольном страховании имущества.</w:t>
      </w:r>
    </w:p>
    <w:p w14:paraId="186162F1" w14:textId="56C8A3C6" w:rsidR="00B6089E" w:rsidRPr="00905835" w:rsidRDefault="00F33BAC" w:rsidP="00F33BAC">
      <w:pPr>
        <w:ind w:firstLine="708"/>
        <w:jc w:val="both"/>
        <w:rPr>
          <w:sz w:val="28"/>
          <w:szCs w:val="28"/>
          <w:shd w:val="clear" w:color="auto" w:fill="FFFFFF"/>
        </w:rPr>
      </w:pPr>
      <w:r w:rsidRPr="00905835">
        <w:rPr>
          <w:iCs/>
          <w:sz w:val="28"/>
          <w:szCs w:val="28"/>
          <w:shd w:val="clear" w:color="auto" w:fill="FFFFFF"/>
        </w:rPr>
        <w:t>4.</w:t>
      </w:r>
      <w:r w:rsidR="00B6089E" w:rsidRPr="00905835">
        <w:rPr>
          <w:sz w:val="28"/>
          <w:szCs w:val="28"/>
          <w:shd w:val="clear" w:color="auto" w:fill="FFFFFF"/>
        </w:rPr>
        <w:t xml:space="preserve">Справка    по    результатам    изучения судебной практики по разрешению споров в </w:t>
      </w:r>
      <w:r w:rsidR="00725094">
        <w:rPr>
          <w:sz w:val="28"/>
          <w:szCs w:val="28"/>
          <w:shd w:val="clear" w:color="auto" w:fill="FFFFFF"/>
        </w:rPr>
        <w:t>сфере защиты прав потребителей.</w:t>
      </w:r>
    </w:p>
    <w:p w14:paraId="6B1D8686" w14:textId="1988D8B3" w:rsidR="00B6089E" w:rsidRPr="00905835" w:rsidRDefault="00F33BAC" w:rsidP="00F33BAC">
      <w:pPr>
        <w:ind w:firstLine="567"/>
        <w:jc w:val="both"/>
        <w:rPr>
          <w:sz w:val="28"/>
          <w:szCs w:val="28"/>
          <w:shd w:val="clear" w:color="auto" w:fill="FFFFFF"/>
        </w:rPr>
      </w:pPr>
      <w:r w:rsidRPr="00905835">
        <w:rPr>
          <w:iCs/>
          <w:sz w:val="28"/>
          <w:szCs w:val="28"/>
          <w:shd w:val="clear" w:color="auto" w:fill="FFFFFF"/>
        </w:rPr>
        <w:t>5.</w:t>
      </w:r>
      <w:r w:rsidR="00B6089E" w:rsidRPr="00905835">
        <w:rPr>
          <w:sz w:val="28"/>
          <w:szCs w:val="28"/>
          <w:shd w:val="clear" w:color="auto" w:fill="FFFFFF"/>
        </w:rPr>
        <w:t xml:space="preserve">  Справка    по    результатам    изучения судебной практики по разрешению споров</w:t>
      </w:r>
      <w:r w:rsidR="00B6089E" w:rsidRPr="00905835">
        <w:t xml:space="preserve"> </w:t>
      </w:r>
      <w:r w:rsidR="00B6089E" w:rsidRPr="00905835">
        <w:rPr>
          <w:sz w:val="28"/>
          <w:szCs w:val="28"/>
          <w:shd w:val="clear" w:color="auto" w:fill="FFFFFF"/>
        </w:rPr>
        <w:t>по вопросам, связанным с индексацией присужденных судом денежных сумм на день исполнени</w:t>
      </w:r>
      <w:r w:rsidR="00725094">
        <w:rPr>
          <w:sz w:val="28"/>
          <w:szCs w:val="28"/>
          <w:shd w:val="clear" w:color="auto" w:fill="FFFFFF"/>
        </w:rPr>
        <w:t>я решения суда.</w:t>
      </w:r>
    </w:p>
    <w:p w14:paraId="3C1C8E52" w14:textId="39E28B42" w:rsidR="00B6089E" w:rsidRPr="00F33BAC" w:rsidRDefault="00F33BAC" w:rsidP="00F33BAC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</w:t>
      </w:r>
      <w:r w:rsidR="00B6089E" w:rsidRPr="00F33BAC">
        <w:rPr>
          <w:sz w:val="28"/>
          <w:szCs w:val="28"/>
          <w:shd w:val="clear" w:color="auto" w:fill="FFFFFF"/>
        </w:rPr>
        <w:t>Справка по результатам изучения практики рассмотрения судами Брянской области гражданских дел, связанных с банкротство</w:t>
      </w:r>
      <w:r w:rsidR="00725094">
        <w:rPr>
          <w:sz w:val="28"/>
          <w:szCs w:val="28"/>
          <w:shd w:val="clear" w:color="auto" w:fill="FFFFFF"/>
        </w:rPr>
        <w:t>м физических лиц.</w:t>
      </w:r>
    </w:p>
    <w:p w14:paraId="2E8CA506" w14:textId="76C99011" w:rsidR="00B6089E" w:rsidRPr="00F33BAC" w:rsidRDefault="00F33BAC" w:rsidP="00F33B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B6089E" w:rsidRPr="00F33BAC">
        <w:rPr>
          <w:sz w:val="28"/>
          <w:szCs w:val="28"/>
        </w:rPr>
        <w:t>Справка-обобщение по результатам изучения практики рассмотрения судами Брянской области гражданских дел, вытекаю</w:t>
      </w:r>
      <w:r w:rsidR="00725094">
        <w:rPr>
          <w:sz w:val="28"/>
          <w:szCs w:val="28"/>
        </w:rPr>
        <w:t>щих из кредитных правоотношений.</w:t>
      </w:r>
    </w:p>
    <w:p w14:paraId="64A3AAB9" w14:textId="77777777" w:rsidR="00E87D45" w:rsidRPr="00C739F9" w:rsidRDefault="00E87D45" w:rsidP="00B6089E">
      <w:pPr>
        <w:ind w:right="-143"/>
        <w:jc w:val="both"/>
        <w:rPr>
          <w:sz w:val="28"/>
          <w:szCs w:val="28"/>
          <w:shd w:val="clear" w:color="auto" w:fill="FFFFFF"/>
        </w:rPr>
      </w:pPr>
    </w:p>
    <w:p w14:paraId="30AB7BFC" w14:textId="77777777" w:rsidR="00A20E00" w:rsidRDefault="00A20E00" w:rsidP="00F33BAC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Все проведенные судьями обобщения были предметом обсуждения на заседаниях судебной коллегии, а также на семинарских занятиях с судьями районных судов и мировыми судьями Брянской области.</w:t>
      </w:r>
    </w:p>
    <w:p w14:paraId="3DC047BE" w14:textId="77777777" w:rsidR="00A20E00" w:rsidRDefault="00A20E00" w:rsidP="00A20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8D0BA8" w14:textId="77777777" w:rsidR="00A20E00" w:rsidRDefault="00A20E00" w:rsidP="00A20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обобщение судебной практики по рассмотрению гражданских дел судебной коллегией по гражданским делам Брянского областного суда:</w:t>
      </w:r>
    </w:p>
    <w:p w14:paraId="0204F863" w14:textId="77777777" w:rsidR="00A20E00" w:rsidRDefault="00A20E00" w:rsidP="00A20E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B9A4F7" w14:textId="40227281" w:rsidR="00B6089E" w:rsidRDefault="00F33BAC" w:rsidP="00F33BAC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089E" w:rsidRPr="00B6089E">
        <w:rPr>
          <w:rFonts w:ascii="Times New Roman" w:hAnsi="Times New Roman" w:cs="Times New Roman"/>
          <w:sz w:val="28"/>
          <w:szCs w:val="28"/>
        </w:rPr>
        <w:t>Справка о работе судебной коллегии по гражданским делам Брянского областного суда по рассмотрению гражданских дел в апелляционной инстанции за 2023 год</w:t>
      </w:r>
      <w:r w:rsidR="00B6089E">
        <w:rPr>
          <w:rFonts w:ascii="Times New Roman" w:hAnsi="Times New Roman" w:cs="Times New Roman"/>
          <w:sz w:val="28"/>
          <w:szCs w:val="28"/>
        </w:rPr>
        <w:t xml:space="preserve"> и 1 полугодие 2024 года</w:t>
      </w:r>
      <w:r w:rsidR="00B6089E" w:rsidRPr="00B6089E">
        <w:rPr>
          <w:rFonts w:ascii="Times New Roman" w:hAnsi="Times New Roman" w:cs="Times New Roman"/>
          <w:sz w:val="28"/>
          <w:szCs w:val="28"/>
        </w:rPr>
        <w:t>.</w:t>
      </w:r>
    </w:p>
    <w:p w14:paraId="53FA57A5" w14:textId="15C20D78" w:rsidR="00BA4B50" w:rsidRDefault="00F33BAC" w:rsidP="00F33BAC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089E" w:rsidRPr="00BA4B50">
        <w:rPr>
          <w:rFonts w:ascii="Times New Roman" w:hAnsi="Times New Roman" w:cs="Times New Roman"/>
          <w:sz w:val="28"/>
          <w:szCs w:val="28"/>
        </w:rPr>
        <w:t>Обзор практики рассмотрения дел судебными коллегиями по гражданским делам Брянского областного суда за 4 квартал 2023 года и за 1-3 кварталы 2024 года.</w:t>
      </w:r>
    </w:p>
    <w:p w14:paraId="46014376" w14:textId="70A3A53D" w:rsidR="00B6089E" w:rsidRPr="00BA4B50" w:rsidRDefault="00F33BAC" w:rsidP="00F33BAC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</w:t>
      </w:r>
      <w:r w:rsidR="00B6089E" w:rsidRPr="00BA4B50">
        <w:rPr>
          <w:sz w:val="28"/>
          <w:szCs w:val="28"/>
        </w:rPr>
        <w:t>С</w:t>
      </w:r>
      <w:r w:rsidR="00B6089E" w:rsidRPr="00BA4B50">
        <w:rPr>
          <w:rFonts w:ascii="Times New Roman" w:hAnsi="Times New Roman" w:cs="Times New Roman"/>
          <w:sz w:val="28"/>
          <w:szCs w:val="28"/>
        </w:rPr>
        <w:t>правка по анализу ошибок, допущенных судебной коллегией по результатам рассмотрения кассационных жалоб/представлений по гражданским делам в Первом кассационном суде общей юрисдикции за 4 квартал 2023 года и 1-3 кварталы 2024 года.</w:t>
      </w:r>
    </w:p>
    <w:p w14:paraId="3985DCA3" w14:textId="77777777" w:rsidR="00B6089E" w:rsidRDefault="00B6089E" w:rsidP="00B6089E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14:paraId="5F6E19BA" w14:textId="3410D938" w:rsidR="00A20E00" w:rsidRPr="007A615B" w:rsidRDefault="00A20E00" w:rsidP="00DA4D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A615B">
        <w:rPr>
          <w:bCs/>
          <w:sz w:val="28"/>
          <w:szCs w:val="28"/>
        </w:rPr>
        <w:t>В 202</w:t>
      </w:r>
      <w:r w:rsidR="002E42D6" w:rsidRPr="007A615B">
        <w:rPr>
          <w:bCs/>
          <w:sz w:val="28"/>
          <w:szCs w:val="28"/>
        </w:rPr>
        <w:t>4</w:t>
      </w:r>
      <w:r w:rsidRPr="007A615B">
        <w:rPr>
          <w:bCs/>
          <w:sz w:val="28"/>
          <w:szCs w:val="28"/>
        </w:rPr>
        <w:t xml:space="preserve"> году судьи судебных коллегий по гражданским делам проходили стажировку в Первом кассационном судей общей юрисдикции </w:t>
      </w:r>
      <w:r w:rsidR="007B79EC">
        <w:rPr>
          <w:bCs/>
          <w:sz w:val="28"/>
          <w:szCs w:val="28"/>
        </w:rPr>
        <w:t xml:space="preserve">            </w:t>
      </w:r>
      <w:r w:rsidRPr="007A615B">
        <w:rPr>
          <w:bCs/>
          <w:sz w:val="28"/>
          <w:szCs w:val="28"/>
        </w:rPr>
        <w:t>(</w:t>
      </w:r>
      <w:r w:rsidR="002E42D6" w:rsidRPr="007A615B">
        <w:rPr>
          <w:bCs/>
          <w:sz w:val="28"/>
          <w:szCs w:val="28"/>
        </w:rPr>
        <w:t xml:space="preserve">Горбачевская Ю.В. </w:t>
      </w:r>
      <w:r w:rsidRPr="007A615B">
        <w:rPr>
          <w:bCs/>
          <w:sz w:val="28"/>
          <w:szCs w:val="28"/>
        </w:rPr>
        <w:t xml:space="preserve">- </w:t>
      </w:r>
      <w:r w:rsidR="002E42D6" w:rsidRPr="007A615B">
        <w:rPr>
          <w:bCs/>
          <w:sz w:val="28"/>
          <w:szCs w:val="28"/>
        </w:rPr>
        <w:t>август</w:t>
      </w:r>
      <w:r w:rsidRPr="007A615B">
        <w:rPr>
          <w:bCs/>
          <w:sz w:val="28"/>
          <w:szCs w:val="28"/>
        </w:rPr>
        <w:t xml:space="preserve">), </w:t>
      </w:r>
      <w:r w:rsidR="002E42D6" w:rsidRPr="007A615B">
        <w:rPr>
          <w:bCs/>
          <w:sz w:val="28"/>
          <w:szCs w:val="28"/>
        </w:rPr>
        <w:t>(Михалева О.М.</w:t>
      </w:r>
      <w:r w:rsidRPr="007A615B">
        <w:rPr>
          <w:bCs/>
          <w:sz w:val="28"/>
          <w:szCs w:val="28"/>
        </w:rPr>
        <w:t xml:space="preserve"> – </w:t>
      </w:r>
      <w:r w:rsidR="002E42D6" w:rsidRPr="007A615B">
        <w:rPr>
          <w:bCs/>
          <w:sz w:val="28"/>
          <w:szCs w:val="28"/>
        </w:rPr>
        <w:t>октябрь)</w:t>
      </w:r>
      <w:r w:rsidRPr="007A615B">
        <w:rPr>
          <w:bCs/>
          <w:sz w:val="28"/>
          <w:szCs w:val="28"/>
        </w:rPr>
        <w:t>, (</w:t>
      </w:r>
      <w:r w:rsidR="002E42D6" w:rsidRPr="007A615B">
        <w:rPr>
          <w:bCs/>
          <w:sz w:val="28"/>
          <w:szCs w:val="28"/>
        </w:rPr>
        <w:t>Фролова И.М.</w:t>
      </w:r>
      <w:r w:rsidRPr="007A615B">
        <w:rPr>
          <w:bCs/>
          <w:sz w:val="28"/>
          <w:szCs w:val="28"/>
        </w:rPr>
        <w:t xml:space="preserve"> – ноябрь), на курсах повышения квалификации в Российском государственном университете правосудия (г. Москва) дистанционно прошли обучение </w:t>
      </w:r>
      <w:r w:rsidR="007B79EC">
        <w:rPr>
          <w:bCs/>
          <w:sz w:val="28"/>
          <w:szCs w:val="28"/>
        </w:rPr>
        <w:t xml:space="preserve">  </w:t>
      </w:r>
      <w:r w:rsidR="00F33BAC" w:rsidRPr="007A615B">
        <w:rPr>
          <w:bCs/>
          <w:sz w:val="28"/>
          <w:szCs w:val="28"/>
        </w:rPr>
        <w:t>заместитель председателя областного суда</w:t>
      </w:r>
      <w:r w:rsidRPr="007A615B">
        <w:rPr>
          <w:bCs/>
          <w:sz w:val="28"/>
          <w:szCs w:val="28"/>
        </w:rPr>
        <w:t xml:space="preserve"> Петракова Н.П. – апрель, </w:t>
      </w:r>
      <w:r w:rsidR="00F33BAC" w:rsidRPr="007A615B">
        <w:rPr>
          <w:bCs/>
          <w:sz w:val="28"/>
          <w:szCs w:val="28"/>
        </w:rPr>
        <w:t xml:space="preserve">судья областного суда </w:t>
      </w:r>
      <w:r w:rsidR="002E42D6" w:rsidRPr="007A615B">
        <w:rPr>
          <w:bCs/>
          <w:sz w:val="28"/>
          <w:szCs w:val="28"/>
        </w:rPr>
        <w:t>Соков А.В. – сентябрь</w:t>
      </w:r>
      <w:r w:rsidRPr="007A615B">
        <w:rPr>
          <w:bCs/>
          <w:sz w:val="28"/>
          <w:szCs w:val="28"/>
        </w:rPr>
        <w:t>.</w:t>
      </w:r>
      <w:proofErr w:type="gramEnd"/>
    </w:p>
    <w:p w14:paraId="1DDDDD79" w14:textId="77777777" w:rsidR="00A20E00" w:rsidRDefault="00A20E00" w:rsidP="00DA4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суда апелляционной инстанции размещались на интернет-сайте </w:t>
      </w:r>
      <w:bookmarkStart w:id="0" w:name="_GoBack"/>
      <w:bookmarkEnd w:id="0"/>
      <w:r>
        <w:rPr>
          <w:sz w:val="28"/>
          <w:szCs w:val="28"/>
        </w:rPr>
        <w:t xml:space="preserve">областного суда в соответствии с Федеральным законом от 22 декабря 2008 года </w:t>
      </w:r>
      <w:r>
        <w:rPr>
          <w:sz w:val="28"/>
          <w:szCs w:val="28"/>
        </w:rPr>
        <w:br/>
        <w:t>№ 262-ФЗ «Об обеспечении доступа к информации о деятельности судов в Российской Федерации» и Регламентом размещения информации о деятельности Брянского областного суда на официальном сайте суда в информационно-телекоммуникационной сети «Интернет».</w:t>
      </w:r>
    </w:p>
    <w:p w14:paraId="638629D2" w14:textId="77777777" w:rsidR="00A20E00" w:rsidRDefault="00A20E00" w:rsidP="00DA4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FF4657" w14:textId="77777777" w:rsidR="00A20E00" w:rsidRDefault="00A20E00" w:rsidP="00DA4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3A4468" w14:textId="77777777" w:rsidR="00A20E00" w:rsidRDefault="00A20E00" w:rsidP="00DA4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14:paraId="4E5F2A97" w14:textId="07050A70" w:rsidR="00A20E00" w:rsidRDefault="00A20E00" w:rsidP="00DA4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Брянского областного суда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DA4D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Н.П. Петракова </w:t>
      </w:r>
    </w:p>
    <w:p w14:paraId="33F1B068" w14:textId="77777777" w:rsidR="00D83259" w:rsidRDefault="00D83259"/>
    <w:p w14:paraId="5A095F8B" w14:textId="77777777" w:rsidR="00B6089E" w:rsidRDefault="00B6089E"/>
    <w:p w14:paraId="34A34890" w14:textId="77777777" w:rsidR="00B6089E" w:rsidRDefault="00B6089E"/>
    <w:sectPr w:rsidR="00B6089E" w:rsidSect="00C5318F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ED652" w14:textId="77777777" w:rsidR="005D5AAF" w:rsidRDefault="005D5AAF" w:rsidP="00841F25">
      <w:r>
        <w:separator/>
      </w:r>
    </w:p>
  </w:endnote>
  <w:endnote w:type="continuationSeparator" w:id="0">
    <w:p w14:paraId="6DB1191F" w14:textId="77777777" w:rsidR="005D5AAF" w:rsidRDefault="005D5AAF" w:rsidP="0084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C2E37" w14:textId="77777777" w:rsidR="005D5AAF" w:rsidRDefault="005D5AAF" w:rsidP="00841F25">
      <w:r>
        <w:separator/>
      </w:r>
    </w:p>
  </w:footnote>
  <w:footnote w:type="continuationSeparator" w:id="0">
    <w:p w14:paraId="0EECFDFE" w14:textId="77777777" w:rsidR="005D5AAF" w:rsidRDefault="005D5AAF" w:rsidP="0084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844"/>
    <w:multiLevelType w:val="hybridMultilevel"/>
    <w:tmpl w:val="6BB8D8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231645"/>
    <w:multiLevelType w:val="hybridMultilevel"/>
    <w:tmpl w:val="6E1CA10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E7"/>
    <w:rsid w:val="00041E4D"/>
    <w:rsid w:val="00041F1B"/>
    <w:rsid w:val="000929EE"/>
    <w:rsid w:val="000C01E5"/>
    <w:rsid w:val="000F563D"/>
    <w:rsid w:val="00116CBE"/>
    <w:rsid w:val="00135EF6"/>
    <w:rsid w:val="00162F28"/>
    <w:rsid w:val="0017005D"/>
    <w:rsid w:val="001A245D"/>
    <w:rsid w:val="001B2A62"/>
    <w:rsid w:val="00224BD3"/>
    <w:rsid w:val="002346F8"/>
    <w:rsid w:val="00266267"/>
    <w:rsid w:val="00272576"/>
    <w:rsid w:val="002E42D6"/>
    <w:rsid w:val="00302317"/>
    <w:rsid w:val="0037472D"/>
    <w:rsid w:val="003A2CC3"/>
    <w:rsid w:val="00406BF7"/>
    <w:rsid w:val="00447494"/>
    <w:rsid w:val="0045623C"/>
    <w:rsid w:val="00473858"/>
    <w:rsid w:val="0048686B"/>
    <w:rsid w:val="0049634C"/>
    <w:rsid w:val="004C5E66"/>
    <w:rsid w:val="004D58DA"/>
    <w:rsid w:val="004D6A19"/>
    <w:rsid w:val="004F0CE7"/>
    <w:rsid w:val="0050354F"/>
    <w:rsid w:val="005D5AAF"/>
    <w:rsid w:val="005E7B87"/>
    <w:rsid w:val="00605925"/>
    <w:rsid w:val="006F33DC"/>
    <w:rsid w:val="00712B06"/>
    <w:rsid w:val="00725094"/>
    <w:rsid w:val="00782EEC"/>
    <w:rsid w:val="00794B48"/>
    <w:rsid w:val="007968D9"/>
    <w:rsid w:val="007A615B"/>
    <w:rsid w:val="007B79EC"/>
    <w:rsid w:val="007D28D3"/>
    <w:rsid w:val="00826D09"/>
    <w:rsid w:val="008321F0"/>
    <w:rsid w:val="00841F25"/>
    <w:rsid w:val="00847839"/>
    <w:rsid w:val="008A3090"/>
    <w:rsid w:val="008E5C51"/>
    <w:rsid w:val="00905835"/>
    <w:rsid w:val="009322B7"/>
    <w:rsid w:val="00990989"/>
    <w:rsid w:val="00992347"/>
    <w:rsid w:val="00A20E00"/>
    <w:rsid w:val="00A32EB4"/>
    <w:rsid w:val="00A56F83"/>
    <w:rsid w:val="00A94347"/>
    <w:rsid w:val="00B019DB"/>
    <w:rsid w:val="00B21975"/>
    <w:rsid w:val="00B272A6"/>
    <w:rsid w:val="00B6089E"/>
    <w:rsid w:val="00B7184F"/>
    <w:rsid w:val="00B73808"/>
    <w:rsid w:val="00BA4B50"/>
    <w:rsid w:val="00BD6C0B"/>
    <w:rsid w:val="00C051D6"/>
    <w:rsid w:val="00C5318F"/>
    <w:rsid w:val="00CD3623"/>
    <w:rsid w:val="00D43351"/>
    <w:rsid w:val="00D50429"/>
    <w:rsid w:val="00D83259"/>
    <w:rsid w:val="00DA35AA"/>
    <w:rsid w:val="00DA4D5F"/>
    <w:rsid w:val="00DB2409"/>
    <w:rsid w:val="00DD4916"/>
    <w:rsid w:val="00E07D7F"/>
    <w:rsid w:val="00E34968"/>
    <w:rsid w:val="00E35A58"/>
    <w:rsid w:val="00E87D45"/>
    <w:rsid w:val="00EA4BC5"/>
    <w:rsid w:val="00ED53E2"/>
    <w:rsid w:val="00F040B6"/>
    <w:rsid w:val="00F07B49"/>
    <w:rsid w:val="00F33BAC"/>
    <w:rsid w:val="00FA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3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E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089E"/>
    <w:pPr>
      <w:ind w:left="720"/>
      <w:contextualSpacing/>
    </w:pPr>
  </w:style>
  <w:style w:type="character" w:customStyle="1" w:styleId="2">
    <w:name w:val="Основной текст (2)_"/>
    <w:link w:val="20"/>
    <w:locked/>
    <w:rsid w:val="00B6089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089E"/>
    <w:pPr>
      <w:widowControl w:val="0"/>
      <w:shd w:val="clear" w:color="auto" w:fill="FFFFFF"/>
      <w:spacing w:line="350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7">
    <w:name w:val="header"/>
    <w:basedOn w:val="a"/>
    <w:link w:val="a8"/>
    <w:uiPriority w:val="99"/>
    <w:unhideWhenUsed/>
    <w:rsid w:val="00841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1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1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1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E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089E"/>
    <w:pPr>
      <w:ind w:left="720"/>
      <w:contextualSpacing/>
    </w:pPr>
  </w:style>
  <w:style w:type="character" w:customStyle="1" w:styleId="2">
    <w:name w:val="Основной текст (2)_"/>
    <w:link w:val="20"/>
    <w:locked/>
    <w:rsid w:val="00B6089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089E"/>
    <w:pPr>
      <w:widowControl w:val="0"/>
      <w:shd w:val="clear" w:color="auto" w:fill="FFFFFF"/>
      <w:spacing w:line="350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7">
    <w:name w:val="header"/>
    <w:basedOn w:val="a"/>
    <w:link w:val="a8"/>
    <w:uiPriority w:val="99"/>
    <w:unhideWhenUsed/>
    <w:rsid w:val="00841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1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1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1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om\Documents\&#1054;&#1073;&#1086;&#1073;&#1097;&#1077;&#1085;&#1080;&#1103;\&#1043;&#1054;&#1044;&#1054;&#1042;&#1054;&#1049;%20&#1054;&#1058;&#1063;&#1045;&#1058;\&#1044;&#1080;&#1072;&#1075;&#1088;&#1072;&#1084;&#1084;&#1099;%20&#1076;&#1083;&#1103;%20&#1075;&#1086;&#1076;&#1086;&#1074;&#1086;&#1075;&#1086;%20&#1086;&#1090;&#1095;&#1077;&#1090;&#1072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Материалы!$A$4</c:f>
              <c:strCache>
                <c:ptCount val="1"/>
                <c:pt idx="0">
                  <c:v>2024 год</c:v>
                </c:pt>
              </c:strCache>
            </c:strRef>
          </c:tx>
          <c:dPt>
            <c:idx val="5"/>
            <c:bubble3D val="0"/>
            <c:explosion val="26"/>
            <c:extLst xmlns:c16r2="http://schemas.microsoft.com/office/drawing/2015/06/chart">
              <c:ext xmlns:c16="http://schemas.microsoft.com/office/drawing/2014/chart" uri="{C3380CC4-5D6E-409C-BE32-E72D297353CC}">
                <c16:uniqueId val="{00000000-FBF2-4A0A-85D8-27926B62B798}"/>
              </c:ext>
            </c:extLst>
          </c:dPt>
          <c:dPt>
            <c:idx val="6"/>
            <c:bubble3D val="0"/>
            <c:explosion val="11"/>
            <c:extLst xmlns:c16r2="http://schemas.microsoft.com/office/drawing/2015/06/chart">
              <c:ext xmlns:c16="http://schemas.microsoft.com/office/drawing/2014/chart" uri="{C3380CC4-5D6E-409C-BE32-E72D297353CC}">
                <c16:uniqueId val="{00000001-FBF2-4A0A-85D8-27926B62B798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Материалы!$B$3:$G$3</c:f>
              <c:strCache>
                <c:ptCount val="6"/>
                <c:pt idx="0">
                  <c:v>О признании и исполнении решений иностранных судов (118)</c:v>
                </c:pt>
                <c:pt idx="1">
                  <c:v>Передача по подсудности (24)</c:v>
                </c:pt>
                <c:pt idx="2">
                  <c:v>об организации по заявкам ВКС (18)</c:v>
                </c:pt>
                <c:pt idx="3">
                  <c:v>о индексации присужденных денежных средств (2)</c:v>
                </c:pt>
                <c:pt idx="4">
                  <c:v>о процессуальном правопреемстве (2)</c:v>
                </c:pt>
                <c:pt idx="5">
                  <c:v>об отсрочке (2)</c:v>
                </c:pt>
              </c:strCache>
            </c:strRef>
          </c:cat>
          <c:val>
            <c:numRef>
              <c:f>Материалы!$B$4:$G$4</c:f>
              <c:numCache>
                <c:formatCode>General</c:formatCode>
                <c:ptCount val="6"/>
                <c:pt idx="0">
                  <c:v>118</c:v>
                </c:pt>
                <c:pt idx="1">
                  <c:v>24</c:v>
                </c:pt>
                <c:pt idx="2">
                  <c:v>18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BF2-4A0A-85D8-27926B62B7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Лист2!$A$4</c:f>
              <c:strCache>
                <c:ptCount val="1"/>
                <c:pt idx="0">
                  <c:v>2023 год</c:v>
                </c:pt>
              </c:strCache>
            </c:strRef>
          </c:tx>
          <c:dPt>
            <c:idx val="5"/>
            <c:bubble3D val="0"/>
            <c:explosion val="26"/>
            <c:extLst xmlns:c16r2="http://schemas.microsoft.com/office/drawing/2015/06/chart">
              <c:ext xmlns:c16="http://schemas.microsoft.com/office/drawing/2014/chart" uri="{C3380CC4-5D6E-409C-BE32-E72D297353CC}">
                <c16:uniqueId val="{00000000-6183-4548-9C8E-522E660E609D}"/>
              </c:ext>
            </c:extLst>
          </c:dPt>
          <c:dPt>
            <c:idx val="6"/>
            <c:bubble3D val="0"/>
            <c:explosion val="11"/>
            <c:extLst xmlns:c16r2="http://schemas.microsoft.com/office/drawing/2015/06/chart">
              <c:ext xmlns:c16="http://schemas.microsoft.com/office/drawing/2014/chart" uri="{C3380CC4-5D6E-409C-BE32-E72D297353CC}">
                <c16:uniqueId val="{00000001-6183-4548-9C8E-522E660E609D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Лист2!$B$3:$I$3</c:f>
              <c:strCache>
                <c:ptCount val="8"/>
                <c:pt idx="0">
                  <c:v>О признании и исполнении решений иностранных судов (71)</c:v>
                </c:pt>
                <c:pt idx="1">
                  <c:v>Передача по подсудности (21)</c:v>
                </c:pt>
                <c:pt idx="2">
                  <c:v>о выдаче дубликата исполнительного листа (3)</c:v>
                </c:pt>
                <c:pt idx="3">
                  <c:v>о разъяснении решения суда (1)</c:v>
                </c:pt>
                <c:pt idx="4">
                  <c:v>об организации по заявкам ВКС (18)</c:v>
                </c:pt>
                <c:pt idx="5">
                  <c:v>о индексации присужденных денежных средств (1)</c:v>
                </c:pt>
                <c:pt idx="6">
                  <c:v>о процессуальном правопреемстве (2)</c:v>
                </c:pt>
                <c:pt idx="7">
                  <c:v>о вынесении дополнительного решения (2)</c:v>
                </c:pt>
              </c:strCache>
            </c:strRef>
          </c:cat>
          <c:val>
            <c:numRef>
              <c:f>Лист2!$B$4:$I$4</c:f>
              <c:numCache>
                <c:formatCode>General</c:formatCode>
                <c:ptCount val="8"/>
                <c:pt idx="0">
                  <c:v>71</c:v>
                </c:pt>
                <c:pt idx="1">
                  <c:v>21</c:v>
                </c:pt>
                <c:pt idx="2">
                  <c:v>3</c:v>
                </c:pt>
                <c:pt idx="3">
                  <c:v>1</c:v>
                </c:pt>
                <c:pt idx="4">
                  <c:v>18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83-4548-9C8E-522E660E60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Лист3!$A$4</c:f>
              <c:strCache>
                <c:ptCount val="1"/>
                <c:pt idx="0">
                  <c:v>2024 год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Лист3!$B$3:$D$3</c:f>
              <c:strCache>
                <c:ptCount val="3"/>
                <c:pt idx="0">
                  <c:v>Без изменения (1500)</c:v>
                </c:pt>
                <c:pt idx="1">
                  <c:v>Отменено (457)</c:v>
                </c:pt>
                <c:pt idx="2">
                  <c:v>Изменено (181)</c:v>
                </c:pt>
              </c:strCache>
            </c:strRef>
          </c:cat>
          <c:val>
            <c:numRef>
              <c:f>Лист3!$B$4:$D$4</c:f>
              <c:numCache>
                <c:formatCode>General</c:formatCode>
                <c:ptCount val="3"/>
                <c:pt idx="0">
                  <c:v>1500</c:v>
                </c:pt>
                <c:pt idx="1">
                  <c:v>457</c:v>
                </c:pt>
                <c:pt idx="2">
                  <c:v>181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E1-4A35-BED8-035AEB2490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Лист3!$A$7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779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AC0-42DB-8A5D-F1BBE2315D6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Лист3!$B$6:$D$6</c:f>
              <c:strCache>
                <c:ptCount val="3"/>
                <c:pt idx="0">
                  <c:v>Без изменения</c:v>
                </c:pt>
                <c:pt idx="1">
                  <c:v>Отменено</c:v>
                </c:pt>
                <c:pt idx="2">
                  <c:v>Изменено</c:v>
                </c:pt>
              </c:strCache>
            </c:strRef>
          </c:cat>
          <c:val>
            <c:numRef>
              <c:f>Лист3!$B$7:$D$7</c:f>
              <c:numCache>
                <c:formatCode>General</c:formatCode>
                <c:ptCount val="3"/>
                <c:pt idx="0">
                  <c:v>1577</c:v>
                </c:pt>
                <c:pt idx="1">
                  <c:v>408</c:v>
                </c:pt>
                <c:pt idx="2">
                  <c:v>165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C0-42DB-8A5D-F1BBE2315D69}"/>
            </c:ext>
          </c:extLst>
        </c:ser>
        <c:ser>
          <c:idx val="1"/>
          <c:order val="1"/>
          <c:tx>
            <c:strRef>
              <c:f>Лист3!$A$8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5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C0-42DB-8A5D-F1BBE2315D69}"/>
                </c:ext>
              </c:extLst>
            </c:dLbl>
            <c:dLbl>
              <c:idx val="1"/>
              <c:layout>
                <c:manualLayout>
                  <c:x val="2.7777777777777776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C0-42DB-8A5D-F1BBE2315D69}"/>
                </c:ext>
              </c:extLst>
            </c:dLbl>
            <c:dLbl>
              <c:idx val="2"/>
              <c:layout>
                <c:manualLayout>
                  <c:x val="2.7777777777777776E-2"/>
                  <c:y val="-4.6296296296295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AC0-42DB-8A5D-F1BBE2315D6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Лист3!$B$6:$D$6</c:f>
              <c:strCache>
                <c:ptCount val="3"/>
                <c:pt idx="0">
                  <c:v>Без изменения</c:v>
                </c:pt>
                <c:pt idx="1">
                  <c:v>Отменено</c:v>
                </c:pt>
                <c:pt idx="2">
                  <c:v>Изменено</c:v>
                </c:pt>
              </c:strCache>
            </c:strRef>
          </c:cat>
          <c:val>
            <c:numRef>
              <c:f>Лист3!$B$8:$D$8</c:f>
              <c:numCache>
                <c:formatCode>General</c:formatCode>
                <c:ptCount val="3"/>
                <c:pt idx="0">
                  <c:v>1500</c:v>
                </c:pt>
                <c:pt idx="1">
                  <c:v>457</c:v>
                </c:pt>
                <c:pt idx="2">
                  <c:v>181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AC0-42DB-8A5D-F1BBE2315D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3854464"/>
        <c:axId val="299579008"/>
        <c:axId val="0"/>
      </c:bar3DChart>
      <c:catAx>
        <c:axId val="193854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9579008"/>
        <c:crosses val="autoZero"/>
        <c:auto val="1"/>
        <c:lblAlgn val="ctr"/>
        <c:lblOffset val="100"/>
        <c:noMultiLvlLbl val="0"/>
      </c:catAx>
      <c:valAx>
        <c:axId val="299579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854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Лист4!$A$2</c:f>
              <c:strCache>
                <c:ptCount val="1"/>
                <c:pt idx="0">
                  <c:v>2024 год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Лист4!$B$1:$H$1</c:f>
              <c:strCache>
                <c:ptCount val="7"/>
                <c:pt idx="0">
                  <c:v>по жилищным спорам (203)</c:v>
                </c:pt>
                <c:pt idx="1">
                  <c:v>по трудовым спорам (108)</c:v>
                </c:pt>
                <c:pt idx="2">
                  <c:v>по искам о взыскании сумм по договору займа, кредитному договору (239)</c:v>
                </c:pt>
                <c:pt idx="3">
                  <c:v>по делам, возникающим из брачно-семейных отношений (304)</c:v>
                </c:pt>
                <c:pt idx="4">
                  <c:v>по земельным спорам и спорам о собственности на землю (157)</c:v>
                </c:pt>
                <c:pt idx="5">
                  <c:v>по пенсионному законодательству (101)</c:v>
                </c:pt>
                <c:pt idx="6">
                  <c:v>о защите прав потребителя (117)</c:v>
                </c:pt>
              </c:strCache>
            </c:strRef>
          </c:cat>
          <c:val>
            <c:numRef>
              <c:f>Лист4!$B$2:$H$2</c:f>
              <c:numCache>
                <c:formatCode>General</c:formatCode>
                <c:ptCount val="7"/>
                <c:pt idx="0">
                  <c:v>203</c:v>
                </c:pt>
                <c:pt idx="1">
                  <c:v>108</c:v>
                </c:pt>
                <c:pt idx="2">
                  <c:v>239</c:v>
                </c:pt>
                <c:pt idx="3">
                  <c:v>304</c:v>
                </c:pt>
                <c:pt idx="4">
                  <c:v>157</c:v>
                </c:pt>
                <c:pt idx="5">
                  <c:v>101</c:v>
                </c:pt>
                <c:pt idx="6">
                  <c:v>117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32-4555-932F-5F0D641C8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CA66-BBA8-422C-B9A7-E98361E0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13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</dc:creator>
  <cp:keywords/>
  <dc:description/>
  <cp:lastModifiedBy>Пользователь Windows</cp:lastModifiedBy>
  <cp:revision>48</cp:revision>
  <cp:lastPrinted>2025-02-12T07:45:00Z</cp:lastPrinted>
  <dcterms:created xsi:type="dcterms:W3CDTF">2025-01-21T11:23:00Z</dcterms:created>
  <dcterms:modified xsi:type="dcterms:W3CDTF">2025-02-13T13:48:00Z</dcterms:modified>
</cp:coreProperties>
</file>