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F3" w:rsidRDefault="00C869F3" w:rsidP="00C869F3">
      <w:pPr>
        <w:pStyle w:val="ConsPlusTitle"/>
        <w:jc w:val="center"/>
        <w:outlineLvl w:val="0"/>
        <w:rPr>
          <w:color w:val="000000" w:themeColor="text1"/>
        </w:rPr>
      </w:pPr>
    </w:p>
    <w:p w:rsidR="00C869F3" w:rsidRDefault="00C869F3" w:rsidP="00C869F3">
      <w:pPr>
        <w:pStyle w:val="ConsPlusTitle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СУДЕБНЫЙ ДЕПАРТАМЕНТ ПРИ ВЕРХОВНОМ СУДЕ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РОССИЙСКОЙ ФЕДЕРАЦИИ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ПРИКАЗ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от 10 ноября 2015 г. N 355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ОБ УТВЕРЖДЕНИИ ПОЛОЖЕНИЯ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 ПРОВЕРКЕ ДОСТОВЕРНОСТИ И ПОЛНОТЫ СВЕДЕНИЙ, ПРЕДСТАВЛЯЕМЫХ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ГРАЖДАНАМИ, ПРЕТЕНДУЮЩИМИ НА ЗАМЕЩЕНИЕ ДОЛЖНОСТЕЙ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В УПРАВЛЕНИЯХ СУДЕБНОГО ДЕПАРТАМЕНТА В СУБЪЕКТАХ РОССИЙСКОЙ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ФЕДЕРАЦИИ, НАЗНАЧЕНИЕ НА КОТОРЫЕ И ОСВОБОЖДЕНИЕ ОТ КОТОРЫХ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ОСУЩЕСТВЛЯЮТСЯ СУДЕБНЫМ ДЕПАРТАМЕНТОМ ПРИ ВЕРХОВНОМ СУДЕ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РОССИЙСКОЙ ФЕДЕРАЦИИ, И ЛИЦАМИ, ЗАМЕЩАЮЩИМИ ДОЛЖНОСТИ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ФЕДЕРАЛЬНОЙ ГОСУДАРСТВЕННОЙ ГРАЖДАНСКОЙ СЛУЖБЫ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В УПРАВЛЕНИЯХ СУДЕБНОГО ДЕПАРТАМЕНТА В СУБЪЕКТАХ РОССИЙСКОЙ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ФЕДЕРАЦИИ, НАЗНАЧЕНИЕ НА КОТОРЫЕ И ОСВОБОЖДЕНИЕ ОТ КОТОРЫХ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ОСУЩЕСТВЛЯЮТСЯ СУДЕБНЫМ ДЕПАРТАМЕНТОМ ПРИ ВЕРХОВНОМ СУДЕ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РОССИЙСКОЙ ФЕДЕРАЦИИ, И СОБЛЮДЕНИЯ ЛИЦАМИ, ЗАМЕЩАЮЩИМИ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ДОЛЖНОСТИ ФЕДЕРАЛЬНОЙ ГОСУДАРСТВЕННОЙ ГРАЖДАНСКОЙ СЛУЖБЫ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В УПРАВЛЕНИЯХ СУДЕБНОГО ДЕПАРТАМЕНТА В СУБЪЕКТАХ РОССИЙСКОЙ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ФЕДЕРАЦИИ, НАЗНАЧЕНИЕ НА КОТОРЫЕ И ОСВОБОЖДЕНИЕ ОТ КОТОРЫХ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ОСУЩЕСТВЛЯЮТСЯ СУДЕБНЫМ ДЕПАРТАМЕНТОМ ПРИ ВЕРХОВНОМ СУДЕ</w:t>
      </w:r>
    </w:p>
    <w:p w:rsidR="00C869F3" w:rsidRDefault="00C869F3" w:rsidP="00C869F3">
      <w:pPr>
        <w:pStyle w:val="ConsPlusTitle"/>
        <w:jc w:val="center"/>
        <w:rPr>
          <w:color w:val="000000" w:themeColor="text1"/>
          <w:lang w:val="en-US"/>
        </w:rPr>
      </w:pPr>
      <w:r>
        <w:rPr>
          <w:color w:val="000000" w:themeColor="text1"/>
        </w:rPr>
        <w:t>РОССИЙСКОЙ ФЕДЕРАЦИИ, ТРЕБОВАНИЙ К СЛУЖЕБНОМУ ПОВЕДЕНИЮ</w:t>
      </w:r>
    </w:p>
    <w:p w:rsidR="00C869F3" w:rsidRDefault="00C869F3" w:rsidP="00C869F3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Список изменяющих документов</w:t>
      </w:r>
    </w:p>
    <w:p w:rsidR="00C869F3" w:rsidRDefault="00C869F3" w:rsidP="00C869F3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(в ред. Приказов Судебного департамента при Верховном Суде РФ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 xml:space="preserve">от 02.09.2021 </w:t>
      </w:r>
      <w:hyperlink r:id="rId5" w:history="1">
        <w:r>
          <w:rPr>
            <w:rStyle w:val="a3"/>
            <w:color w:val="000000" w:themeColor="text1"/>
            <w:u w:val="none"/>
          </w:rPr>
          <w:t>N 189</w:t>
        </w:r>
      </w:hyperlink>
      <w:r>
        <w:rPr>
          <w:color w:val="000000" w:themeColor="text1"/>
        </w:rPr>
        <w:t xml:space="preserve">, от 31.05.2022 </w:t>
      </w:r>
      <w:hyperlink r:id="rId6" w:history="1">
        <w:r>
          <w:rPr>
            <w:rStyle w:val="a3"/>
            <w:color w:val="000000" w:themeColor="text1"/>
            <w:u w:val="none"/>
          </w:rPr>
          <w:t>N 91</w:t>
        </w:r>
      </w:hyperlink>
      <w:r>
        <w:rPr>
          <w:color w:val="000000" w:themeColor="text1"/>
        </w:rPr>
        <w:t xml:space="preserve">, от 29.10.2025 </w:t>
      </w:r>
      <w:hyperlink r:id="rId7" w:history="1">
        <w:r>
          <w:rPr>
            <w:rStyle w:val="a3"/>
            <w:color w:val="000000" w:themeColor="text1"/>
            <w:u w:val="none"/>
          </w:rPr>
          <w:t>N 194</w:t>
        </w:r>
      </w:hyperlink>
      <w:r>
        <w:rPr>
          <w:color w:val="000000" w:themeColor="text1"/>
        </w:rPr>
        <w:t>, от 29.01.2026 № 23)</w:t>
      </w:r>
    </w:p>
    <w:p w:rsidR="00C869F3" w:rsidRDefault="00C869F3" w:rsidP="00C869F3">
      <w:pPr>
        <w:pStyle w:val="ConsPlusNormal"/>
        <w:spacing w:after="1"/>
        <w:rPr>
          <w:color w:val="000000" w:themeColor="text1"/>
        </w:rPr>
      </w:pPr>
    </w:p>
    <w:p w:rsidR="00C869F3" w:rsidRDefault="00C869F3" w:rsidP="00C869F3">
      <w:pPr>
        <w:pStyle w:val="ConsPlusNormal"/>
        <w:jc w:val="center"/>
        <w:rPr>
          <w:color w:val="000000" w:themeColor="text1"/>
        </w:rPr>
      </w:pPr>
    </w:p>
    <w:p w:rsidR="00C869F3" w:rsidRDefault="00C869F3" w:rsidP="00C869F3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указами Президента Российской Федерации от 21 сентября 2009 г. </w:t>
      </w:r>
      <w:hyperlink r:id="rId8" w:history="1">
        <w:r>
          <w:rPr>
            <w:rStyle w:val="a3"/>
            <w:color w:val="000000" w:themeColor="text1"/>
            <w:u w:val="none"/>
          </w:rPr>
          <w:t>N 1065</w:t>
        </w:r>
      </w:hyperlink>
      <w:r>
        <w:rPr>
          <w:color w:val="000000" w:themeColor="text1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от 2 апреля 2013 г. </w:t>
      </w:r>
      <w:hyperlink r:id="rId9" w:history="1">
        <w:r>
          <w:rPr>
            <w:rStyle w:val="a3"/>
            <w:color w:val="000000" w:themeColor="text1"/>
            <w:u w:val="none"/>
          </w:rPr>
          <w:t>N 309</w:t>
        </w:r>
      </w:hyperlink>
      <w:r>
        <w:rPr>
          <w:color w:val="000000" w:themeColor="text1"/>
        </w:rPr>
        <w:t xml:space="preserve"> "О мерах по реализации отдельных положений Федерального закона "О противодействии коррупции", от 8 марта 2015 г. </w:t>
      </w:r>
      <w:hyperlink r:id="rId10" w:history="1">
        <w:r>
          <w:rPr>
            <w:rStyle w:val="a3"/>
            <w:color w:val="000000" w:themeColor="text1"/>
            <w:u w:val="none"/>
          </w:rPr>
          <w:t>N 120</w:t>
        </w:r>
      </w:hyperlink>
      <w:r>
        <w:rPr>
          <w:color w:val="000000" w:themeColor="text1"/>
        </w:rPr>
        <w:t xml:space="preserve"> "О некоторых вопросах противодействия коррупции" и от 15 июля 2015 г. </w:t>
      </w:r>
      <w:hyperlink r:id="rId11" w:history="1">
        <w:r>
          <w:rPr>
            <w:rStyle w:val="a3"/>
            <w:color w:val="000000" w:themeColor="text1"/>
            <w:u w:val="none"/>
          </w:rPr>
          <w:t>N 364</w:t>
        </w:r>
      </w:hyperlink>
      <w:r>
        <w:rPr>
          <w:color w:val="000000" w:themeColor="text1"/>
        </w:rP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Судебном департаменте приказываю: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Утвердить прилагаемое </w:t>
      </w:r>
      <w:hyperlink r:id="rId12" w:anchor="P44" w:history="1">
        <w:r>
          <w:rPr>
            <w:rStyle w:val="a3"/>
            <w:color w:val="000000" w:themeColor="text1"/>
            <w:u w:val="none"/>
          </w:rPr>
          <w:t>Положение</w:t>
        </w:r>
      </w:hyperlink>
      <w:r>
        <w:rPr>
          <w:color w:val="000000" w:themeColor="text1"/>
        </w:rPr>
        <w:t xml:space="preserve"> о проверке достоверности и полноты сведений, представляемых 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поведению.</w:t>
      </w:r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Генеральный директор</w:t>
      </w:r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>А.В.ГУСЕВ</w:t>
      </w:r>
    </w:p>
    <w:p w:rsidR="00C869F3" w:rsidRDefault="00C869F3" w:rsidP="00C869F3">
      <w:pPr>
        <w:pStyle w:val="ConsPlusNormal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Утверждено</w:t>
      </w:r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приказом Судебного департамента</w:t>
      </w:r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при Верховном Суде</w:t>
      </w:r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Российской Федерации</w:t>
      </w:r>
    </w:p>
    <w:p w:rsidR="00C869F3" w:rsidRDefault="00C869F3" w:rsidP="00C869F3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от 10 ноября 2015 г. N 355</w:t>
      </w:r>
    </w:p>
    <w:p w:rsidR="00C869F3" w:rsidRDefault="00C869F3" w:rsidP="00C869F3">
      <w:pPr>
        <w:pStyle w:val="ConsPlusNormal"/>
        <w:jc w:val="center"/>
        <w:rPr>
          <w:color w:val="000000" w:themeColor="text1"/>
        </w:rPr>
      </w:pP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bookmarkStart w:id="0" w:name="P44"/>
      <w:bookmarkEnd w:id="0"/>
      <w:r>
        <w:rPr>
          <w:color w:val="000000" w:themeColor="text1"/>
        </w:rPr>
        <w:t>ПОЛОЖЕНИЕ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 ПРОВЕРКЕ ДОСТОВЕРНОСТИ И ПОЛНОТЫ СВЕДЕНИЙ, ПРЕДСТАВЛЯЕМЫХ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ГРАЖДАНАМИ, ПРЕТЕНДУЮЩИМИ НА ЗАМЕЩЕНИЕ ДОЛЖНОСТЕЙ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В УПРАВЛЕНИЯХ СУДЕБНОГО ДЕПАРТАМЕНТА В СУБЪЕКТАХ РОССИЙСКОЙ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ФЕДЕРАЦИИ, НАЗНАЧЕНИЕ НА КОТОРЫЕ И ОСВОБОЖДЕНИЕ ОТ КОТОРЫХ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ОСУЩЕСТВЛЯЮТСЯ СУДЕБНЫМ ДЕПАРТАМЕНТОМ ПРИ ВЕРХОВНОМ СУДЕ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РОССИЙСКОЙ ФЕДЕРАЦИИ, И ЛИЦАМИ, ЗАМЕЩАЮЩИМИ ДОЛЖНОСТИ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ФЕДЕРАЛЬНОЙ ГОСУДАРСТВЕННОЙ ГРАЖДАНСКОЙ СЛУЖБЫ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В УПРАВЛЕНИЯХ СУДЕБНОГО ДЕПАРТАМЕНТА В СУБЪЕКТАХ РОССИЙСКОЙ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ФЕДЕРАЦИИ, НАЗНАЧЕНИЕ НА КОТОРЫЕ И ОСВОБОЖДЕНИЕ ОТ КОТОРЫХ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ОСУЩЕСТВЛЯЮТСЯ СУДЕБНЫМ ДЕПАРТАМЕНТОМ ПРИ ВЕРХОВНОМ СУДЕ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РОССИЙСКОЙ ФЕДЕРАЦИИ, И СОБЛЮДЕНИЯ ЛИЦАМИ, ЗАМЕЩАЮЩИМИ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ДОЛЖНОСТИ ФЕДЕРАЛЬНОЙ ГОСУДАРСТВЕННОЙ ГРАЖДАНСКОЙ СЛУЖБЫ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В УПРАВЛЕНИЯХ СУДЕБНОГО ДЕПАРТАМЕНТА В СУБЪЕКТАХ РОССИЙСКОЙ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ФЕДЕРАЦИИ, НАЗНАЧЕНИЕ НА КОТОРЫЕ И ОСВОБОЖДЕНИЕ ОТ КОТОРЫХ</w:t>
      </w:r>
    </w:p>
    <w:p w:rsidR="00C869F3" w:rsidRDefault="00C869F3" w:rsidP="00C869F3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ОСУЩЕСТВЛЯЮТСЯ СУДЕБНЫМ ДЕПАРТАМЕНТОМ ПРИ ВЕРХОВНОМ СУДЕ</w:t>
      </w:r>
    </w:p>
    <w:p w:rsidR="00C869F3" w:rsidRDefault="00C869F3" w:rsidP="00C869F3">
      <w:pPr>
        <w:pStyle w:val="ConsPlusTitle"/>
        <w:jc w:val="center"/>
        <w:rPr>
          <w:color w:val="000000" w:themeColor="text1"/>
          <w:lang w:val="en-US"/>
        </w:rPr>
      </w:pPr>
      <w:r>
        <w:rPr>
          <w:color w:val="000000" w:themeColor="text1"/>
        </w:rPr>
        <w:t>РОССИЙСКОЙ ФЕДЕРАЦИИ, ТРЕБОВАНИЙ К СЛУЖЕБНОМУ ПОВЕДЕНИЮ</w:t>
      </w:r>
    </w:p>
    <w:p w:rsidR="00C869F3" w:rsidRDefault="00C869F3" w:rsidP="00C869F3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Список изменяющих документов</w:t>
      </w:r>
    </w:p>
    <w:p w:rsidR="00C869F3" w:rsidRDefault="00C869F3" w:rsidP="00C869F3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t>(в ред. Приказов Судебного департамента при Верховном Суде РФ</w:t>
      </w:r>
    </w:p>
    <w:p w:rsidR="00C869F3" w:rsidRDefault="00C869F3" w:rsidP="00C869F3">
      <w:pPr>
        <w:pStyle w:val="ConsPlusTitle"/>
        <w:jc w:val="center"/>
        <w:rPr>
          <w:color w:val="000000" w:themeColor="text1"/>
          <w:lang w:val="en-US"/>
        </w:rPr>
      </w:pPr>
      <w:r>
        <w:rPr>
          <w:color w:val="000000" w:themeColor="text1"/>
        </w:rPr>
        <w:t xml:space="preserve">от 02.09.2021 </w:t>
      </w:r>
      <w:hyperlink r:id="rId13" w:history="1">
        <w:r>
          <w:rPr>
            <w:rStyle w:val="a3"/>
            <w:color w:val="000000" w:themeColor="text1"/>
            <w:u w:val="none"/>
          </w:rPr>
          <w:t>N 189</w:t>
        </w:r>
      </w:hyperlink>
      <w:r>
        <w:rPr>
          <w:color w:val="000000" w:themeColor="text1"/>
        </w:rPr>
        <w:t xml:space="preserve">, от 31.05.2022 </w:t>
      </w:r>
      <w:hyperlink r:id="rId14" w:history="1">
        <w:r>
          <w:rPr>
            <w:rStyle w:val="a3"/>
            <w:color w:val="000000" w:themeColor="text1"/>
            <w:u w:val="none"/>
          </w:rPr>
          <w:t>N 91</w:t>
        </w:r>
      </w:hyperlink>
      <w:r>
        <w:rPr>
          <w:color w:val="000000" w:themeColor="text1"/>
        </w:rPr>
        <w:t xml:space="preserve">, от 29.10.2025 </w:t>
      </w:r>
      <w:hyperlink r:id="rId15" w:history="1">
        <w:r>
          <w:rPr>
            <w:rStyle w:val="a3"/>
            <w:color w:val="000000" w:themeColor="text1"/>
            <w:u w:val="none"/>
          </w:rPr>
          <w:t>N 194</w:t>
        </w:r>
      </w:hyperlink>
    </w:p>
    <w:p w:rsidR="00C869F3" w:rsidRDefault="00C869F3" w:rsidP="00C869F3">
      <w:pPr>
        <w:pStyle w:val="ConsPlusNormal"/>
        <w:spacing w:after="1"/>
        <w:rPr>
          <w:color w:val="000000" w:themeColor="text1"/>
        </w:rPr>
      </w:pPr>
    </w:p>
    <w:p w:rsidR="00C869F3" w:rsidRDefault="00C869F3" w:rsidP="00C869F3">
      <w:pPr>
        <w:pStyle w:val="ConsPlusNormal"/>
        <w:ind w:firstLine="540"/>
        <w:jc w:val="both"/>
        <w:rPr>
          <w:color w:val="000000" w:themeColor="text1"/>
        </w:rPr>
      </w:pPr>
    </w:p>
    <w:p w:rsidR="00C869F3" w:rsidRDefault="00C869F3" w:rsidP="00C869F3">
      <w:pPr>
        <w:pStyle w:val="ConsPlusNormal"/>
        <w:ind w:firstLine="540"/>
        <w:jc w:val="both"/>
        <w:rPr>
          <w:color w:val="000000" w:themeColor="text1"/>
        </w:rPr>
      </w:pPr>
      <w:bookmarkStart w:id="1" w:name="P65"/>
      <w:bookmarkEnd w:id="1"/>
      <w:r>
        <w:rPr>
          <w:color w:val="000000" w:themeColor="text1"/>
        </w:rPr>
        <w:t>1. Настоящим Положением о проверке достоверности и полноты сведений, представляемых 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и соблюдения 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Федерации, требований к служебному поведению (далее - Положение) определяется порядок осуществления проверки: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16" w:history="1">
        <w:r>
          <w:rPr>
            <w:rStyle w:val="a3"/>
            <w:color w:val="000000" w:themeColor="text1"/>
            <w:u w:val="none"/>
          </w:rPr>
          <w:t>Указом</w:t>
        </w:r>
      </w:hyperlink>
      <w:r>
        <w:rPr>
          <w:color w:val="000000" w:themeColor="text1"/>
        </w:rPr>
        <w:t xml:space="preserve"> Президента Российской Федерации от 18 мая 2009 г. N 559: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гражданами, претендующими на замещение должностей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Российской Федерации (далее - граждане), на отчетную дату;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лицами, замещающими должности федеральной государственной гражданской службы в управлениях Судебного департамента в субъектах Российской Федерации, назначение на которые и освобождение от которых осуществляются Судебным департаментом при Верховном Суде </w:t>
      </w:r>
      <w:r>
        <w:rPr>
          <w:color w:val="000000" w:themeColor="text1"/>
        </w:rPr>
        <w:lastRenderedPageBreak/>
        <w:t>Российской Федерации (далее - гражданские служащие), за отчетный период и за два года, предшествующие отчетному периоду;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69"/>
      <w:bookmarkEnd w:id="2"/>
      <w:r>
        <w:rPr>
          <w:color w:val="000000" w:themeColor="text1"/>
        </w:rPr>
        <w:t>б) достоверности и полноты сведений, представленных гражданами при поступлении на федеральную государственную гражданскую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70"/>
      <w:bookmarkEnd w:id="3"/>
      <w:r>
        <w:rPr>
          <w:color w:val="000000" w:themeColor="text1"/>
        </w:rP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7" w:history="1">
        <w:r>
          <w:rPr>
            <w:rStyle w:val="a3"/>
            <w:color w:val="000000" w:themeColor="text1"/>
            <w:u w:val="none"/>
          </w:rPr>
          <w:t>законом</w:t>
        </w:r>
      </w:hyperlink>
      <w:r>
        <w:rPr>
          <w:color w:val="000000" w:themeColor="text1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2. Проверка, предусмотренная </w:t>
      </w:r>
      <w:hyperlink r:id="rId18" w:anchor="P69" w:history="1">
        <w:r>
          <w:rPr>
            <w:rStyle w:val="a3"/>
            <w:color w:val="000000" w:themeColor="text1"/>
            <w:u w:val="none"/>
          </w:rPr>
          <w:t>подпунктами "б"</w:t>
        </w:r>
      </w:hyperlink>
      <w:r>
        <w:rPr>
          <w:color w:val="000000" w:themeColor="text1"/>
        </w:rPr>
        <w:t xml:space="preserve"> и </w:t>
      </w:r>
      <w:hyperlink r:id="rId19" w:anchor="P70" w:history="1">
        <w:r>
          <w:rPr>
            <w:rStyle w:val="a3"/>
            <w:color w:val="000000" w:themeColor="text1"/>
            <w:u w:val="none"/>
          </w:rPr>
          <w:t>"в" пункта 1</w:t>
        </w:r>
      </w:hyperlink>
      <w:r>
        <w:rPr>
          <w:color w:val="000000" w:themeColor="text1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гражданской службы, и гражданских служащих, замещающих любую должность федеральной государственной гражданской службы.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гражданским служащим, претендующим на замещение должности федеральной государственной службы, предусмотренной</w:t>
      </w:r>
      <w:r>
        <w:rPr>
          <w:i/>
          <w:color w:val="000000" w:themeColor="text1"/>
        </w:rPr>
        <w:t xml:space="preserve"> </w:t>
      </w:r>
      <w:hyperlink r:id="rId20" w:history="1">
        <w:r>
          <w:rPr>
            <w:rStyle w:val="a3"/>
            <w:color w:val="000000" w:themeColor="text1"/>
            <w:u w:val="none"/>
          </w:rPr>
          <w:t>перечнем</w:t>
        </w:r>
      </w:hyperlink>
      <w:r>
        <w:rPr>
          <w:color w:val="000000" w:themeColor="text1"/>
        </w:rPr>
        <w:t xml:space="preserve"> должностей, утвержденным Указом Президента Российской Федерации от 18 мая 2009 г. N 557 «Об утверждении перечня должностей федеральной государственной службы,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а также </w:t>
      </w:r>
      <w:hyperlink r:id="rId21" w:history="1">
        <w:r>
          <w:rPr>
            <w:rStyle w:val="a3"/>
            <w:color w:val="000000" w:themeColor="text1"/>
            <w:u w:val="none"/>
          </w:rPr>
          <w:t>Перечнем</w:t>
        </w:r>
      </w:hyperlink>
      <w:r>
        <w:rPr>
          <w:color w:val="000000" w:themeColor="text1"/>
        </w:rPr>
        <w:t xml:space="preserve"> должностей федеральной государственной гражданской службы Судебного департамента при Верховном Суде Российской Федерации,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Судебного департамента при Верховном Суде Российской Федерации, и государственным служащим, назначаемым на должность в порядке перевода из другого государственного органа,</w:t>
      </w:r>
      <w:r>
        <w:rPr>
          <w:i/>
          <w:color w:val="000000" w:themeColor="text1"/>
        </w:rPr>
        <w:t xml:space="preserve"> </w:t>
      </w:r>
      <w:r>
        <w:rPr>
          <w:color w:val="000000" w:themeColor="text1"/>
        </w:rPr>
        <w:t>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4. Проверка, предусмотренная </w:t>
      </w:r>
      <w:hyperlink r:id="rId22" w:anchor="P65" w:history="1">
        <w:r>
          <w:rPr>
            <w:rStyle w:val="a3"/>
            <w:color w:val="000000" w:themeColor="text1"/>
            <w:u w:val="none"/>
          </w:rPr>
          <w:t>пунктом 1</w:t>
        </w:r>
      </w:hyperlink>
      <w:r>
        <w:rPr>
          <w:color w:val="000000" w:themeColor="text1"/>
        </w:rPr>
        <w:t xml:space="preserve"> настоящего Положения, осуществляется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5. Управление по вопросам противодействия коррупции (далее - Управление) по решению Генерального директора Судебного департамента при Верховном Суде Российской Федерации либо должностного лица, которому такие полномочия предоставлены, осуществляет проверку: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76"/>
      <w:bookmarkEnd w:id="4"/>
      <w:r>
        <w:rPr>
          <w:color w:val="000000" w:themeColor="text1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назначение на которые и освобождение от которых осуществляются Генеральным директором Судебного департамента </w:t>
      </w:r>
      <w:r>
        <w:rPr>
          <w:color w:val="000000" w:themeColor="text1"/>
        </w:rPr>
        <w:lastRenderedPageBreak/>
        <w:t>при Верховном Суде Российской Федерации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гражданскими служащими, замещающими должности федеральной государственной службы, указанные в </w:t>
      </w:r>
      <w:hyperlink r:id="rId23" w:anchor="P76" w:history="1">
        <w:r>
          <w:rPr>
            <w:rStyle w:val="a3"/>
            <w:color w:val="000000" w:themeColor="text1"/>
            <w:u w:val="none"/>
          </w:rPr>
          <w:t>подпункте "а"</w:t>
        </w:r>
      </w:hyperlink>
      <w:r>
        <w:rPr>
          <w:color w:val="000000" w:themeColor="text1"/>
        </w:rPr>
        <w:t xml:space="preserve"> настоящего пункта;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в) соблюдения гражданскими служащими, замещающими должности федеральной государственной гражданской службы, указанные в </w:t>
      </w:r>
      <w:hyperlink r:id="rId24" w:anchor="P76" w:history="1">
        <w:r>
          <w:rPr>
            <w:rStyle w:val="a3"/>
            <w:color w:val="000000" w:themeColor="text1"/>
            <w:u w:val="none"/>
          </w:rPr>
          <w:t>подпункте "а"</w:t>
        </w:r>
      </w:hyperlink>
      <w:r>
        <w:rPr>
          <w:color w:val="000000" w:themeColor="text1"/>
        </w:rPr>
        <w:t xml:space="preserve"> настоящего пункта, требований к служебному поведению.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6. Основанием для осуществления проверки, предусмотренной </w:t>
      </w:r>
      <w:hyperlink r:id="rId25" w:anchor="P65" w:history="1">
        <w:r>
          <w:rPr>
            <w:rStyle w:val="a3"/>
            <w:color w:val="000000" w:themeColor="text1"/>
            <w:u w:val="none"/>
          </w:rPr>
          <w:t>пунктом 1</w:t>
        </w:r>
      </w:hyperlink>
      <w:r>
        <w:rPr>
          <w:color w:val="000000" w:themeColor="text1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б) должностными лицами Управления;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г) Общественной палатой Российской Федерации;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д) общероссийскими средствами массовой информации.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7. Информация анонимного характера не может служить основанием для проверки.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9. Управление осуществляет проверку: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5" w:name="P88"/>
      <w:bookmarkEnd w:id="5"/>
      <w:r>
        <w:rPr>
          <w:color w:val="000000" w:themeColor="text1"/>
        </w:rPr>
        <w:t>а) самостоятельно;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6" w:name="P89"/>
      <w:bookmarkEnd w:id="6"/>
      <w:r>
        <w:rPr>
          <w:color w:val="000000" w:themeColor="text1"/>
        </w:rP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26" w:history="1">
        <w:r>
          <w:rPr>
            <w:rStyle w:val="a3"/>
            <w:color w:val="000000" w:themeColor="text1"/>
            <w:u w:val="none"/>
          </w:rPr>
          <w:t>частью третьей статьи 7</w:t>
        </w:r>
      </w:hyperlink>
      <w:r>
        <w:rPr>
          <w:color w:val="000000" w:themeColor="text1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10. Управление осуществляет проверку, предусмотренную </w:t>
      </w:r>
      <w:hyperlink r:id="rId27" w:anchor="P88" w:history="1">
        <w:r>
          <w:rPr>
            <w:rStyle w:val="a3"/>
            <w:color w:val="000000" w:themeColor="text1"/>
            <w:u w:val="none"/>
          </w:rPr>
          <w:t>подпунктом "а" пункта 9</w:t>
        </w:r>
      </w:hyperlink>
      <w:r>
        <w:rPr>
          <w:color w:val="000000" w:themeColor="text1"/>
        </w:rPr>
        <w:t xml:space="preserve"> настоящего Положения.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Проверку, предусмотренную </w:t>
      </w:r>
      <w:hyperlink r:id="rId28" w:anchor="P89" w:history="1">
        <w:r>
          <w:rPr>
            <w:rStyle w:val="a3"/>
            <w:color w:val="000000" w:themeColor="text1"/>
            <w:u w:val="none"/>
          </w:rPr>
          <w:t>подпунктом "б" пункта 9</w:t>
        </w:r>
      </w:hyperlink>
      <w:r>
        <w:rPr>
          <w:color w:val="000000" w:themeColor="text1"/>
        </w:rPr>
        <w:t xml:space="preserve"> настоящего Положения, в интересах Судебного департамента при Верховном Суде Российской Федерации осуществляют соответствующие федеральные государственные органы.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11. При осуществлении проверки, предусмотренной </w:t>
      </w:r>
      <w:hyperlink r:id="rId29" w:anchor="P88" w:history="1">
        <w:r>
          <w:rPr>
            <w:rStyle w:val="a3"/>
            <w:color w:val="000000" w:themeColor="text1"/>
            <w:u w:val="none"/>
          </w:rPr>
          <w:t>подпунктом "а" пункта 9</w:t>
        </w:r>
      </w:hyperlink>
      <w:r>
        <w:rPr>
          <w:color w:val="000000" w:themeColor="text1"/>
        </w:rPr>
        <w:t xml:space="preserve"> настоящего Положения, должностные лица Управления вправе: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проводить беседу с гражданином или гражданским служащим;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7" w:name="P96"/>
      <w:bookmarkEnd w:id="7"/>
      <w:r>
        <w:rPr>
          <w:color w:val="000000" w:themeColor="text1"/>
        </w:rPr>
        <w:t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(в ред. </w:t>
      </w:r>
      <w:hyperlink r:id="rId30" w:history="1">
        <w:r>
          <w:rPr>
            <w:rStyle w:val="a3"/>
            <w:color w:val="000000" w:themeColor="text1"/>
            <w:u w:val="none"/>
          </w:rPr>
          <w:t>Приказа</w:t>
        </w:r>
      </w:hyperlink>
      <w:r>
        <w:rPr>
          <w:color w:val="000000" w:themeColor="text1"/>
        </w:rPr>
        <w:t xml:space="preserve"> Судебного департамента при Верховном Суде РФ от 31.05.2022 N 91)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д) наводить справки у физических лиц и получать от них информацию с их согласия;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е) осуществлять (в том числе с использованием системы "Посейдон")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(в ред. </w:t>
      </w:r>
      <w:hyperlink r:id="rId31" w:history="1">
        <w:r>
          <w:rPr>
            <w:rStyle w:val="a3"/>
            <w:color w:val="000000" w:themeColor="text1"/>
            <w:u w:val="none"/>
          </w:rPr>
          <w:t>Приказа</w:t>
        </w:r>
      </w:hyperlink>
      <w:r>
        <w:rPr>
          <w:color w:val="000000" w:themeColor="text1"/>
        </w:rPr>
        <w:t xml:space="preserve"> Судебного департамента при Верховном Суде РФ от 31.05.2022 N 91)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8" w:name="P101"/>
      <w:bookmarkEnd w:id="8"/>
      <w:r>
        <w:rPr>
          <w:color w:val="000000" w:themeColor="text1"/>
        </w:rPr>
        <w:t xml:space="preserve">12. В запросе, предусмотренном </w:t>
      </w:r>
      <w:hyperlink r:id="rId32" w:anchor="P96" w:history="1">
        <w:r>
          <w:rPr>
            <w:rStyle w:val="a3"/>
            <w:color w:val="000000" w:themeColor="text1"/>
            <w:u w:val="none"/>
          </w:rPr>
          <w:t>подпунктом "г" пункта 11</w:t>
        </w:r>
      </w:hyperlink>
      <w:r>
        <w:rPr>
          <w:color w:val="000000" w:themeColor="text1"/>
        </w:rPr>
        <w:t xml:space="preserve"> настоящего Положения (кроме 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(в ред. </w:t>
      </w:r>
      <w:hyperlink r:id="rId33" w:history="1">
        <w:r>
          <w:rPr>
            <w:rStyle w:val="a3"/>
            <w:color w:val="000000" w:themeColor="text1"/>
            <w:u w:val="none"/>
          </w:rPr>
          <w:t>Приказа</w:t>
        </w:r>
      </w:hyperlink>
      <w:r>
        <w:rPr>
          <w:color w:val="000000" w:themeColor="text1"/>
        </w:rPr>
        <w:t xml:space="preserve"> Судебного департамента при Верховном Суде РФ от 29.10.2025 N 194)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б) нормативный правовой акт, на основании которого направляется запрос;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г) содержание и объем сведений, подлежащих проверке;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д) срок представления запрашиваемых сведений;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е) фамилия, инициалы и номер телефона государственного служащего, подготовившего запрос;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ж) идентификационный номер налогоплательщика (в случае направления запроса в </w:t>
      </w:r>
      <w:r>
        <w:rPr>
          <w:color w:val="000000" w:themeColor="text1"/>
        </w:rPr>
        <w:lastRenderedPageBreak/>
        <w:t>налоговые органы Российской Федерации);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з) другие необходимые сведения.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13. В запросе о проведении оперативно-розыскных мероприятий (направленном в том числе с использованием системы "Посейдон") помимо сведений, перечисленных в </w:t>
      </w:r>
      <w:hyperlink r:id="rId34" w:anchor="P101" w:history="1">
        <w:r>
          <w:rPr>
            <w:rStyle w:val="a3"/>
            <w:color w:val="000000" w:themeColor="text1"/>
            <w:u w:val="none"/>
          </w:rPr>
          <w:t>пункте 12</w:t>
        </w:r>
      </w:hyperlink>
      <w:r>
        <w:rPr>
          <w:color w:val="000000" w:themeColor="text1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35" w:history="1">
        <w:r>
          <w:rPr>
            <w:rStyle w:val="a3"/>
            <w:color w:val="000000" w:themeColor="text1"/>
            <w:u w:val="none"/>
          </w:rPr>
          <w:t>закона</w:t>
        </w:r>
      </w:hyperlink>
      <w:r>
        <w:rPr>
          <w:color w:val="000000" w:themeColor="text1"/>
        </w:rPr>
        <w:t xml:space="preserve"> "Об оперативно-розыскной деятельности".</w:t>
      </w:r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(в ред. </w:t>
      </w:r>
      <w:hyperlink r:id="rId36" w:history="1">
        <w:r>
          <w:rPr>
            <w:rStyle w:val="a3"/>
            <w:color w:val="000000" w:themeColor="text1"/>
            <w:u w:val="none"/>
          </w:rPr>
          <w:t>Приказа</w:t>
        </w:r>
      </w:hyperlink>
      <w:r>
        <w:rPr>
          <w:color w:val="000000" w:themeColor="text1"/>
        </w:rPr>
        <w:t xml:space="preserve"> Судебного департамента при Верховном Суде РФ от 31.05.2022 N 91)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13.1.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37" w:history="1">
        <w:r>
          <w:rPr>
            <w:rStyle w:val="a3"/>
            <w:color w:val="000000" w:themeColor="text1"/>
            <w:u w:val="none"/>
          </w:rPr>
          <w:t>части 7.3 статьи 13</w:t>
        </w:r>
      </w:hyperlink>
      <w:r>
        <w:rPr>
          <w:color w:val="000000" w:themeColor="text1"/>
        </w:rPr>
        <w:t xml:space="preserve"> Федерального закона от 30 декабря 2004 г. N 218-ФЗ "О кредитных историях".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38" w:history="1">
        <w:r>
          <w:rPr>
            <w:rStyle w:val="a3"/>
            <w:color w:val="000000" w:themeColor="text1"/>
            <w:u w:val="none"/>
          </w:rPr>
          <w:t>пункта 9 части 1 статьи 6</w:t>
        </w:r>
      </w:hyperlink>
      <w:r>
        <w:rPr>
          <w:color w:val="000000" w:themeColor="text1"/>
        </w:rPr>
        <w:t xml:space="preserve"> названного Федерального закона.</w:t>
      </w:r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(п. 13.1 введен </w:t>
      </w:r>
      <w:hyperlink r:id="rId39" w:history="1">
        <w:r>
          <w:rPr>
            <w:rStyle w:val="a3"/>
            <w:color w:val="000000" w:themeColor="text1"/>
            <w:u w:val="none"/>
          </w:rPr>
          <w:t>Приказом</w:t>
        </w:r>
      </w:hyperlink>
      <w:r>
        <w:rPr>
          <w:color w:val="000000" w:themeColor="text1"/>
        </w:rPr>
        <w:t xml:space="preserve"> Судебного департамента при Верховном Суде РФ от 29.10.2025 N 194)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14.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депозитариям, направляются:</w:t>
      </w:r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(в ред. </w:t>
      </w:r>
      <w:hyperlink r:id="rId40" w:history="1">
        <w:r>
          <w:rPr>
            <w:rStyle w:val="a3"/>
            <w:color w:val="000000" w:themeColor="text1"/>
            <w:u w:val="none"/>
          </w:rPr>
          <w:t>Приказа</w:t>
        </w:r>
      </w:hyperlink>
      <w:r>
        <w:rPr>
          <w:color w:val="000000" w:themeColor="text1"/>
        </w:rPr>
        <w:t xml:space="preserve"> Судебного департамента при Верховном Суде РФ от 29.10.2025 N 194)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начальником Управления - в государственные органы и организации;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оперативно-розыскной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15.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Генеральным директором Судебного департамента при Верховном Суде Российской Федерации, специально уполномоченными заместителями Генерального директора Судебного департамента при Верховном Суде Российской Федерации.</w:t>
      </w:r>
    </w:p>
    <w:p w:rsidR="00C869F3" w:rsidRDefault="00C869F3" w:rsidP="00C869F3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(п. 15 в ред. </w:t>
      </w:r>
      <w:hyperlink r:id="rId41" w:history="1">
        <w:r>
          <w:rPr>
            <w:rStyle w:val="a3"/>
            <w:color w:val="000000" w:themeColor="text1"/>
            <w:u w:val="none"/>
          </w:rPr>
          <w:t>Приказа</w:t>
        </w:r>
      </w:hyperlink>
      <w:r>
        <w:rPr>
          <w:color w:val="000000" w:themeColor="text1"/>
        </w:rPr>
        <w:t xml:space="preserve"> Судебного департамента при Верховном Суде РФ от 29.10.2025 N 194)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16. Начальник Управления обеспечивает: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а) уведомление в письменной форме государственного служащего о начале проведения в отношении него проверки и разъяснение ему содержания </w:t>
      </w:r>
      <w:hyperlink r:id="rId42" w:anchor="P122" w:history="1">
        <w:r>
          <w:rPr>
            <w:rStyle w:val="a3"/>
            <w:color w:val="000000" w:themeColor="text1"/>
            <w:u w:val="none"/>
          </w:rPr>
          <w:t>подпункта "б"</w:t>
        </w:r>
      </w:hyperlink>
      <w:r>
        <w:rPr>
          <w:color w:val="000000" w:themeColor="text1"/>
        </w:rPr>
        <w:t xml:space="preserve"> настоящего пункта - в </w:t>
      </w:r>
      <w:r>
        <w:rPr>
          <w:color w:val="000000" w:themeColor="text1"/>
        </w:rPr>
        <w:lastRenderedPageBreak/>
        <w:t>течение двух рабочих дней со дня получения соответствующего решения;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122"/>
      <w:bookmarkEnd w:id="9"/>
      <w:r>
        <w:rPr>
          <w:color w:val="000000" w:themeColor="text1"/>
        </w:rPr>
        <w:t>б) проведение в случае обращения государственного служащего беседы с ним, в ходе которой он должен быть проинформирован о том, какие сведения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17. По окончании проверки Управление обязано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124"/>
      <w:bookmarkEnd w:id="10"/>
      <w:r>
        <w:rPr>
          <w:color w:val="000000" w:themeColor="text1"/>
        </w:rPr>
        <w:t>18. Гражданский служащий вправе: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а) давать пояснения в письменной форме: в ходе проверки; по вопросам, указанным в </w:t>
      </w:r>
      <w:hyperlink r:id="rId43" w:anchor="P122" w:history="1">
        <w:r>
          <w:rPr>
            <w:rStyle w:val="a3"/>
            <w:color w:val="000000" w:themeColor="text1"/>
            <w:u w:val="none"/>
          </w:rPr>
          <w:t>подпункте "б" пункта 16</w:t>
        </w:r>
      </w:hyperlink>
      <w:r>
        <w:rPr>
          <w:color w:val="000000" w:themeColor="text1"/>
        </w:rPr>
        <w:t xml:space="preserve"> настоящего Положения; по результатам проверки;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б) представлять дополнительные материалы и давать по ним пояснения в письменной форме;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в) обращаться в Управление с подлежащим удовлетворению ходатайством о проведении с ним беседы по вопросам, указанным в </w:t>
      </w:r>
      <w:hyperlink r:id="rId44" w:anchor="P122" w:history="1">
        <w:r>
          <w:rPr>
            <w:rStyle w:val="a3"/>
            <w:color w:val="000000" w:themeColor="text1"/>
            <w:u w:val="none"/>
          </w:rPr>
          <w:t>подпункте "б" пункта 16</w:t>
        </w:r>
      </w:hyperlink>
      <w:r>
        <w:rPr>
          <w:color w:val="000000" w:themeColor="text1"/>
        </w:rPr>
        <w:t xml:space="preserve"> настоящего Положения.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19. Пояснения, указанные в </w:t>
      </w:r>
      <w:hyperlink r:id="rId45" w:anchor="P124" w:history="1">
        <w:r>
          <w:rPr>
            <w:rStyle w:val="a3"/>
            <w:color w:val="000000" w:themeColor="text1"/>
            <w:u w:val="none"/>
          </w:rPr>
          <w:t>пункте 18</w:t>
        </w:r>
      </w:hyperlink>
      <w:r>
        <w:rPr>
          <w:color w:val="000000" w:themeColor="text1"/>
        </w:rPr>
        <w:t xml:space="preserve"> настоящего Положения, приобщаются к материалам проверки.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20. На период проведения проверки государственный служащий может быть отстранен от замещаемой должности федеральной государственной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На период отстранения государственного служащего от замещаемой должности федеральной государственной гражданской службы денежное содержание по замещаемой им должности сохраняется.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21. Начальник Управления представляет Генеральному директору Судебного департамента при Верховном Суде Российской Федерации доклад о ее результатах.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1" w:name="P132"/>
      <w:bookmarkEnd w:id="11"/>
      <w:r>
        <w:rPr>
          <w:color w:val="000000" w:themeColor="text1"/>
        </w:rPr>
        <w:t>22. В докладе должно содержаться одно из следующих предложений: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о назначении гражданина на должность федеральной государственной гражданской службы;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б) об отказе гражданину в назначении на должность федеральной государственной гражданской службы;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в) об отсутствии оснований для применения к гражданскому служащему мер юридической ответственности;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г) о применении к гражданскому служащему мер юридической ответственности;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д) о представлении материалов проверки в Комиссию по соблюдению требований к служебному поведению федеральных государственных гражданских служащих Судебного департамента при Верховном Суде Российской Федерации и урегулированию конфликта интересов.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23. Сведения о результатах проверки с письменного согласия Генерального директора </w:t>
      </w:r>
      <w:r>
        <w:rPr>
          <w:color w:val="000000" w:themeColor="text1"/>
        </w:rPr>
        <w:lastRenderedPageBreak/>
        <w:t>Судебного департамента при Верховном Суде Российской Федерации представляются Управлением с одновременным уведомлением об этом гражданина или гражданского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25. Генеральный директор Судебного департамента при Верховном Суде Российской Федерации, рассмотрев доклад и соответствующее предложение, указанные в </w:t>
      </w:r>
      <w:hyperlink r:id="rId46" w:anchor="P132" w:history="1">
        <w:r>
          <w:rPr>
            <w:rStyle w:val="a3"/>
            <w:color w:val="000000" w:themeColor="text1"/>
            <w:u w:val="none"/>
          </w:rPr>
          <w:t>пункте 22</w:t>
        </w:r>
      </w:hyperlink>
      <w:r>
        <w:rPr>
          <w:color w:val="000000" w:themeColor="text1"/>
        </w:rPr>
        <w:t xml:space="preserve"> настоящего Положения, принимает одно из следующих решений: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а) назначить гражданина на должность федеральной государственной службы;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б) отказать гражданину в назначении на должность федеральной государственной службы;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в) применить к гражданскому служащему меры юридической ответственности;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г) представить материалы проверки в Комиссию по соблюдению требований к служебному поведению федеральных государственных служащих Судебного департамента при Верховном Суде Российской Федерации и урегулированию конфликта интересов.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26. Подлинники справок о доходах, об имуществе и обязательствах имущественного характера, поступивших в Управление в соответствии с </w:t>
      </w:r>
      <w:hyperlink r:id="rId47" w:history="1">
        <w:r>
          <w:rPr>
            <w:rStyle w:val="a3"/>
            <w:color w:val="000000" w:themeColor="text1"/>
            <w:u w:val="none"/>
          </w:rPr>
          <w:t>Положением</w:t>
        </w:r>
      </w:hyperlink>
      <w:r>
        <w:rPr>
          <w:color w:val="000000" w:themeColor="text1"/>
        </w:rPr>
        <w:t xml:space="preserve"> о представлении гражданами, претендующими на замещение должностей федеральной государственной гражданской службы в Судебном департаменте при Верховном Суде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Судебном департаменте при Верховном Суде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утвержденным приказом Судебного департамента при Верховном Суде Российской Федерации, по миновании надобности направляются в Управление государственной службы и кадрового обеспечения Судебного департамента при Верховном Суде Российской Федерации для приобщения к личным делам.</w:t>
      </w:r>
    </w:p>
    <w:p w:rsidR="00C869F3" w:rsidRDefault="00C869F3" w:rsidP="00C869F3">
      <w:pPr>
        <w:pStyle w:val="ConsPlusNormal"/>
        <w:spacing w:before="22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27. Материалы проверки хранятся в Управлении в течение трех лет со дня ее окончания, после чего передаются в архив Судебного департамента при Верховном Суде Российской Федерации.</w:t>
      </w:r>
    </w:p>
    <w:p w:rsidR="00C869F3" w:rsidRDefault="00C869F3" w:rsidP="00C869F3">
      <w:pPr>
        <w:pStyle w:val="ConsPlusNormal"/>
        <w:ind w:firstLine="540"/>
        <w:jc w:val="both"/>
        <w:rPr>
          <w:color w:val="000000" w:themeColor="text1"/>
        </w:rPr>
      </w:pPr>
    </w:p>
    <w:p w:rsidR="00C869F3" w:rsidRDefault="00C869F3" w:rsidP="00C869F3">
      <w:pPr>
        <w:pStyle w:val="ConsPlusNormal"/>
        <w:ind w:firstLine="540"/>
        <w:jc w:val="both"/>
        <w:rPr>
          <w:color w:val="000000" w:themeColor="text1"/>
        </w:rPr>
      </w:pPr>
    </w:p>
    <w:p w:rsidR="00C869F3" w:rsidRDefault="00C869F3" w:rsidP="00C869F3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C869F3" w:rsidRDefault="00C869F3" w:rsidP="00C869F3">
      <w:pPr>
        <w:rPr>
          <w:color w:val="000000" w:themeColor="text1"/>
        </w:rPr>
      </w:pPr>
    </w:p>
    <w:p w:rsidR="00EF231B" w:rsidRDefault="00EF231B">
      <w:bookmarkStart w:id="12" w:name="_GoBack"/>
      <w:bookmarkEnd w:id="12"/>
    </w:p>
    <w:sectPr w:rsidR="00EF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44"/>
    <w:rsid w:val="00592544"/>
    <w:rsid w:val="00C869F3"/>
    <w:rsid w:val="00E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6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8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69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86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97952&amp;dst=100006" TargetMode="External"/><Relationship Id="rId18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26" Type="http://schemas.openxmlformats.org/officeDocument/2006/relationships/hyperlink" Target="https://login.consultant.ru/link/?req=doc&amp;base=LAW&amp;n=502260&amp;dst=14" TargetMode="External"/><Relationship Id="rId39" Type="http://schemas.openxmlformats.org/officeDocument/2006/relationships/hyperlink" Target="https://login.consultant.ru/link/?req=doc&amp;base=LAW&amp;n=524794&amp;dst=1000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97505&amp;dst=100012" TargetMode="External"/><Relationship Id="rId34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42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47" Type="http://schemas.openxmlformats.org/officeDocument/2006/relationships/hyperlink" Target="https://login.consultant.ru/link/?req=doc&amp;base=LAW&amp;n=524953&amp;dst=100013" TargetMode="External"/><Relationship Id="rId7" Type="http://schemas.openxmlformats.org/officeDocument/2006/relationships/hyperlink" Target="https://login.consultant.ru/link/?req=doc&amp;base=LAW&amp;n=524794&amp;dst=100014" TargetMode="External"/><Relationship Id="rId12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17" Type="http://schemas.openxmlformats.org/officeDocument/2006/relationships/hyperlink" Target="https://login.consultant.ru/link/?req=doc&amp;base=LAW&amp;n=523306" TargetMode="External"/><Relationship Id="rId25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33" Type="http://schemas.openxmlformats.org/officeDocument/2006/relationships/hyperlink" Target="https://login.consultant.ru/link/?req=doc&amp;base=LAW&amp;n=524794&amp;dst=100015" TargetMode="External"/><Relationship Id="rId38" Type="http://schemas.openxmlformats.org/officeDocument/2006/relationships/hyperlink" Target="https://login.consultant.ru/link/?req=doc&amp;base=LAW&amp;n=521676&amp;dst=915" TargetMode="External"/><Relationship Id="rId46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918" TargetMode="External"/><Relationship Id="rId20" Type="http://schemas.openxmlformats.org/officeDocument/2006/relationships/hyperlink" Target="https://login.consultant.ru/link/?req=doc&amp;base=LAW&amp;n=470822&amp;dst=100215" TargetMode="External"/><Relationship Id="rId29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41" Type="http://schemas.openxmlformats.org/officeDocument/2006/relationships/hyperlink" Target="https://login.consultant.ru/link/?req=doc&amp;base=LAW&amp;n=524794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4394&amp;dst=100010" TargetMode="External"/><Relationship Id="rId11" Type="http://schemas.openxmlformats.org/officeDocument/2006/relationships/hyperlink" Target="https://login.consultant.ru/link/?req=doc&amp;base=LAW&amp;n=523933" TargetMode="External"/><Relationship Id="rId24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32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37" Type="http://schemas.openxmlformats.org/officeDocument/2006/relationships/hyperlink" Target="https://login.consultant.ru/link/?req=doc&amp;base=LAW&amp;n=521676&amp;dst=922" TargetMode="External"/><Relationship Id="rId40" Type="http://schemas.openxmlformats.org/officeDocument/2006/relationships/hyperlink" Target="https://login.consultant.ru/link/?req=doc&amp;base=LAW&amp;n=524794&amp;dst=100019" TargetMode="External"/><Relationship Id="rId45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5" Type="http://schemas.openxmlformats.org/officeDocument/2006/relationships/hyperlink" Target="https://login.consultant.ru/link/?req=doc&amp;base=LAW&amp;n=397952&amp;dst=100006" TargetMode="External"/><Relationship Id="rId15" Type="http://schemas.openxmlformats.org/officeDocument/2006/relationships/hyperlink" Target="https://login.consultant.ru/link/?req=doc&amp;base=LAW&amp;n=524794&amp;dst=100014" TargetMode="External"/><Relationship Id="rId23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28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36" Type="http://schemas.openxmlformats.org/officeDocument/2006/relationships/hyperlink" Target="https://login.consultant.ru/link/?req=doc&amp;base=LAW&amp;n=424394&amp;dst=10001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83027&amp;dst=100007" TargetMode="External"/><Relationship Id="rId19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31" Type="http://schemas.openxmlformats.org/officeDocument/2006/relationships/hyperlink" Target="https://login.consultant.ru/link/?req=doc&amp;base=LAW&amp;n=424394&amp;dst=100012" TargetMode="External"/><Relationship Id="rId44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37&amp;dst=100070" TargetMode="External"/><Relationship Id="rId14" Type="http://schemas.openxmlformats.org/officeDocument/2006/relationships/hyperlink" Target="https://login.consultant.ru/link/?req=doc&amp;base=LAW&amp;n=424394&amp;dst=100010" TargetMode="External"/><Relationship Id="rId22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27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30" Type="http://schemas.openxmlformats.org/officeDocument/2006/relationships/hyperlink" Target="https://login.consultant.ru/link/?req=doc&amp;base=LAW&amp;n=424394&amp;dst=100011" TargetMode="External"/><Relationship Id="rId35" Type="http://schemas.openxmlformats.org/officeDocument/2006/relationships/hyperlink" Target="https://login.consultant.ru/link/?req=doc&amp;base=LAW&amp;n=502260" TargetMode="External"/><Relationship Id="rId43" Type="http://schemas.openxmlformats.org/officeDocument/2006/relationships/hyperlink" Target="file:///E:\2026%20&#1053;&#1054;&#1042;&#1067;&#1045;\&#1087;&#1088;&#1080;&#1082;&#1072;&#1079;%20&#1057;&#1044;%20&#8470;%20355%20&#1086;&#1090;%2010.11.2015%20&#1089;%20&#1080;&#1079;&#1084;%20&#1086;&#1090;%2029.01.2026.docx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23913&amp;dst=100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4253</Words>
  <Characters>24245</Characters>
  <Application>Microsoft Office Word</Application>
  <DocSecurity>0</DocSecurity>
  <Lines>202</Lines>
  <Paragraphs>56</Paragraphs>
  <ScaleCrop>false</ScaleCrop>
  <Company/>
  <LinksUpToDate>false</LinksUpToDate>
  <CharactersWithSpaces>28442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2026-02-13T12:15:00Z</dcterms:created>
  <dcterms:modified xsi:type="dcterms:W3CDTF">2026-02-13T12:15:00Z</dcterms:modified>
</cp:coreProperties>
</file>