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C" w:rsidRDefault="00550E83" w:rsidP="00550E83">
      <w:pPr>
        <w:jc w:val="center"/>
      </w:pPr>
      <w:r>
        <w:t xml:space="preserve">                                                         </w:t>
      </w:r>
      <w:r w:rsidR="000D073C">
        <w:t xml:space="preserve">                              </w:t>
      </w:r>
      <w:r w:rsidR="00DA20AC">
        <w:t>Утвержден</w:t>
      </w:r>
    </w:p>
    <w:p w:rsidR="00DA20AC" w:rsidRDefault="00550E83" w:rsidP="00550E83">
      <w:pPr>
        <w:jc w:val="center"/>
      </w:pPr>
      <w:r>
        <w:t xml:space="preserve">                                                                              </w:t>
      </w:r>
      <w:r w:rsidR="002059E6">
        <w:t xml:space="preserve">                               </w:t>
      </w:r>
      <w:r w:rsidR="00DA20AC">
        <w:t>приказом председателя</w:t>
      </w:r>
    </w:p>
    <w:p w:rsidR="00DA20AC" w:rsidRDefault="00550E83" w:rsidP="00550E83">
      <w:pPr>
        <w:jc w:val="center"/>
      </w:pPr>
      <w:r>
        <w:t xml:space="preserve">                                                                                      </w:t>
      </w:r>
      <w:r w:rsidR="000D073C">
        <w:t xml:space="preserve">                              </w:t>
      </w:r>
      <w:r w:rsidR="00DA20AC">
        <w:t xml:space="preserve">Обливского районного суда </w:t>
      </w:r>
    </w:p>
    <w:p w:rsidR="00DA20AC" w:rsidRDefault="00550E83" w:rsidP="00550E83">
      <w:pPr>
        <w:jc w:val="center"/>
      </w:pPr>
      <w:r>
        <w:t xml:space="preserve">                                                                        </w:t>
      </w:r>
      <w:r w:rsidR="000D073C">
        <w:t xml:space="preserve">                              </w:t>
      </w:r>
      <w:r>
        <w:t>Ростовской области</w:t>
      </w:r>
    </w:p>
    <w:p w:rsidR="00DA20AC" w:rsidRPr="00EF3F89" w:rsidRDefault="00550E83" w:rsidP="00550E83">
      <w:pPr>
        <w:jc w:val="center"/>
      </w:pPr>
      <w:r>
        <w:t xml:space="preserve">                                                                                  </w:t>
      </w:r>
      <w:r w:rsidR="000D073C">
        <w:t xml:space="preserve">    </w:t>
      </w:r>
      <w:r w:rsidR="00EC59F3">
        <w:t xml:space="preserve">                      </w:t>
      </w:r>
      <w:r w:rsidR="00EC59F3" w:rsidRPr="00EF3F89">
        <w:t xml:space="preserve">      </w:t>
      </w:r>
      <w:r w:rsidR="00EC59F3">
        <w:t xml:space="preserve">от </w:t>
      </w:r>
      <w:r w:rsidR="00A64FA0">
        <w:t>20 ноября 2023</w:t>
      </w:r>
      <w:r w:rsidR="002059E6">
        <w:t xml:space="preserve"> г. № </w:t>
      </w:r>
      <w:r w:rsidR="00A64FA0">
        <w:t>104</w:t>
      </w:r>
    </w:p>
    <w:p w:rsidR="00DA20AC" w:rsidRDefault="00DA20AC" w:rsidP="00DA20AC">
      <w:pPr>
        <w:pStyle w:val="a3"/>
        <w:spacing w:after="0"/>
        <w:rPr>
          <w:rStyle w:val="a5"/>
        </w:rPr>
      </w:pPr>
    </w:p>
    <w:p w:rsidR="00DA20AC" w:rsidRDefault="00DA20AC" w:rsidP="00DA20AC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ПЛАН</w:t>
      </w:r>
      <w:r>
        <w:rPr>
          <w:b/>
          <w:bCs/>
        </w:rPr>
        <w:br/>
      </w:r>
      <w:r>
        <w:rPr>
          <w:rStyle w:val="a5"/>
        </w:rPr>
        <w:t>противодействия коррупции</w:t>
      </w:r>
      <w:r>
        <w:rPr>
          <w:b/>
          <w:bCs/>
        </w:rPr>
        <w:br/>
      </w:r>
      <w:r>
        <w:rPr>
          <w:rStyle w:val="a5"/>
        </w:rPr>
        <w:t>в Обливском районном суде Ростовской области</w:t>
      </w:r>
    </w:p>
    <w:p w:rsidR="00DA20AC" w:rsidRDefault="00A64FA0" w:rsidP="00DA20AC">
      <w:pPr>
        <w:pStyle w:val="a3"/>
        <w:spacing w:after="0"/>
        <w:jc w:val="center"/>
        <w:rPr>
          <w:rStyle w:val="a5"/>
        </w:rPr>
      </w:pPr>
      <w:r>
        <w:rPr>
          <w:rStyle w:val="a5"/>
        </w:rPr>
        <w:t>на 2024</w:t>
      </w:r>
      <w:r w:rsidR="00DA20AC">
        <w:rPr>
          <w:rStyle w:val="a5"/>
        </w:rPr>
        <w:t xml:space="preserve"> год. </w:t>
      </w:r>
    </w:p>
    <w:p w:rsidR="00DA20AC" w:rsidRDefault="00DA20AC" w:rsidP="00DA20AC">
      <w:pPr>
        <w:pStyle w:val="a3"/>
        <w:spacing w:after="0"/>
        <w:jc w:val="center"/>
      </w:pPr>
    </w:p>
    <w:tbl>
      <w:tblPr>
        <w:tblW w:w="5298" w:type="pct"/>
        <w:tblInd w:w="-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391"/>
        <w:gridCol w:w="2097"/>
        <w:gridCol w:w="2818"/>
      </w:tblGrid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rPr>
                <w:rStyle w:val="a6"/>
                <w:i w:val="0"/>
              </w:rPr>
              <w:t>2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rPr>
                <w:rStyle w:val="a6"/>
                <w:i w:val="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rPr>
                <w:rStyle w:val="a6"/>
                <w:i w:val="0"/>
              </w:rPr>
              <w:t>4</w:t>
            </w:r>
          </w:p>
        </w:tc>
      </w:tr>
      <w:tr w:rsidR="00DA20AC" w:rsidTr="00DA20A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rFonts w:ascii="Arial" w:hAnsi="Arial" w:cs="Arial"/>
              </w:rPr>
            </w:pPr>
            <w:r>
              <w:rPr>
                <w:rStyle w:val="a5"/>
              </w:rPr>
              <w:t>1</w:t>
            </w:r>
            <w:r>
              <w:rPr>
                <w:rStyle w:val="a5"/>
                <w:rFonts w:ascii="Arial" w:hAnsi="Arial" w:cs="Arial"/>
              </w:rPr>
              <w:t xml:space="preserve">. </w:t>
            </w:r>
            <w:r>
              <w:rPr>
                <w:rStyle w:val="a5"/>
              </w:rPr>
              <w:t>Организационно-методическое обеспечение реализации мероприятийв сфере противодействия коррупции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rPr>
                <w:b/>
              </w:rPr>
            </w:pPr>
            <w:r>
              <w:t>1.1.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Вносить изменения в действующие акты суда,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1.2.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Pr="004E2F9F">
              <w:t>Обливского районного суда Ростовской области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rPr>
          <w:trHeight w:val="1043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1.3.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C443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Обобща</w:t>
            </w:r>
            <w:r w:rsidR="00DA20AC">
              <w:t>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  <w:highlight w:val="yellow"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ежеквартально</w:t>
            </w:r>
          </w:p>
        </w:tc>
      </w:tr>
      <w:tr w:rsidR="00DA20AC" w:rsidTr="00DA20AC">
        <w:trPr>
          <w:trHeight w:val="1043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rPr>
                <w:lang w:val="en-US"/>
              </w:rPr>
              <w:t>1</w:t>
            </w:r>
            <w:r>
              <w:t>.4.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</w:t>
            </w:r>
            <w:r w:rsidRPr="004E2F9F">
              <w:t>в Обливском районном суде Ростовской области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.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1.5.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Проводить мониторинг ведения раздела «Противодействие коррупции» на официальном сайте </w:t>
            </w:r>
            <w:r w:rsidRPr="004E2F9F">
              <w:t>Обливского районного суда Ростовской области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rPr>
          <w:trHeight w:val="1460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lastRenderedPageBreak/>
              <w:t>1.6.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 xml:space="preserve">Обеспечить представление сведений о ходе реализации мер по противодействию коррупции </w:t>
            </w:r>
            <w:r w:rsidRPr="004E2F9F">
              <w:t>в Обливском районном суде</w:t>
            </w:r>
            <w:r w:rsidR="004E2F9F">
              <w:rPr>
                <w:i/>
              </w:rPr>
              <w:t xml:space="preserve"> </w:t>
            </w:r>
            <w:r w:rsidR="004E2F9F" w:rsidRPr="004E2F9F">
              <w:rPr>
                <w:rStyle w:val="a4"/>
                <w:b w:val="0"/>
                <w:sz w:val="24"/>
                <w:szCs w:val="24"/>
              </w:rPr>
              <w:t>Ростовской области в</w:t>
            </w:r>
            <w:r w:rsidR="004E2F9F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sz w:val="24"/>
                <w:szCs w:val="24"/>
              </w:rPr>
              <w:t>Управление Судебного департамента в Ростовской области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сроки, установленные Судебным департаментом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1.7.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proofErr w:type="gramStart"/>
            <w:r>
              <w:rPr>
                <w:rStyle w:val="14pt"/>
                <w:b w:val="0"/>
                <w:color w:val="auto"/>
                <w:sz w:val="24"/>
                <w:szCs w:val="24"/>
              </w:rPr>
              <w:t>Совместно с Управлением Судебного департамента в Ростовской области обеспечи</w:t>
            </w:r>
            <w:r w:rsidR="00A64FA0">
              <w:rPr>
                <w:rStyle w:val="14pt"/>
                <w:b w:val="0"/>
                <w:color w:val="auto"/>
                <w:sz w:val="24"/>
                <w:szCs w:val="24"/>
              </w:rPr>
              <w:t>ть использование, начиная с 2024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года,  специального программного обеспечения «Справки БК», размещённого на официальном сайте Президента Российской Федерации, при заполнении федеральными государственными гражданскими служащими 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Обливского районного суда Ростовской области,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</w:t>
            </w:r>
            <w:proofErr w:type="gramEnd"/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своих супруги (супруга) и несовершеннолетних детей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1.8.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Продолжить работу по формированию у федеральных государственных гражданских служащих Обливского </w:t>
            </w:r>
            <w:r w:rsidRPr="004E2F9F">
              <w:rPr>
                <w:rStyle w:val="14pt"/>
                <w:b w:val="0"/>
                <w:color w:val="auto"/>
                <w:sz w:val="24"/>
                <w:szCs w:val="24"/>
              </w:rPr>
              <w:t>районного суда</w:t>
            </w:r>
            <w:r w:rsidR="004E2F9F">
              <w:rPr>
                <w:rStyle w:val="14pt"/>
                <w:b w:val="0"/>
                <w:color w:val="auto"/>
                <w:sz w:val="24"/>
                <w:szCs w:val="24"/>
              </w:rPr>
              <w:t xml:space="preserve"> Ростовской области</w:t>
            </w:r>
            <w:r>
              <w:rPr>
                <w:rStyle w:val="14pt"/>
                <w:b w:val="0"/>
                <w:color w:val="auto"/>
                <w:sz w:val="24"/>
                <w:szCs w:val="24"/>
              </w:rPr>
              <w:t xml:space="preserve">  отрицательного отношения к коррупции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1.9.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proofErr w:type="gramStart"/>
            <w:r>
              <w:t>Осуществлять взаимодействие с комиссией Совета судей Ростовской области по реализации мероприятий противодействия коррупции, урегулированию конфликта интересов во вне</w:t>
            </w:r>
            <w:r w:rsidR="004E2F9F">
              <w:t xml:space="preserve"> </w:t>
            </w:r>
            <w:r>
              <w:t xml:space="preserve">служебных отношениях и при исполнении судьями своих полномочий   </w:t>
            </w:r>
            <w:proofErr w:type="gramEnd"/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1.10.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Представить в Управление Судебного департамента в Ростовской области предложения в План противодействия коррупции </w:t>
            </w:r>
            <w:r w:rsidRPr="004E2F9F">
              <w:t>в Обливском районном суде Ростовской области</w:t>
            </w:r>
            <w:r>
              <w:rPr>
                <w:i/>
              </w:rPr>
              <w:t xml:space="preserve"> </w:t>
            </w:r>
            <w:r w:rsidR="00A64FA0">
              <w:t xml:space="preserve"> на 2025</w:t>
            </w:r>
            <w:r>
              <w:t xml:space="preserve"> год.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1 декабря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1.11.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Разработать проект плана противодействия коррупции </w:t>
            </w:r>
            <w:r w:rsidRPr="004E2F9F">
              <w:t>в Обливском районном суде Ростовской области</w:t>
            </w:r>
            <w:r>
              <w:rPr>
                <w:i/>
              </w:rPr>
              <w:t xml:space="preserve"> </w:t>
            </w:r>
            <w:r w:rsidR="00A64FA0">
              <w:t xml:space="preserve"> на 2025</w:t>
            </w:r>
            <w:r>
              <w:t xml:space="preserve"> год и представить его на утверждение в установленном порядке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1 декабря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1.12.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>Представить в Управление Судебного департамента в Ростовской области о</w:t>
            </w:r>
            <w:r w:rsidR="004E2F9F">
              <w:t>тчет по исполнению Плана  противодействия коррупции в Обливском районном</w:t>
            </w:r>
            <w:r w:rsidR="00A64FA0">
              <w:t xml:space="preserve"> суде Ростовской области за 2024</w:t>
            </w:r>
            <w:r>
              <w:t xml:space="preserve"> г</w:t>
            </w:r>
            <w:r w:rsidR="00643D8B">
              <w:t>од</w:t>
            </w:r>
            <w:r>
              <w:t>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</w:pPr>
            <w:r>
              <w:t>до 1 декабря</w:t>
            </w: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1.13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Обливском районном суде Ростовской области, для заполнения справок о </w:t>
            </w:r>
            <w:r>
              <w:lastRenderedPageBreak/>
              <w:t>своих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Помощник председателя суда Синельникова Е.Г.,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1 ноября</w:t>
            </w:r>
          </w:p>
        </w:tc>
      </w:tr>
      <w:tr w:rsidR="00DA20AC" w:rsidTr="00DA20A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DA20AC" w:rsidRDefault="00DA20AC">
            <w:pPr>
              <w:jc w:val="center"/>
              <w:rPr>
                <w:b/>
              </w:rPr>
            </w:pPr>
          </w:p>
        </w:tc>
      </w:tr>
      <w:tr w:rsidR="00DA20AC" w:rsidTr="00DA20AC">
        <w:trPr>
          <w:trHeight w:val="1287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 w:rsidP="00214893">
            <w:pPr>
              <w:pStyle w:val="ConsPlusNormal"/>
              <w:outlineLvl w:val="0"/>
            </w:pPr>
            <w:r>
              <w:t xml:space="preserve">Осуществлять мероприятия по </w:t>
            </w:r>
            <w:r w:rsidR="00A64FA0">
              <w:t>реализации в 2024</w:t>
            </w:r>
            <w:r>
              <w:t xml:space="preserve"> году федеральной целевой программы </w:t>
            </w:r>
            <w:r w:rsidR="00437930" w:rsidRPr="00437930">
              <w:rPr>
                <w:color w:val="000000"/>
                <w:shd w:val="clear" w:color="auto" w:fill="FFFFFF"/>
              </w:rPr>
              <w:t>«Развитие судебной си</w:t>
            </w:r>
            <w:r w:rsidR="0035462C">
              <w:rPr>
                <w:color w:val="000000"/>
                <w:shd w:val="clear" w:color="auto" w:fill="FFFFFF"/>
              </w:rPr>
              <w:t>стемы России</w:t>
            </w:r>
            <w:r w:rsidR="00FA4F11">
              <w:rPr>
                <w:color w:val="000000"/>
                <w:shd w:val="clear" w:color="auto" w:fill="FFFFFF"/>
              </w:rPr>
              <w:t>»</w:t>
            </w:r>
            <w:r w:rsidR="00437930" w:rsidRPr="00437930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376" w:rsidRDefault="00437930" w:rsidP="00437930">
            <w:pPr>
              <w:jc w:val="center"/>
              <w:rPr>
                <w:i/>
              </w:rPr>
            </w:pPr>
            <w:r>
              <w:rPr>
                <w:i/>
              </w:rPr>
              <w:t>Администратор</w:t>
            </w:r>
            <w:r w:rsidR="00C44376">
              <w:rPr>
                <w:i/>
              </w:rPr>
              <w:t xml:space="preserve"> суда</w:t>
            </w:r>
            <w:r>
              <w:rPr>
                <w:i/>
              </w:rPr>
              <w:t xml:space="preserve"> </w:t>
            </w:r>
          </w:p>
          <w:p w:rsidR="00437930" w:rsidRDefault="00437930" w:rsidP="00437930">
            <w:pPr>
              <w:jc w:val="center"/>
              <w:rPr>
                <w:i/>
              </w:rPr>
            </w:pPr>
            <w:r>
              <w:rPr>
                <w:i/>
              </w:rPr>
              <w:t>Пудовкина С.В.</w:t>
            </w:r>
          </w:p>
          <w:p w:rsidR="00DA20AC" w:rsidRPr="00DA20AC" w:rsidRDefault="00DA20AC" w:rsidP="00DA20AC">
            <w:pPr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</w:pPr>
            <w:r>
              <w:t>в течение года</w:t>
            </w:r>
          </w:p>
          <w:p w:rsidR="00DA20AC" w:rsidRDefault="00DA20AC">
            <w:pPr>
              <w:jc w:val="center"/>
            </w:pPr>
          </w:p>
          <w:p w:rsidR="00DA20AC" w:rsidRDefault="00DA20AC"/>
          <w:p w:rsidR="00DA20AC" w:rsidRDefault="00DA20AC"/>
          <w:p w:rsidR="00DA20AC" w:rsidRDefault="00DA20AC"/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rPr>
                <w:lang w:val="en-US"/>
              </w:rPr>
              <w:t>2.2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pStyle w:val="ConsPlusNormal"/>
              <w:jc w:val="both"/>
              <w:outlineLvl w:val="0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376" w:rsidRDefault="00DA20AC" w:rsidP="00437930">
            <w:pPr>
              <w:jc w:val="center"/>
              <w:rPr>
                <w:i/>
              </w:rPr>
            </w:pPr>
            <w:r>
              <w:rPr>
                <w:i/>
              </w:rPr>
              <w:t>Администратор</w:t>
            </w:r>
            <w:r w:rsidR="00C44376">
              <w:rPr>
                <w:i/>
              </w:rPr>
              <w:t xml:space="preserve"> суда</w:t>
            </w:r>
          </w:p>
          <w:p w:rsidR="00437930" w:rsidRDefault="00DA20AC" w:rsidP="00437930">
            <w:pPr>
              <w:jc w:val="center"/>
              <w:rPr>
                <w:i/>
              </w:rPr>
            </w:pPr>
            <w:r>
              <w:rPr>
                <w:i/>
              </w:rPr>
              <w:t xml:space="preserve"> Пудовкина С.В., </w:t>
            </w:r>
          </w:p>
          <w:p w:rsidR="00DA20AC" w:rsidRDefault="00DA20AC">
            <w:pPr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</w:pPr>
            <w:r>
              <w:t>в течение года</w:t>
            </w:r>
          </w:p>
          <w:p w:rsidR="00DA20AC" w:rsidRDefault="00DA20AC">
            <w:pPr>
              <w:jc w:val="center"/>
            </w:pP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Принять меры по недопущению фактов нецелевого использования средств федерального бюджета 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4376" w:rsidRDefault="00DA20AC" w:rsidP="00437930">
            <w:pPr>
              <w:jc w:val="center"/>
              <w:rPr>
                <w:i/>
              </w:rPr>
            </w:pPr>
            <w:r>
              <w:rPr>
                <w:i/>
              </w:rPr>
              <w:t xml:space="preserve">Администратор </w:t>
            </w:r>
            <w:r w:rsidR="00C44376">
              <w:rPr>
                <w:i/>
              </w:rPr>
              <w:t>суда</w:t>
            </w:r>
          </w:p>
          <w:p w:rsidR="00437930" w:rsidRDefault="00DA20AC" w:rsidP="0043793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 xml:space="preserve">Пудовкина С.В., </w:t>
            </w:r>
          </w:p>
          <w:p w:rsidR="00DA20AC" w:rsidRDefault="00DA20A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C44376" w:rsidRDefault="00C44376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3. Противодействие коррупции при прохождении государственной гражданской службы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Pr="00E12C86" w:rsidRDefault="00DA20AC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r w:rsidRPr="00E12C86">
              <w:t>в Обливском  районном  суде Ростовской области</w:t>
            </w:r>
          </w:p>
          <w:p w:rsidR="00DA20AC" w:rsidRDefault="00DA20AC">
            <w:pPr>
              <w:jc w:val="both"/>
            </w:pPr>
            <w: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DA20AC" w:rsidRDefault="00DA20AC">
            <w:pPr>
              <w:jc w:val="center"/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rPr>
          <w:trHeight w:val="1575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r w:rsidRPr="00E12C86">
              <w:t>Обливского районного суда Ростовской области</w:t>
            </w:r>
            <w:r>
              <w:rPr>
                <w:i/>
              </w:rPr>
              <w:t xml:space="preserve"> </w:t>
            </w:r>
            <w:r>
              <w:t>обязанности по уведомлению</w:t>
            </w:r>
            <w:r w:rsidR="0035462C">
              <w:t xml:space="preserve"> </w:t>
            </w:r>
            <w:r>
              <w:t>представителя нанимателя о намерении выполнять иную оплачиваемую работу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</w:pPr>
            <w:r>
              <w:t>в течение года</w:t>
            </w: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</w:tc>
      </w:tr>
      <w:tr w:rsidR="00DA20AC" w:rsidTr="00DA20AC">
        <w:trPr>
          <w:trHeight w:val="360"/>
        </w:trPr>
        <w:tc>
          <w:tcPr>
            <w:tcW w:w="24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Обеспечить реализацию государственными гражданскими служащими </w:t>
            </w:r>
            <w:r w:rsidRPr="00E12C86">
              <w:t>Обливского районного суда Ростовской области</w:t>
            </w:r>
            <w:r>
              <w:rPr>
                <w:i/>
              </w:rPr>
              <w:t xml:space="preserve"> </w:t>
            </w:r>
            <w: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96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rPr>
          <w:trHeight w:val="360"/>
        </w:trPr>
        <w:tc>
          <w:tcPr>
            <w:tcW w:w="24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судей </w:t>
            </w:r>
            <w:r w:rsidRPr="00E12C86">
              <w:t>Обливского районного суда Ростовской области</w:t>
            </w:r>
            <w:r>
              <w:t xml:space="preserve"> и мировых суд</w:t>
            </w:r>
            <w:r w:rsidR="00076935">
              <w:t>е</w:t>
            </w:r>
            <w:r>
              <w:t>й судебных участков № 1 и 2 Обливского судебного района Ростовской области,  а также их супруг (супругов) и несовершеннолетних детей за пери</w:t>
            </w:r>
            <w:r w:rsidR="00A64FA0">
              <w:t>од с 1 января по 31 декабря 2023</w:t>
            </w:r>
            <w:r>
              <w:t xml:space="preserve"> г.</w:t>
            </w:r>
          </w:p>
        </w:tc>
        <w:tc>
          <w:tcPr>
            <w:tcW w:w="96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30 апреля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lastRenderedPageBreak/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E12C86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</w:t>
            </w:r>
            <w:r w:rsidR="00A64FA0">
              <w:t>од с 1 января по 31 декабря 2023</w:t>
            </w:r>
            <w:r>
              <w:t xml:space="preserve"> г.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30 апреля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Pr="00E12C86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</w:t>
            </w:r>
            <w:r w:rsidR="00C95409">
              <w:t>од с 1 января по</w:t>
            </w:r>
            <w:r w:rsidR="00A64FA0">
              <w:t xml:space="preserve"> 31 декабря 2023</w:t>
            </w:r>
            <w:r>
              <w:t xml:space="preserve"> г. По результатам  подготовить докладную записку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30 апреля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proofErr w:type="gramStart"/>
            <w:r>
              <w:t xml:space="preserve">Провести анализ сведений о доходах, расходах, об имуществе и обязательствах имущественного характера судей </w:t>
            </w:r>
            <w:r w:rsidRPr="003F4CD1">
              <w:t>Обливского районного суда Ростовской области</w:t>
            </w:r>
            <w:r>
              <w:t xml:space="preserve"> и мировых </w:t>
            </w:r>
            <w:proofErr w:type="spellStart"/>
            <w:r>
              <w:t>судй</w:t>
            </w:r>
            <w:proofErr w:type="spellEnd"/>
            <w:r>
              <w:t xml:space="preserve"> судебных участков № 1 и № 2 Обливского судебного района Ростовской области, а также их супруг (супругов) и несовершеннолетних детей за пери</w:t>
            </w:r>
            <w:r w:rsidR="00A64FA0">
              <w:t>од с 1 января по 31 декабря 2023</w:t>
            </w:r>
            <w:r>
              <w:t xml:space="preserve"> г. По результатам анализа подготовить докладную записку.</w:t>
            </w:r>
            <w:proofErr w:type="gramEnd"/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30 июля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highlight w:val="yellow"/>
              </w:rPr>
            </w:pPr>
            <w:r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3F4CD1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</w:t>
            </w:r>
            <w:r w:rsidR="00A64FA0">
              <w:t>од с 1 января по 31 декабря 2023</w:t>
            </w:r>
            <w:r>
              <w:t xml:space="preserve"> г. По результатам анализа подготовить докладную записку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до 30 июля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proofErr w:type="gramStart"/>
            <w:r>
              <w:t xml:space="preserve">В соответствии с требованиями Указа Президента Российской Федерации от 08.07.2013 № 613 «Вопросы противодействия коррупции» подготовить и разместить на официальном сайте </w:t>
            </w:r>
            <w:r w:rsidRPr="003F4CD1">
              <w:t>Обливского районного суда Ростовской области</w:t>
            </w:r>
            <w:r>
              <w:t xml:space="preserve"> сведения о доходах и расходах, об имуществе и обязательствах имущественного характера федеральных государственных гражданских служащих </w:t>
            </w:r>
            <w:r w:rsidRPr="003F4CD1">
              <w:t>Обливского районного суда Ростовской области,</w:t>
            </w:r>
            <w:r>
              <w:t xml:space="preserve"> а также их супруг (супругов) и несовершеннолетних детей за пери</w:t>
            </w:r>
            <w:r w:rsidR="00A64FA0">
              <w:t>од с 1 января по 31</w:t>
            </w:r>
            <w:proofErr w:type="gramEnd"/>
            <w:r w:rsidR="00A64FA0">
              <w:t xml:space="preserve"> декабря 2023</w:t>
            </w:r>
            <w:r>
              <w:t xml:space="preserve"> г.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highlight w:val="yellow"/>
              </w:rPr>
            </w:pPr>
            <w:r>
              <w:t xml:space="preserve"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Федерации. 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rPr>
                <w:rFonts w:ascii="Arial" w:hAnsi="Arial" w:cs="Arial"/>
                <w:sz w:val="18"/>
                <w:szCs w:val="18"/>
              </w:rPr>
            </w:pPr>
            <w: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highlight w:val="yellow"/>
              </w:rPr>
            </w:pPr>
            <w:r>
              <w:t xml:space="preserve">Проводить проверки по каждому случаю несоблюдения ограничений запретов и неисполнения обязанностей, установленных в </w:t>
            </w:r>
            <w:proofErr w:type="gramStart"/>
            <w:r>
              <w:t>целях</w:t>
            </w:r>
            <w:proofErr w:type="gramEnd"/>
            <w:r>
              <w:t xml:space="preserve"> противодействия коррупции, нарушения </w:t>
            </w:r>
            <w:r>
              <w:lastRenderedPageBreak/>
              <w:t>ограничений, касающихся получения подарков и порядка сдачи подарка, готовить предложения о применении соответствующих мер юридической ответственности.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главный специалист </w:t>
            </w:r>
            <w:r>
              <w:rPr>
                <w:i/>
              </w:rPr>
              <w:lastRenderedPageBreak/>
              <w:t>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lastRenderedPageBreak/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lastRenderedPageBreak/>
              <w:t>3.12.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highlight w:val="yellow"/>
              </w:rPr>
            </w:pPr>
            <w:r>
              <w:t xml:space="preserve">Обеспечить разъяснение порядка заполнения и представления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 их супруг (супругов) и несовершеннолетних детей.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rPr>
                <w:rFonts w:ascii="Arial" w:hAnsi="Arial" w:cs="Arial"/>
                <w:sz w:val="18"/>
                <w:szCs w:val="18"/>
              </w:rPr>
            </w:pPr>
            <w:r>
              <w:t>3.13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highlight w:val="yellow"/>
              </w:rPr>
            </w:pPr>
            <w:proofErr w:type="gramStart"/>
            <w:r>
              <w:t xml:space="preserve">Проводить анализ организации работы по профилактике коррупционных правонарушений в части, касающейся соблюдения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информационно-телекоммуникационной сети «Интернет»; осуществление проверок полноты и достоверности представленных сведений;</w:t>
            </w:r>
            <w:proofErr w:type="gramEnd"/>
            <w:r>
              <w:t xml:space="preserve"> соблюдение указанными лицами запрета на владение иностранными активами).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rPr>
                <w:rFonts w:ascii="Arial" w:hAnsi="Arial" w:cs="Arial"/>
                <w:sz w:val="18"/>
                <w:szCs w:val="18"/>
              </w:rPr>
            </w:pPr>
            <w:r>
              <w:t>3.14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  <w:rPr>
                <w:highlight w:val="yellow"/>
              </w:rPr>
            </w:pPr>
            <w:r>
              <w:t xml:space="preserve">Осуществлять контроль исполнения установленного порядка сообщения 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>4. Антикоррупционное образование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Обеспечить проведение с федеральными государственными гражданскими служащими </w:t>
            </w:r>
            <w:r w:rsidRPr="003F4CD1">
              <w:t>Обливского районного суда Ростовской области</w:t>
            </w:r>
            <w:r>
              <w:t xml:space="preserve"> занятий по вопросам  исполнения положений законодательства Российской Федерации по противодействию коррупции.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 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Довести до федеральных государственных гражданских служащих </w:t>
            </w:r>
            <w:r w:rsidRPr="003F4CD1">
              <w:t xml:space="preserve">Обливского районного суда Ростовской области </w:t>
            </w:r>
            <w:r>
              <w:t xml:space="preserve">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взяточничестве, об увольнении в </w:t>
            </w:r>
            <w:r>
              <w:lastRenderedPageBreak/>
              <w:t>связи с утратой доверия, о порядке проверки сведений, представляемых указанными лицами в соответствии с законодательством Российской Федерации в сфере противодействия коррупции.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lastRenderedPageBreak/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>Проводить практические занятия с вновь назначенными на должность государственными гражданскими служащими п</w:t>
            </w:r>
            <w:r w:rsidR="00C95409">
              <w:t>о теме: «Соблюдение федеральным</w:t>
            </w:r>
            <w:r>
              <w:t xml:space="preserve"> государственным гражданским служащим запретов и ограничени</w:t>
            </w:r>
            <w:r w:rsidR="00C95409">
              <w:t xml:space="preserve">й. Ответственность за нарушение </w:t>
            </w:r>
            <w:r>
              <w:t>антикоррупционного законодательства».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 xml:space="preserve">Синельникова Е.Г., 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главный специалист Сысоева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</w:tc>
      </w:tr>
      <w:tr w:rsidR="00DA20AC" w:rsidTr="00DA20AC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A20AC" w:rsidRDefault="00DA20AC">
            <w:pPr>
              <w:jc w:val="center"/>
              <w:rPr>
                <w:b/>
              </w:rPr>
            </w:pPr>
          </w:p>
          <w:p w:rsidR="00DA20AC" w:rsidRDefault="00DA20AC">
            <w:pPr>
              <w:jc w:val="center"/>
              <w:rPr>
                <w:b/>
              </w:rPr>
            </w:pPr>
            <w:r>
              <w:rPr>
                <w:b/>
              </w:rPr>
              <w:t xml:space="preserve">5. Обеспечение доступа граждан и организаций к информации о деятельности </w:t>
            </w:r>
          </w:p>
          <w:p w:rsidR="00DA20AC" w:rsidRPr="003F4CD1" w:rsidRDefault="00DA20AC">
            <w:pPr>
              <w:jc w:val="center"/>
              <w:rPr>
                <w:b/>
              </w:rPr>
            </w:pPr>
            <w:r w:rsidRPr="003F4CD1">
              <w:rPr>
                <w:b/>
              </w:rPr>
              <w:t>Обливского районного суда Ростовской области</w:t>
            </w:r>
          </w:p>
        </w:tc>
      </w:tr>
      <w:tr w:rsidR="00DA20AC" w:rsidTr="00A64FA0">
        <w:trPr>
          <w:trHeight w:val="2448"/>
        </w:trPr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r>
              <w:t>5.1.</w:t>
            </w:r>
          </w:p>
          <w:p w:rsidR="00DA20AC" w:rsidRDefault="00DA20AC"/>
          <w:p w:rsidR="00DA20AC" w:rsidRDefault="00DA20AC"/>
          <w:p w:rsidR="00DA20AC" w:rsidRDefault="00DA20AC"/>
          <w:p w:rsidR="00DA20AC" w:rsidRDefault="00DA20AC"/>
          <w:p w:rsidR="00DA20AC" w:rsidRDefault="00DA20AC"/>
          <w:p w:rsidR="00DA20AC" w:rsidRDefault="00DA20AC"/>
          <w:p w:rsidR="00DA20AC" w:rsidRDefault="00DA20AC"/>
          <w:p w:rsidR="00DA20AC" w:rsidRDefault="00DA20A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0AC" w:rsidRDefault="00DA20AC">
            <w:pPr>
              <w:jc w:val="both"/>
            </w:pPr>
            <w: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 xml:space="preserve">. </w:t>
            </w:r>
            <w:r w:rsidR="003F4CD1">
              <w:t xml:space="preserve">            </w:t>
            </w:r>
            <w:r>
              <w:t>№ 262-ФЗ «Об обеспечении доступа к информации о деятельности судов в Российской Федерации»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актов».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DA20AC" w:rsidRDefault="00DA20AC">
            <w:pPr>
              <w:jc w:val="center"/>
              <w:rPr>
                <w:i/>
              </w:rPr>
            </w:pPr>
            <w:r>
              <w:rPr>
                <w:i/>
              </w:rPr>
              <w:t>Помощник</w:t>
            </w:r>
            <w:r w:rsidR="00C95409">
              <w:rPr>
                <w:i/>
              </w:rPr>
              <w:t>и судей:</w:t>
            </w:r>
            <w:r>
              <w:rPr>
                <w:i/>
              </w:rPr>
              <w:t xml:space="preserve"> Гришкова С.В.,</w:t>
            </w:r>
          </w:p>
          <w:p w:rsidR="00DA20AC" w:rsidRDefault="00A64FA0">
            <w:pPr>
              <w:jc w:val="center"/>
              <w:rPr>
                <w:i/>
              </w:rPr>
            </w:pPr>
            <w:r>
              <w:rPr>
                <w:i/>
              </w:rPr>
              <w:t>Герасимова Е.С.</w:t>
            </w:r>
            <w:r w:rsidR="00C95409">
              <w:rPr>
                <w:i/>
              </w:rPr>
              <w:t>,</w:t>
            </w:r>
          </w:p>
          <w:p w:rsidR="00DA20AC" w:rsidRDefault="00DA20AC" w:rsidP="00A6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i/>
              </w:rPr>
              <w:t xml:space="preserve">главный специалист Сысоева Е.С.,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AC" w:rsidRDefault="00DA20AC">
            <w:pPr>
              <w:jc w:val="center"/>
            </w:pPr>
            <w:r>
              <w:t>в течение года</w:t>
            </w: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Default="00DA20AC">
            <w:pPr>
              <w:jc w:val="center"/>
            </w:pPr>
          </w:p>
          <w:p w:rsidR="00DA20AC" w:rsidRPr="00A64FA0" w:rsidRDefault="00DA20AC" w:rsidP="00A64FA0"/>
        </w:tc>
      </w:tr>
      <w:tr w:rsidR="00EF3F89" w:rsidTr="00DA20AC">
        <w:tc>
          <w:tcPr>
            <w:tcW w:w="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F89" w:rsidRDefault="00EF3F89">
            <w: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3F89" w:rsidRDefault="00EF3F89">
            <w:pPr>
              <w:jc w:val="both"/>
            </w:pPr>
            <w:r>
              <w:t>Осуществлять ведение и наполнение раздела «Противодействие коррупции» на официальном сайте Обливского районного суда Ростовской области»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EF3F89" w:rsidRDefault="00EF3F89" w:rsidP="00EF3F89">
            <w:pPr>
              <w:jc w:val="center"/>
              <w:rPr>
                <w:i/>
              </w:rPr>
            </w:pPr>
            <w:r>
              <w:rPr>
                <w:i/>
              </w:rPr>
              <w:t>Помощник председателя суда</w:t>
            </w:r>
          </w:p>
          <w:p w:rsidR="00EF3F89" w:rsidRDefault="00EF3F89" w:rsidP="00EF3F89">
            <w:pPr>
              <w:jc w:val="center"/>
              <w:rPr>
                <w:i/>
              </w:rPr>
            </w:pPr>
            <w:r>
              <w:rPr>
                <w:i/>
              </w:rPr>
              <w:t>Синельникова Е.Г.,</w:t>
            </w:r>
          </w:p>
          <w:p w:rsidR="00A64FA0" w:rsidRDefault="00EF3F89" w:rsidP="00A64FA0">
            <w:pPr>
              <w:jc w:val="center"/>
              <w:rPr>
                <w:i/>
              </w:rPr>
            </w:pPr>
            <w:r>
              <w:rPr>
                <w:i/>
              </w:rPr>
              <w:t>г</w:t>
            </w:r>
            <w:r w:rsidR="00A64FA0">
              <w:rPr>
                <w:i/>
              </w:rPr>
              <w:t>лавный специалист Сысоева Е.С.</w:t>
            </w:r>
          </w:p>
          <w:p w:rsidR="00EF3F89" w:rsidRDefault="00EF3F89" w:rsidP="00EF3F89">
            <w:pPr>
              <w:jc w:val="center"/>
              <w:rPr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89" w:rsidRDefault="00EF3F89" w:rsidP="00EF3F89">
            <w:pPr>
              <w:jc w:val="center"/>
            </w:pPr>
            <w:r>
              <w:t>в течение года</w:t>
            </w:r>
          </w:p>
          <w:p w:rsidR="00EF3F89" w:rsidRDefault="00EF3F89">
            <w:pPr>
              <w:jc w:val="center"/>
            </w:pPr>
          </w:p>
        </w:tc>
      </w:tr>
    </w:tbl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Pr="00037957" w:rsidRDefault="00DA20AC" w:rsidP="00DA20AC">
      <w:pPr>
        <w:pStyle w:val="ConsNonformat"/>
        <w:widowControl/>
        <w:ind w:right="0"/>
        <w:rPr>
          <w:lang w:val="en-US"/>
        </w:rPr>
      </w:pPr>
    </w:p>
    <w:p w:rsidR="00DA20AC" w:rsidRDefault="00DA20AC" w:rsidP="00DA20AC">
      <w:pPr>
        <w:pStyle w:val="ConsNonformat"/>
        <w:widowControl/>
        <w:ind w:right="0"/>
        <w:jc w:val="center"/>
      </w:pPr>
    </w:p>
    <w:p w:rsidR="00DA20AC" w:rsidRDefault="00DA20AC" w:rsidP="00DA20AC">
      <w:pPr>
        <w:pStyle w:val="ConsNonformat"/>
        <w:widowControl/>
        <w:ind w:right="0"/>
        <w:jc w:val="center"/>
      </w:pPr>
      <w:r>
        <w:rPr>
          <w:noProof/>
        </w:rPr>
        <w:lastRenderedPageBreak/>
        <w:drawing>
          <wp:inline distT="0" distB="0" distL="0" distR="0">
            <wp:extent cx="7239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AC" w:rsidRDefault="00DA20AC" w:rsidP="00DA20AC">
      <w:pPr>
        <w:pStyle w:val="ConsNonformat"/>
        <w:widowControl/>
        <w:spacing w:line="360" w:lineRule="auto"/>
        <w:ind w:right="0"/>
        <w:jc w:val="center"/>
        <w:rPr>
          <w:rFonts w:ascii="Arial" w:hAnsi="Arial" w:cs="Arial"/>
          <w:sz w:val="24"/>
          <w:szCs w:val="24"/>
        </w:rPr>
      </w:pPr>
    </w:p>
    <w:p w:rsidR="00DA20AC" w:rsidRDefault="00DA20AC" w:rsidP="003F4CD1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ОБЛИВСКИЙ РАЙОННЫЙ СУД</w:t>
      </w:r>
      <w:r w:rsidR="003F4C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3F4CD1" w:rsidRDefault="003F4CD1" w:rsidP="003F4CD1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</w:t>
      </w:r>
    </w:p>
    <w:p w:rsidR="00DA20AC" w:rsidRDefault="00DA20AC" w:rsidP="00DA20AC">
      <w:pPr>
        <w:pStyle w:val="ConsNonformat"/>
        <w:widowControl/>
        <w:ind w:right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20AC" w:rsidRDefault="00DA20AC" w:rsidP="00DA20AC">
      <w:pPr>
        <w:pStyle w:val="ConsNonformat"/>
        <w:widowControl/>
        <w:ind w:right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ПРИКАЗ</w:t>
      </w:r>
    </w:p>
    <w:p w:rsidR="00DA20AC" w:rsidRDefault="00DA20AC" w:rsidP="00DA20AC">
      <w:pPr>
        <w:pStyle w:val="ConsNonformat"/>
        <w:widowControl/>
        <w:ind w:right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DA20AC" w:rsidRDefault="00EC59F3" w:rsidP="00D2452F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11EC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ноября  202</w:t>
      </w:r>
      <w:r w:rsidR="00811EC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A20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D245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DA20AC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 </w:t>
      </w:r>
      <w:r w:rsidR="00811EC9">
        <w:rPr>
          <w:rFonts w:ascii="Times New Roman" w:hAnsi="Times New Roman" w:cs="Times New Roman"/>
          <w:b/>
          <w:sz w:val="28"/>
          <w:szCs w:val="28"/>
          <w:u w:val="single"/>
        </w:rPr>
        <w:t>104</w:t>
      </w:r>
      <w:r w:rsidR="00DA20A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:rsidR="00DA20AC" w:rsidRDefault="00DA20AC" w:rsidP="00DA20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ст. Обливская</w:t>
      </w:r>
    </w:p>
    <w:p w:rsidR="00DA20AC" w:rsidRDefault="00DA20AC" w:rsidP="00DA20AC">
      <w:pPr>
        <w:jc w:val="both"/>
      </w:pPr>
    </w:p>
    <w:p w:rsidR="00DA20AC" w:rsidRDefault="00DA20AC" w:rsidP="00DA20AC">
      <w:pPr>
        <w:jc w:val="both"/>
      </w:pPr>
    </w:p>
    <w:p w:rsidR="00DA20AC" w:rsidRDefault="00DA20AC" w:rsidP="00DA20AC">
      <w:pPr>
        <w:jc w:val="both"/>
        <w:rPr>
          <w:rStyle w:val="a5"/>
          <w:bCs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Об утверждении</w:t>
      </w:r>
      <w:r w:rsidR="003F4CD1">
        <w:rPr>
          <w:b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Плана</w:t>
      </w:r>
      <w:r w:rsidR="003F4CD1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противодействия коррупции</w:t>
      </w:r>
      <w:r w:rsidR="003F4CD1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в Обливском районном</w:t>
      </w:r>
      <w:r w:rsidR="00EC59F3">
        <w:rPr>
          <w:rStyle w:val="a5"/>
          <w:sz w:val="28"/>
          <w:szCs w:val="28"/>
        </w:rPr>
        <w:t xml:space="preserve"> суде Ростовской области на 202</w:t>
      </w:r>
      <w:r w:rsidR="00811EC9">
        <w:rPr>
          <w:rStyle w:val="a5"/>
          <w:sz w:val="28"/>
          <w:szCs w:val="28"/>
        </w:rPr>
        <w:t>4</w:t>
      </w:r>
      <w:r>
        <w:rPr>
          <w:rStyle w:val="a5"/>
          <w:sz w:val="28"/>
          <w:szCs w:val="28"/>
        </w:rPr>
        <w:t xml:space="preserve"> год. </w:t>
      </w:r>
    </w:p>
    <w:p w:rsidR="00DA20AC" w:rsidRPr="003F4CD1" w:rsidRDefault="00DA20AC" w:rsidP="00DA20AC">
      <w:pPr>
        <w:jc w:val="both"/>
      </w:pPr>
      <w:r>
        <w:rPr>
          <w:sz w:val="28"/>
          <w:szCs w:val="28"/>
        </w:rPr>
        <w:tab/>
      </w:r>
    </w:p>
    <w:p w:rsidR="00DA20AC" w:rsidRPr="003F4CD1" w:rsidRDefault="00DA20AC" w:rsidP="00DA20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C59F3" w:rsidRPr="00A90D0E">
        <w:rPr>
          <w:sz w:val="28"/>
          <w:szCs w:val="28"/>
        </w:rPr>
        <w:t>В соответствии с Федеральным законом от 25 декабря 2008 года № 273-ФЗ</w:t>
      </w:r>
      <w:r w:rsidR="00531FE5" w:rsidRPr="00A90D0E">
        <w:rPr>
          <w:sz w:val="28"/>
          <w:szCs w:val="28"/>
        </w:rPr>
        <w:t xml:space="preserve"> «О противодействии коррупции</w:t>
      </w:r>
      <w:r w:rsidR="00531FE5">
        <w:rPr>
          <w:sz w:val="28"/>
          <w:szCs w:val="28"/>
        </w:rPr>
        <w:t>» в целях повышения эффективности противодействия коррупции в Обливском ра</w:t>
      </w:r>
      <w:bookmarkStart w:id="0" w:name="_GoBack"/>
      <w:bookmarkEnd w:id="0"/>
      <w:r w:rsidR="00531FE5">
        <w:rPr>
          <w:sz w:val="28"/>
          <w:szCs w:val="28"/>
        </w:rPr>
        <w:t>йонном суде Ростовской области,</w:t>
      </w:r>
      <w:r w:rsidR="003F4CD1">
        <w:rPr>
          <w:sz w:val="28"/>
          <w:szCs w:val="28"/>
        </w:rPr>
        <w:t xml:space="preserve"> </w:t>
      </w:r>
      <w:r w:rsidRPr="003F4CD1">
        <w:rPr>
          <w:sz w:val="28"/>
          <w:szCs w:val="28"/>
        </w:rPr>
        <w:t xml:space="preserve">ПРИКАЗЫВАЮ: </w:t>
      </w:r>
    </w:p>
    <w:p w:rsidR="00DA20AC" w:rsidRDefault="00DA20AC" w:rsidP="00DA20AC">
      <w:pPr>
        <w:jc w:val="both"/>
        <w:rPr>
          <w:sz w:val="28"/>
          <w:szCs w:val="28"/>
        </w:rPr>
      </w:pPr>
    </w:p>
    <w:p w:rsidR="00DA20AC" w:rsidRDefault="00DA20AC" w:rsidP="00DA20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План </w:t>
      </w:r>
      <w:r>
        <w:rPr>
          <w:rStyle w:val="a5"/>
          <w:b w:val="0"/>
          <w:sz w:val="28"/>
          <w:szCs w:val="28"/>
        </w:rPr>
        <w:t>противодействия коррупции</w:t>
      </w:r>
      <w:r w:rsidR="003F4CD1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в Обливском районном</w:t>
      </w:r>
      <w:r w:rsidR="00EC59F3">
        <w:rPr>
          <w:rStyle w:val="a5"/>
          <w:b w:val="0"/>
          <w:sz w:val="28"/>
          <w:szCs w:val="28"/>
        </w:rPr>
        <w:t xml:space="preserve"> суде Ростовской области на 202</w:t>
      </w:r>
      <w:r w:rsidR="00A90D0E">
        <w:rPr>
          <w:rStyle w:val="a5"/>
          <w:b w:val="0"/>
          <w:sz w:val="28"/>
          <w:szCs w:val="28"/>
        </w:rPr>
        <w:t>4</w:t>
      </w:r>
      <w:r>
        <w:rPr>
          <w:rStyle w:val="a5"/>
          <w:b w:val="0"/>
          <w:sz w:val="28"/>
          <w:szCs w:val="28"/>
        </w:rPr>
        <w:t xml:space="preserve"> г</w:t>
      </w:r>
      <w:r w:rsidR="003F4CD1">
        <w:rPr>
          <w:rStyle w:val="a5"/>
          <w:b w:val="0"/>
          <w:sz w:val="28"/>
          <w:szCs w:val="28"/>
        </w:rPr>
        <w:t>од</w:t>
      </w:r>
      <w:r w:rsidR="00531FE5">
        <w:rPr>
          <w:rStyle w:val="a5"/>
          <w:b w:val="0"/>
          <w:sz w:val="28"/>
          <w:szCs w:val="28"/>
        </w:rPr>
        <w:t xml:space="preserve">  (далее План)</w:t>
      </w:r>
      <w:r w:rsidR="003F4CD1">
        <w:rPr>
          <w:rStyle w:val="a5"/>
          <w:b w:val="0"/>
          <w:sz w:val="28"/>
          <w:szCs w:val="28"/>
        </w:rPr>
        <w:t>.</w:t>
      </w:r>
    </w:p>
    <w:p w:rsidR="00C06D99" w:rsidRDefault="00DA20AC" w:rsidP="00DA20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C06D99">
        <w:rPr>
          <w:sz w:val="28"/>
          <w:szCs w:val="28"/>
        </w:rPr>
        <w:t>Исполнителям</w:t>
      </w:r>
      <w:r>
        <w:rPr>
          <w:sz w:val="28"/>
          <w:szCs w:val="28"/>
        </w:rPr>
        <w:t xml:space="preserve"> </w:t>
      </w:r>
      <w:r w:rsidR="00C06D99">
        <w:rPr>
          <w:sz w:val="28"/>
          <w:szCs w:val="28"/>
        </w:rPr>
        <w:t xml:space="preserve">государственным служащим </w:t>
      </w:r>
      <w:r>
        <w:rPr>
          <w:sz w:val="28"/>
          <w:szCs w:val="28"/>
        </w:rPr>
        <w:t xml:space="preserve">Обливского районного суда Ростовской области </w:t>
      </w:r>
      <w:r w:rsidR="00C06D99">
        <w:rPr>
          <w:sz w:val="28"/>
          <w:szCs w:val="28"/>
        </w:rPr>
        <w:t>обеспечить исполнение Плана</w:t>
      </w:r>
      <w:r>
        <w:rPr>
          <w:sz w:val="28"/>
          <w:szCs w:val="28"/>
        </w:rPr>
        <w:t>.</w:t>
      </w:r>
    </w:p>
    <w:p w:rsidR="00C06D99" w:rsidRDefault="00DA20AC" w:rsidP="000D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6D99">
        <w:rPr>
          <w:sz w:val="28"/>
          <w:szCs w:val="28"/>
        </w:rPr>
        <w:t xml:space="preserve">Помощнику председателя суда Синельниковой Е.Г. подготовить и представить в Управление Судебного департамента в Ростовской области </w:t>
      </w:r>
      <w:r w:rsidR="00811EC9">
        <w:rPr>
          <w:sz w:val="28"/>
          <w:szCs w:val="28"/>
        </w:rPr>
        <w:t>в срок до 1 декабря 2024</w:t>
      </w:r>
      <w:r w:rsidR="00C06D99">
        <w:rPr>
          <w:sz w:val="28"/>
          <w:szCs w:val="28"/>
        </w:rPr>
        <w:t xml:space="preserve"> г. отчет об исполнении Плана.</w:t>
      </w:r>
    </w:p>
    <w:p w:rsidR="00DA20AC" w:rsidRDefault="00C06D99" w:rsidP="000D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A20AC">
        <w:rPr>
          <w:sz w:val="28"/>
          <w:szCs w:val="28"/>
        </w:rPr>
        <w:t>Признать утратившим</w:t>
      </w:r>
      <w:r w:rsidR="00700D3B">
        <w:rPr>
          <w:sz w:val="28"/>
          <w:szCs w:val="28"/>
        </w:rPr>
        <w:t>и</w:t>
      </w:r>
      <w:r w:rsidR="00DA20AC">
        <w:rPr>
          <w:sz w:val="28"/>
          <w:szCs w:val="28"/>
        </w:rPr>
        <w:t xml:space="preserve"> силу приказ</w:t>
      </w:r>
      <w:r w:rsidR="00700D3B" w:rsidRPr="00700D3B">
        <w:rPr>
          <w:sz w:val="28"/>
          <w:szCs w:val="28"/>
        </w:rPr>
        <w:t xml:space="preserve"> </w:t>
      </w:r>
      <w:r w:rsidR="00700D3B">
        <w:rPr>
          <w:sz w:val="28"/>
          <w:szCs w:val="28"/>
        </w:rPr>
        <w:t xml:space="preserve">Обливского районного суда </w:t>
      </w:r>
      <w:r w:rsidR="00700D3B" w:rsidRPr="00941405">
        <w:rPr>
          <w:sz w:val="28"/>
          <w:szCs w:val="28"/>
        </w:rPr>
        <w:t>Ростовской области</w:t>
      </w:r>
      <w:r w:rsidR="000D073C">
        <w:rPr>
          <w:sz w:val="28"/>
          <w:szCs w:val="28"/>
        </w:rPr>
        <w:t xml:space="preserve"> </w:t>
      </w:r>
      <w:r w:rsidR="00DA20AC">
        <w:rPr>
          <w:sz w:val="28"/>
          <w:szCs w:val="28"/>
        </w:rPr>
        <w:t xml:space="preserve">от </w:t>
      </w:r>
      <w:r w:rsidR="00A64FA0">
        <w:rPr>
          <w:sz w:val="28"/>
          <w:szCs w:val="28"/>
        </w:rPr>
        <w:t>18 ноября 2022</w:t>
      </w:r>
      <w:r w:rsidR="00EC59F3">
        <w:rPr>
          <w:sz w:val="28"/>
          <w:szCs w:val="28"/>
        </w:rPr>
        <w:t xml:space="preserve"> г. № </w:t>
      </w:r>
      <w:r w:rsidR="00A64FA0">
        <w:rPr>
          <w:sz w:val="28"/>
          <w:szCs w:val="28"/>
        </w:rPr>
        <w:t>152</w:t>
      </w:r>
      <w:r w:rsidR="00DA20AC">
        <w:rPr>
          <w:sz w:val="28"/>
          <w:szCs w:val="28"/>
        </w:rPr>
        <w:t xml:space="preserve"> «Об утверждении Плана противодействия коррупции в </w:t>
      </w:r>
      <w:r w:rsidR="00DA20AC">
        <w:rPr>
          <w:rStyle w:val="a5"/>
          <w:b w:val="0"/>
          <w:sz w:val="28"/>
          <w:szCs w:val="28"/>
        </w:rPr>
        <w:t>Обливском районном суде Ростовской области на 2</w:t>
      </w:r>
      <w:r w:rsidR="00EC59F3">
        <w:rPr>
          <w:rStyle w:val="a5"/>
          <w:b w:val="0"/>
          <w:sz w:val="28"/>
          <w:szCs w:val="28"/>
        </w:rPr>
        <w:t>02</w:t>
      </w:r>
      <w:r w:rsidR="00811EC9">
        <w:rPr>
          <w:rStyle w:val="a5"/>
          <w:b w:val="0"/>
          <w:sz w:val="28"/>
          <w:szCs w:val="28"/>
        </w:rPr>
        <w:t>3</w:t>
      </w:r>
      <w:r w:rsidR="003F4CD1">
        <w:rPr>
          <w:rStyle w:val="a5"/>
          <w:b w:val="0"/>
          <w:sz w:val="28"/>
          <w:szCs w:val="28"/>
        </w:rPr>
        <w:t xml:space="preserve"> </w:t>
      </w:r>
      <w:r w:rsidR="00DA20AC">
        <w:rPr>
          <w:rStyle w:val="a5"/>
          <w:b w:val="0"/>
          <w:sz w:val="28"/>
          <w:szCs w:val="28"/>
        </w:rPr>
        <w:t>год»</w:t>
      </w:r>
      <w:r w:rsidR="00DA20AC" w:rsidRPr="003F4CD1">
        <w:rPr>
          <w:sz w:val="28"/>
          <w:szCs w:val="28"/>
        </w:rPr>
        <w:t>.</w:t>
      </w:r>
    </w:p>
    <w:p w:rsidR="00C06D99" w:rsidRPr="000D073C" w:rsidRDefault="00C06D99" w:rsidP="000D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5.Контроль за исполнением настоящего приказа оставляю за собой.</w:t>
      </w:r>
    </w:p>
    <w:p w:rsidR="00DA20AC" w:rsidRDefault="00DA20AC" w:rsidP="00DA20AC">
      <w:pPr>
        <w:jc w:val="both"/>
        <w:rPr>
          <w:sz w:val="28"/>
          <w:szCs w:val="28"/>
        </w:rPr>
      </w:pPr>
    </w:p>
    <w:p w:rsidR="00DA20AC" w:rsidRDefault="00DA20AC" w:rsidP="00DA20AC">
      <w:pPr>
        <w:jc w:val="both"/>
        <w:rPr>
          <w:sz w:val="28"/>
          <w:szCs w:val="28"/>
        </w:rPr>
      </w:pPr>
    </w:p>
    <w:p w:rsidR="00DA20AC" w:rsidRDefault="00DA20AC" w:rsidP="00DA20AC">
      <w:pPr>
        <w:jc w:val="both"/>
        <w:rPr>
          <w:sz w:val="28"/>
          <w:szCs w:val="28"/>
        </w:rPr>
      </w:pPr>
    </w:p>
    <w:p w:rsidR="00DA20AC" w:rsidRDefault="00EC59F3" w:rsidP="00DA20A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A20AC">
        <w:rPr>
          <w:sz w:val="28"/>
          <w:szCs w:val="28"/>
        </w:rPr>
        <w:t xml:space="preserve"> суда                                                 </w:t>
      </w:r>
      <w:r w:rsidR="000D073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  <w:r w:rsidR="000D073C">
        <w:rPr>
          <w:sz w:val="28"/>
          <w:szCs w:val="28"/>
        </w:rPr>
        <w:t xml:space="preserve">   </w:t>
      </w:r>
      <w:r>
        <w:rPr>
          <w:sz w:val="28"/>
          <w:szCs w:val="28"/>
        </w:rPr>
        <w:t>Е.Н. Кулакова</w:t>
      </w:r>
    </w:p>
    <w:p w:rsidR="00DA20AC" w:rsidRDefault="00DA20AC" w:rsidP="00DA20AC"/>
    <w:p w:rsidR="00DA20AC" w:rsidRDefault="00DA20AC" w:rsidP="00DA20AC"/>
    <w:p w:rsidR="00DA20AC" w:rsidRDefault="00DA20AC" w:rsidP="00DA20AC"/>
    <w:p w:rsidR="00DA20AC" w:rsidRDefault="00DA20AC" w:rsidP="00DA20AC"/>
    <w:p w:rsidR="00DA20AC" w:rsidRDefault="00DA20AC" w:rsidP="00DA20AC"/>
    <w:p w:rsidR="00DA20AC" w:rsidRDefault="00DA20AC" w:rsidP="00DA20AC"/>
    <w:p w:rsidR="00DA1A22" w:rsidRDefault="00DA1A22"/>
    <w:sectPr w:rsidR="00DA1A22" w:rsidSect="008423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143B5"/>
    <w:rsid w:val="00030052"/>
    <w:rsid w:val="00037957"/>
    <w:rsid w:val="000566C8"/>
    <w:rsid w:val="00076935"/>
    <w:rsid w:val="000867A2"/>
    <w:rsid w:val="00092774"/>
    <w:rsid w:val="000A13E6"/>
    <w:rsid w:val="000A447C"/>
    <w:rsid w:val="000D073C"/>
    <w:rsid w:val="000E1767"/>
    <w:rsid w:val="00120AFE"/>
    <w:rsid w:val="00183D9E"/>
    <w:rsid w:val="00184549"/>
    <w:rsid w:val="0018539E"/>
    <w:rsid w:val="001F6FB4"/>
    <w:rsid w:val="00204BF1"/>
    <w:rsid w:val="002059E6"/>
    <w:rsid w:val="00214893"/>
    <w:rsid w:val="00225838"/>
    <w:rsid w:val="00250BF0"/>
    <w:rsid w:val="00263C68"/>
    <w:rsid w:val="00265759"/>
    <w:rsid w:val="002673A1"/>
    <w:rsid w:val="002742D9"/>
    <w:rsid w:val="002B6DEC"/>
    <w:rsid w:val="002D59E0"/>
    <w:rsid w:val="00351BE6"/>
    <w:rsid w:val="0035462C"/>
    <w:rsid w:val="00372D94"/>
    <w:rsid w:val="00382766"/>
    <w:rsid w:val="00382E17"/>
    <w:rsid w:val="003A2778"/>
    <w:rsid w:val="003B4A8C"/>
    <w:rsid w:val="003C0C84"/>
    <w:rsid w:val="003C1AAC"/>
    <w:rsid w:val="003C499E"/>
    <w:rsid w:val="003F4CD1"/>
    <w:rsid w:val="00427822"/>
    <w:rsid w:val="00437930"/>
    <w:rsid w:val="00437F72"/>
    <w:rsid w:val="004A0B1B"/>
    <w:rsid w:val="004B05F3"/>
    <w:rsid w:val="004B5E13"/>
    <w:rsid w:val="004E29FF"/>
    <w:rsid w:val="004E2F9F"/>
    <w:rsid w:val="004F37F0"/>
    <w:rsid w:val="00525414"/>
    <w:rsid w:val="0052767D"/>
    <w:rsid w:val="00531FE5"/>
    <w:rsid w:val="005342F1"/>
    <w:rsid w:val="00550E83"/>
    <w:rsid w:val="005962BE"/>
    <w:rsid w:val="005A332E"/>
    <w:rsid w:val="005C1FCD"/>
    <w:rsid w:val="005C2588"/>
    <w:rsid w:val="005F31E7"/>
    <w:rsid w:val="0063071B"/>
    <w:rsid w:val="006327B4"/>
    <w:rsid w:val="00642FE2"/>
    <w:rsid w:val="00643D8B"/>
    <w:rsid w:val="006B3DF5"/>
    <w:rsid w:val="006E3EBA"/>
    <w:rsid w:val="006E7377"/>
    <w:rsid w:val="006F626D"/>
    <w:rsid w:val="00700D3B"/>
    <w:rsid w:val="00704370"/>
    <w:rsid w:val="00720B2F"/>
    <w:rsid w:val="00730AC8"/>
    <w:rsid w:val="007403A5"/>
    <w:rsid w:val="00761441"/>
    <w:rsid w:val="00784A56"/>
    <w:rsid w:val="00794C33"/>
    <w:rsid w:val="007A7A69"/>
    <w:rsid w:val="007C007E"/>
    <w:rsid w:val="007C117C"/>
    <w:rsid w:val="007F28D6"/>
    <w:rsid w:val="007F3362"/>
    <w:rsid w:val="00811EC9"/>
    <w:rsid w:val="00817D06"/>
    <w:rsid w:val="008360C3"/>
    <w:rsid w:val="00842396"/>
    <w:rsid w:val="0085203C"/>
    <w:rsid w:val="00860A4F"/>
    <w:rsid w:val="00880E25"/>
    <w:rsid w:val="00885374"/>
    <w:rsid w:val="008874BA"/>
    <w:rsid w:val="008940FE"/>
    <w:rsid w:val="008B40C5"/>
    <w:rsid w:val="0097372D"/>
    <w:rsid w:val="00975A47"/>
    <w:rsid w:val="0098539B"/>
    <w:rsid w:val="009D4215"/>
    <w:rsid w:val="00A64FA0"/>
    <w:rsid w:val="00A90D0E"/>
    <w:rsid w:val="00AA0C7B"/>
    <w:rsid w:val="00AC0562"/>
    <w:rsid w:val="00AF6143"/>
    <w:rsid w:val="00B666F4"/>
    <w:rsid w:val="00BA7585"/>
    <w:rsid w:val="00BC3D72"/>
    <w:rsid w:val="00C0017B"/>
    <w:rsid w:val="00C0578C"/>
    <w:rsid w:val="00C06C31"/>
    <w:rsid w:val="00C06D99"/>
    <w:rsid w:val="00C143B5"/>
    <w:rsid w:val="00C26C16"/>
    <w:rsid w:val="00C3371D"/>
    <w:rsid w:val="00C44376"/>
    <w:rsid w:val="00C451C0"/>
    <w:rsid w:val="00C517D0"/>
    <w:rsid w:val="00C61B8F"/>
    <w:rsid w:val="00C70BC8"/>
    <w:rsid w:val="00C77884"/>
    <w:rsid w:val="00C86A38"/>
    <w:rsid w:val="00C95409"/>
    <w:rsid w:val="00CB117A"/>
    <w:rsid w:val="00CB71FC"/>
    <w:rsid w:val="00CE5263"/>
    <w:rsid w:val="00D055EF"/>
    <w:rsid w:val="00D2452F"/>
    <w:rsid w:val="00D33565"/>
    <w:rsid w:val="00D37B20"/>
    <w:rsid w:val="00D64837"/>
    <w:rsid w:val="00D80886"/>
    <w:rsid w:val="00DA1A22"/>
    <w:rsid w:val="00DA20AC"/>
    <w:rsid w:val="00DD682B"/>
    <w:rsid w:val="00E12C86"/>
    <w:rsid w:val="00E218FA"/>
    <w:rsid w:val="00E26D67"/>
    <w:rsid w:val="00E35664"/>
    <w:rsid w:val="00E452F5"/>
    <w:rsid w:val="00EC59F3"/>
    <w:rsid w:val="00ED01DC"/>
    <w:rsid w:val="00ED287E"/>
    <w:rsid w:val="00EF3F89"/>
    <w:rsid w:val="00F33458"/>
    <w:rsid w:val="00F472B3"/>
    <w:rsid w:val="00F72936"/>
    <w:rsid w:val="00F86033"/>
    <w:rsid w:val="00F94BF4"/>
    <w:rsid w:val="00FA2EAC"/>
    <w:rsid w:val="00FA4F11"/>
    <w:rsid w:val="00FB2A98"/>
    <w:rsid w:val="00FE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20AC"/>
    <w:pPr>
      <w:spacing w:after="210"/>
    </w:pPr>
  </w:style>
  <w:style w:type="paragraph" w:customStyle="1" w:styleId="ConsPlusNormal">
    <w:name w:val="ConsPlusNormal"/>
    <w:rsid w:val="00DA20A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DA2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4pt">
    <w:name w:val="Основной текст + 14 pt"/>
    <w:aliases w:val="Не полужирный"/>
    <w:rsid w:val="00DA20AC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DA20AC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DA20AC"/>
    <w:rPr>
      <w:b/>
      <w:bCs/>
    </w:rPr>
  </w:style>
  <w:style w:type="character" w:styleId="a6">
    <w:name w:val="Emphasis"/>
    <w:basedOn w:val="a0"/>
    <w:qFormat/>
    <w:rsid w:val="00DA20AC"/>
    <w:rPr>
      <w:i/>
      <w:iCs/>
    </w:rPr>
  </w:style>
  <w:style w:type="paragraph" w:styleId="a7">
    <w:name w:val="Balloon Text"/>
    <w:basedOn w:val="a"/>
    <w:link w:val="a8"/>
    <w:rsid w:val="00DA2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2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20AC"/>
    <w:pPr>
      <w:spacing w:after="210"/>
    </w:pPr>
  </w:style>
  <w:style w:type="paragraph" w:customStyle="1" w:styleId="ConsPlusNormal">
    <w:name w:val="ConsPlusNormal"/>
    <w:rsid w:val="00DA20A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DA20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4pt">
    <w:name w:val="Основной текст + 14 pt"/>
    <w:aliases w:val="Не полужирный"/>
    <w:rsid w:val="00DA20AC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a4">
    <w:name w:val="Основной текст + Не полужирный"/>
    <w:rsid w:val="00DA20AC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styleId="a5">
    <w:name w:val="Strong"/>
    <w:basedOn w:val="a0"/>
    <w:qFormat/>
    <w:rsid w:val="00DA20AC"/>
    <w:rPr>
      <w:b/>
      <w:bCs/>
    </w:rPr>
  </w:style>
  <w:style w:type="character" w:styleId="a6">
    <w:name w:val="Emphasis"/>
    <w:basedOn w:val="a0"/>
    <w:qFormat/>
    <w:rsid w:val="00DA20AC"/>
    <w:rPr>
      <w:i/>
      <w:iCs/>
    </w:rPr>
  </w:style>
  <w:style w:type="paragraph" w:styleId="a7">
    <w:name w:val="Balloon Text"/>
    <w:basedOn w:val="a"/>
    <w:link w:val="a8"/>
    <w:rsid w:val="00DA2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A2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</dc:creator>
  <cp:lastModifiedBy>Pom-Pred</cp:lastModifiedBy>
  <cp:revision>38</cp:revision>
  <cp:lastPrinted>2023-11-20T07:28:00Z</cp:lastPrinted>
  <dcterms:created xsi:type="dcterms:W3CDTF">2019-11-08T04:23:00Z</dcterms:created>
  <dcterms:modified xsi:type="dcterms:W3CDTF">2023-11-20T08:03:00Z</dcterms:modified>
</cp:coreProperties>
</file>