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5208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509" cy="1082928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509" cy="1082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УТВЕРЖДЕН</w:t>
      </w:r>
    </w:p>
    <w:p>
      <w:pPr>
        <w:spacing w:line="242" w:lineRule="auto" w:before="5"/>
        <w:ind w:left="5213" w:right="308" w:firstLine="5"/>
        <w:jc w:val="left"/>
        <w:rPr>
          <w:b/>
          <w:sz w:val="28"/>
        </w:rPr>
      </w:pPr>
      <w:r>
        <w:rPr>
          <w:b/>
          <w:sz w:val="28"/>
        </w:rPr>
        <w:t>Совместным Приказом Верховного Суда ЧР, Арбитражного суда ЧР, Грозненского гарнизонного военного суда и управления Судебного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департамента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ЧР</w:t>
      </w:r>
    </w:p>
    <w:p>
      <w:pPr>
        <w:tabs>
          <w:tab w:pos="7056" w:val="left" w:leader="none"/>
          <w:tab w:pos="8026" w:val="left" w:leader="none"/>
        </w:tabs>
        <w:spacing w:before="282"/>
        <w:ind w:left="5291" w:right="0" w:firstLine="0"/>
        <w:jc w:val="left"/>
        <w:rPr>
          <w:b/>
          <w:sz w:val="28"/>
        </w:rPr>
      </w:pPr>
      <w:r>
        <w:rPr>
          <w:b/>
          <w:sz w:val="28"/>
        </w:rPr>
        <w:t>От «</w:t>
      </w:r>
      <w:r>
        <w:rPr>
          <w:b/>
          <w:spacing w:val="-43"/>
          <w:sz w:val="28"/>
        </w:rPr>
        <w:t> </w:t>
      </w:r>
      <w:r>
        <w:rPr>
          <w:rFonts w:ascii="Franklin Gothic Medium Cond" w:hAnsi="Franklin Gothic Medium Cond"/>
          <w:spacing w:val="10"/>
          <w:sz w:val="32"/>
        </w:rPr>
        <w:t>D/</w:t>
      </w:r>
      <w:r>
        <w:rPr>
          <w:rFonts w:ascii="Franklin Gothic Medium Cond" w:hAnsi="Franklin Gothic Medium Cond"/>
          <w:spacing w:val="28"/>
          <w:sz w:val="32"/>
        </w:rPr>
        <w:t>  </w:t>
      </w:r>
      <w:r>
        <w:rPr>
          <w:b/>
          <w:spacing w:val="-10"/>
          <w:sz w:val="28"/>
        </w:rPr>
        <w:t>»</w:t>
      </w:r>
      <w:r>
        <w:rPr>
          <w:b/>
          <w:sz w:val="28"/>
        </w:rPr>
        <w:tab/>
      </w:r>
      <w:r>
        <w:rPr>
          <w:rFonts w:ascii="Franklin Gothic Medium Cond" w:hAnsi="Franklin Gothic Medium Cond"/>
          <w:sz w:val="32"/>
        </w:rPr>
        <w:t>^</w:t>
      </w:r>
      <w:r>
        <w:rPr>
          <w:rFonts w:ascii="Franklin Gothic Medium Cond" w:hAnsi="Franklin Gothic Medium Cond"/>
          <w:spacing w:val="-19"/>
          <w:sz w:val="32"/>
        </w:rPr>
        <w:t> </w:t>
      </w:r>
      <w:r>
        <w:rPr>
          <w:rFonts w:ascii="Franklin Gothic Medium Cond" w:hAnsi="Franklin Gothic Medium Cond"/>
          <w:sz w:val="32"/>
          <w:u w:val="single"/>
        </w:rPr>
        <w:tab/>
      </w:r>
      <w:r>
        <w:rPr>
          <w:b/>
          <w:sz w:val="28"/>
        </w:rPr>
        <w:t>2021</w:t>
      </w:r>
      <w:r>
        <w:rPr>
          <w:b/>
          <w:spacing w:val="4"/>
          <w:sz w:val="28"/>
        </w:rPr>
        <w:t> </w:t>
      </w:r>
      <w:r>
        <w:rPr>
          <w:b/>
          <w:spacing w:val="-5"/>
          <w:sz w:val="28"/>
        </w:rPr>
        <w:t>г.</w:t>
      </w:r>
    </w:p>
    <w:p>
      <w:pPr>
        <w:pStyle w:val="BodyText"/>
        <w:ind w:firstLine="0"/>
        <w:jc w:val="left"/>
        <w:rPr>
          <w:b/>
          <w:sz w:val="28"/>
        </w:rPr>
      </w:pPr>
    </w:p>
    <w:p>
      <w:pPr>
        <w:pStyle w:val="BodyText"/>
        <w:ind w:firstLine="0"/>
        <w:jc w:val="left"/>
        <w:rPr>
          <w:b/>
          <w:sz w:val="28"/>
        </w:rPr>
      </w:pPr>
    </w:p>
    <w:p>
      <w:pPr>
        <w:pStyle w:val="BodyText"/>
        <w:spacing w:before="306"/>
        <w:ind w:firstLine="0"/>
        <w:jc w:val="left"/>
        <w:rPr>
          <w:b/>
          <w:sz w:val="28"/>
        </w:rPr>
      </w:pPr>
    </w:p>
    <w:p>
      <w:pPr>
        <w:spacing w:line="244" w:lineRule="auto" w:before="0"/>
        <w:ind w:left="269" w:right="0" w:firstLine="485"/>
        <w:jc w:val="left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комиссии по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соблюдению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требований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служебному поведению федеральных государственных гражданских служащих Верховного Суда</w:t>
      </w:r>
    </w:p>
    <w:p>
      <w:pPr>
        <w:spacing w:line="240" w:lineRule="auto" w:before="0"/>
        <w:ind w:left="566" w:right="674" w:hanging="26"/>
        <w:jc w:val="center"/>
        <w:rPr>
          <w:b/>
          <w:sz w:val="28"/>
        </w:rPr>
      </w:pPr>
      <w:r>
        <w:rPr>
          <w:b/>
          <w:sz w:val="28"/>
        </w:rPr>
        <w:t>Чеченской Республики, Арбитражного суда Чеченской Республики, районных (городских) судов Чеченской Республики, Грозненского гарнизонного военного суда.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Управления Судебного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департаменга в Чеченской Республике и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урегулированию конфликта интересов</w:t>
      </w:r>
    </w:p>
    <w:p>
      <w:pPr>
        <w:pStyle w:val="BodyText"/>
        <w:spacing w:before="40"/>
        <w:ind w:firstLine="0"/>
        <w:jc w:val="left"/>
        <w:rPr>
          <w:b/>
          <w:sz w:val="28"/>
        </w:rPr>
      </w:pPr>
    </w:p>
    <w:p>
      <w:pPr>
        <w:pStyle w:val="BodyText"/>
        <w:spacing w:line="280" w:lineRule="auto" w:before="1"/>
        <w:ind w:left="35" w:right="161" w:firstLine="705"/>
        <w:rPr>
          <w:rFonts w:ascii="Georgia" w:hAnsi="Georgia"/>
        </w:rPr>
      </w:pPr>
      <w:r>
        <w:rPr>
          <w:rFonts w:ascii="Georgia" w:hAnsi="Georgia"/>
        </w:rPr>
        <w:t>Джабраилов </w:t>
      </w:r>
      <w:r>
        <w:rPr>
          <w:rFonts w:ascii="Georgia" w:hAnsi="Georgia"/>
          <w:spacing w:val="9"/>
        </w:rPr>
        <w:t>Асланбек</w:t>
      </w:r>
      <w:r>
        <w:rPr>
          <w:rFonts w:ascii="Georgia" w:hAnsi="Georgia"/>
          <w:spacing w:val="9"/>
        </w:rPr>
        <w:t> Ахмедович</w:t>
      </w:r>
      <w:r>
        <w:rPr>
          <w:rFonts w:ascii="Georgia" w:hAnsi="Georgia"/>
          <w:spacing w:val="9"/>
        </w:rPr>
        <w:t> </w:t>
      </w:r>
      <w:r>
        <w:rPr>
          <w:rFonts w:ascii="Georgia" w:hAnsi="Georgia"/>
        </w:rPr>
        <w:t>- заместитель Начальника Управления Судебного департамента в Чеченской Республике (Заместитель Председателя </w:t>
      </w:r>
      <w:r>
        <w:rPr>
          <w:rFonts w:ascii="Georgia" w:hAnsi="Georgia"/>
          <w:spacing w:val="10"/>
        </w:rPr>
        <w:t>комиссии);</w:t>
      </w:r>
    </w:p>
    <w:p>
      <w:pPr>
        <w:pStyle w:val="BodyText"/>
        <w:spacing w:line="283" w:lineRule="auto" w:before="3"/>
        <w:ind w:left="44" w:right="156" w:firstLine="706"/>
        <w:rPr>
          <w:rFonts w:ascii="Georgia" w:hAnsi="Georgia"/>
        </w:rPr>
      </w:pPr>
      <w:r>
        <w:rPr>
          <w:rFonts w:ascii="Georgia" w:hAnsi="Georgia"/>
        </w:rPr>
        <w:t>Горбовцов Дмитрий Петрович -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судья</w:t>
      </w:r>
      <w:r>
        <w:rPr>
          <w:rFonts w:ascii="Georgia" w:hAnsi="Georgia"/>
          <w:spacing w:val="9"/>
        </w:rPr>
        <w:t> Верховного</w:t>
      </w:r>
      <w:r>
        <w:rPr>
          <w:rFonts w:ascii="Georgia" w:hAnsi="Georgia"/>
          <w:spacing w:val="9"/>
        </w:rPr>
        <w:t> </w:t>
      </w:r>
      <w:r>
        <w:rPr>
          <w:rFonts w:ascii="Georgia" w:hAnsi="Georgia"/>
          <w:spacing w:val="10"/>
        </w:rPr>
        <w:t>Суда</w:t>
      </w:r>
      <w:r>
        <w:rPr>
          <w:rFonts w:ascii="Georgia" w:hAnsi="Georgia"/>
          <w:spacing w:val="10"/>
        </w:rPr>
        <w:t> </w:t>
      </w:r>
      <w:r>
        <w:rPr>
          <w:rFonts w:ascii="Georgia" w:hAnsi="Georgia"/>
        </w:rPr>
        <w:t>Чеченской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Республики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(Председатель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комиссии);</w:t>
      </w:r>
    </w:p>
    <w:p>
      <w:pPr>
        <w:pStyle w:val="BodyText"/>
        <w:spacing w:line="278" w:lineRule="auto"/>
        <w:ind w:left="39" w:right="155" w:firstLine="711"/>
        <w:rPr>
          <w:rFonts w:ascii="Georgia" w:hAnsi="Georgia"/>
        </w:rPr>
      </w:pPr>
      <w:r>
        <w:rPr>
          <w:rFonts w:ascii="Georgia" w:hAnsi="Georgia"/>
        </w:rPr>
        <w:t>Адилсултанов Эльман Алвадинович - судья </w:t>
      </w:r>
      <w:r>
        <w:rPr>
          <w:rFonts w:ascii="Georgia" w:hAnsi="Georgia"/>
          <w:spacing w:val="9"/>
        </w:rPr>
        <w:t>Верховного</w:t>
      </w:r>
      <w:r>
        <w:rPr>
          <w:rFonts w:ascii="Georgia" w:hAnsi="Georgia"/>
          <w:spacing w:val="9"/>
        </w:rPr>
        <w:t> </w:t>
      </w:r>
      <w:r>
        <w:rPr>
          <w:rFonts w:ascii="Georgia" w:hAnsi="Georgia"/>
          <w:spacing w:val="10"/>
        </w:rPr>
        <w:t>Суда</w:t>
      </w:r>
      <w:r>
        <w:rPr>
          <w:rFonts w:ascii="Georgia" w:hAnsi="Georgia"/>
          <w:spacing w:val="10"/>
        </w:rPr>
        <w:t> </w:t>
      </w:r>
      <w:r>
        <w:rPr>
          <w:rFonts w:ascii="Georgia" w:hAnsi="Georgia"/>
        </w:rPr>
        <w:t>Чеченской </w:t>
      </w:r>
      <w:r>
        <w:rPr>
          <w:rFonts w:ascii="Georgia" w:hAnsi="Georgia"/>
          <w:spacing w:val="-2"/>
        </w:rPr>
        <w:t>Республики;</w:t>
      </w:r>
    </w:p>
    <w:p>
      <w:pPr>
        <w:pStyle w:val="BodyText"/>
        <w:spacing w:line="276" w:lineRule="auto"/>
        <w:ind w:left="53" w:right="153" w:firstLine="701"/>
        <w:rPr>
          <w:rFonts w:ascii="Georgia" w:hAnsi="Georgia"/>
        </w:rPr>
      </w:pPr>
      <w:r>
        <w:rPr>
          <w:rFonts w:ascii="Georgia" w:hAnsi="Georgia"/>
        </w:rPr>
        <w:t>Дадаков</w:t>
      </w:r>
      <w:r>
        <w:rPr>
          <w:rFonts w:ascii="Georgia" w:hAnsi="Georgia"/>
          <w:spacing w:val="65"/>
        </w:rPr>
        <w:t>  </w:t>
      </w:r>
      <w:r>
        <w:rPr>
          <w:rFonts w:ascii="Georgia" w:hAnsi="Georgia"/>
        </w:rPr>
        <w:t>Султан</w:t>
      </w:r>
      <w:r>
        <w:rPr>
          <w:rFonts w:ascii="Georgia" w:hAnsi="Georgia"/>
          <w:spacing w:val="71"/>
        </w:rPr>
        <w:t>  </w:t>
      </w:r>
      <w:r>
        <w:rPr>
          <w:rFonts w:ascii="Georgia" w:hAnsi="Georgia"/>
        </w:rPr>
        <w:t>Салаудинович</w:t>
      </w:r>
      <w:r>
        <w:rPr>
          <w:rFonts w:ascii="Georgia" w:hAnsi="Georgia"/>
          <w:spacing w:val="59"/>
        </w:rPr>
        <w:t>  </w:t>
      </w:r>
      <w:r>
        <w:rPr>
          <w:rFonts w:ascii="Georgia" w:hAnsi="Georgia"/>
        </w:rPr>
        <w:t>-</w:t>
      </w:r>
      <w:r>
        <w:rPr>
          <w:rFonts w:ascii="Georgia" w:hAnsi="Georgia"/>
          <w:spacing w:val="80"/>
        </w:rPr>
        <w:t>  </w:t>
      </w:r>
      <w:r>
        <w:rPr>
          <w:rFonts w:ascii="Georgia" w:hAnsi="Georgia"/>
        </w:rPr>
        <w:t>судья</w:t>
      </w:r>
      <w:r>
        <w:rPr>
          <w:rFonts w:ascii="Georgia" w:hAnsi="Georgia"/>
          <w:spacing w:val="64"/>
        </w:rPr>
        <w:t>  </w:t>
      </w:r>
      <w:r>
        <w:rPr>
          <w:sz w:val="26"/>
        </w:rPr>
        <w:t>j'leiiHHCKoro</w:t>
      </w:r>
      <w:r>
        <w:rPr>
          <w:spacing w:val="40"/>
          <w:sz w:val="26"/>
        </w:rPr>
        <w:t>  </w:t>
      </w:r>
      <w:r>
        <w:rPr>
          <w:rFonts w:ascii="Georgia" w:hAnsi="Georgia"/>
        </w:rPr>
        <w:t>районного</w:t>
      </w:r>
      <w:r>
        <w:rPr>
          <w:rFonts w:ascii="Georgia" w:hAnsi="Georgia"/>
          <w:spacing w:val="65"/>
        </w:rPr>
        <w:t>  </w:t>
      </w:r>
      <w:r>
        <w:rPr>
          <w:rFonts w:ascii="Georgia" w:hAnsi="Georgia"/>
        </w:rPr>
        <w:t>суда г.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Грозного;</w:t>
      </w:r>
    </w:p>
    <w:p>
      <w:pPr>
        <w:pStyle w:val="BodyText"/>
        <w:spacing w:line="283" w:lineRule="auto"/>
        <w:ind w:left="59" w:right="150" w:firstLine="700"/>
        <w:rPr>
          <w:rFonts w:ascii="Georgia" w:hAnsi="Georgia"/>
        </w:rPr>
      </w:pPr>
      <w:r>
        <w:rPr>
          <w:rFonts w:ascii="Georgia" w:hAnsi="Georgia"/>
        </w:rPr>
        <w:t>Шуаипова Зухра </w:t>
      </w:r>
      <w:r>
        <w:rPr>
          <w:rFonts w:ascii="Georgia" w:hAnsi="Georgia"/>
          <w:spacing w:val="9"/>
        </w:rPr>
        <w:t>Мусаевна</w:t>
      </w:r>
      <w:r>
        <w:rPr>
          <w:rFonts w:ascii="Georgia" w:hAnsi="Georgia"/>
          <w:spacing w:val="9"/>
        </w:rPr>
        <w:t> </w:t>
      </w:r>
      <w:r>
        <w:rPr>
          <w:rFonts w:ascii="Georgia" w:hAnsi="Georgia"/>
        </w:rPr>
        <w:t>-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судья Заводского районного суда г. Грозного Чеченской Республики;</w:t>
      </w:r>
    </w:p>
    <w:p>
      <w:pPr>
        <w:pStyle w:val="BodyText"/>
        <w:spacing w:line="273" w:lineRule="auto"/>
        <w:ind w:left="54" w:right="151" w:firstLine="701"/>
        <w:rPr>
          <w:rFonts w:ascii="Georgia" w:hAnsi="Georgia"/>
        </w:rPr>
      </w:pPr>
      <w:r>
        <w:rPr>
          <w:rFonts w:ascii="Georgia" w:hAnsi="Georgia"/>
        </w:rPr>
        <w:t>'Гаташов Билал Бойсаевич -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начальник отдела государственной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службы,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кадров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и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делопроизводства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Арбитражного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суда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Чеченской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Республики;</w:t>
      </w:r>
    </w:p>
    <w:p>
      <w:pPr>
        <w:pStyle w:val="BodyText"/>
        <w:spacing w:line="283" w:lineRule="auto" w:before="3"/>
        <w:ind w:left="54" w:right="143" w:firstLine="705"/>
        <w:rPr>
          <w:rFonts w:ascii="Georgia" w:hAnsi="Georgia"/>
        </w:rPr>
      </w:pPr>
      <w:r>
        <w:rPr>
          <w:rFonts w:ascii="Georgia" w:hAnsi="Georgia"/>
        </w:rPr>
        <w:t>Токаева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Элина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  <w:spacing w:val="9"/>
        </w:rPr>
        <w:t>Муссаевна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-</w:t>
      </w:r>
      <w:r>
        <w:rPr>
          <w:rFonts w:ascii="Georgia" w:hAnsi="Georgia"/>
          <w:spacing w:val="80"/>
          <w:w w:val="150"/>
        </w:rPr>
        <w:t> </w:t>
      </w:r>
      <w:r>
        <w:rPr>
          <w:rFonts w:ascii="Georgia" w:hAnsi="Georgia"/>
        </w:rPr>
        <w:t>начальник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отдела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Октябрьского</w:t>
      </w:r>
      <w:r>
        <w:rPr>
          <w:rFonts w:ascii="Georgia" w:hAnsi="Georgia"/>
          <w:spacing w:val="80"/>
        </w:rPr>
        <w:t> </w:t>
      </w:r>
      <w:r>
        <w:rPr>
          <w:rFonts w:ascii="Georgia" w:hAnsi="Georgia"/>
        </w:rPr>
        <w:t>районного суда г. Грозного;</w:t>
      </w:r>
    </w:p>
    <w:p>
      <w:pPr>
        <w:pStyle w:val="BodyText"/>
        <w:spacing w:line="273" w:lineRule="auto" w:before="4"/>
        <w:ind w:left="68" w:right="137" w:firstLine="691"/>
        <w:rPr>
          <w:rFonts w:ascii="Georgia" w:hAnsi="Georgia"/>
        </w:rPr>
      </w:pPr>
      <w:r>
        <w:rPr>
          <w:rFonts w:ascii="Georgia" w:hAnsi="Georgia"/>
        </w:rPr>
        <w:t>Товмурзаев Заур Ималиевич - помощник председателя Грозненско1'о гарнизонного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военного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суда;</w:t>
      </w:r>
    </w:p>
    <w:p>
      <w:pPr>
        <w:pStyle w:val="BodyText"/>
        <w:spacing w:line="283" w:lineRule="auto" w:before="11"/>
        <w:ind w:left="63" w:right="107" w:firstLine="711"/>
        <w:rPr>
          <w:rFonts w:ascii="Georgia" w:hAnsi="Georgia"/>
        </w:rPr>
      </w:pPr>
      <w:r>
        <w:rPr>
          <w:rFonts w:ascii="Georgia" w:hAnsi="Georgia"/>
        </w:rPr>
        <w:t>Магомадов Селим Мумасилаевич - начальник отдела по безопасности и противодействию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тсоррупции (секретарь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комиссии);</w:t>
      </w:r>
    </w:p>
    <w:p>
      <w:pPr>
        <w:pStyle w:val="BodyText"/>
        <w:spacing w:line="283" w:lineRule="auto"/>
        <w:ind w:left="68" w:right="117" w:firstLine="701"/>
        <w:rPr>
          <w:rFonts w:ascii="Georgia" w:hAnsi="Georgia"/>
        </w:rPr>
      </w:pPr>
      <w:r>
        <w:rPr>
          <w:rFonts w:ascii="Georgia" w:hAnsi="Georgia"/>
        </w:rPr>
        <w:t>Идилов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Ибрат’им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Ирагиевич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-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директор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Института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экономики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и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права </w:t>
      </w:r>
      <w:r>
        <w:rPr>
          <w:rFonts w:ascii="Georgia" w:hAnsi="Georgia"/>
          <w:spacing w:val="14"/>
        </w:rPr>
        <w:t>ГГНТУ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им.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акад.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М.Д.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Миллионщикова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(независимый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эксперт);</w:t>
      </w:r>
    </w:p>
    <w:p>
      <w:pPr>
        <w:pStyle w:val="BodyText"/>
        <w:spacing w:line="276" w:lineRule="auto"/>
        <w:ind w:left="73" w:right="125" w:firstLine="706"/>
        <w:rPr>
          <w:rFonts w:ascii="Georgia" w:hAnsi="Georgia"/>
        </w:rPr>
      </w:pPr>
      <w:r>
        <w:rPr>
          <w:rFonts w:ascii="Georgia" w:hAnsi="Georgia"/>
        </w:rPr>
        <w:t>Ма.ааев </w:t>
      </w:r>
      <w:r>
        <w:rPr>
          <w:rFonts w:ascii="Georgia" w:hAnsi="Georgia"/>
          <w:spacing w:val="13"/>
        </w:rPr>
        <w:t>Ахмед</w:t>
      </w:r>
      <w:r>
        <w:rPr>
          <w:rFonts w:ascii="Georgia" w:hAnsi="Georgia"/>
          <w:spacing w:val="13"/>
        </w:rPr>
        <w:t> </w:t>
      </w:r>
      <w:r>
        <w:rPr>
          <w:rFonts w:ascii="Georgia" w:hAnsi="Georgia"/>
        </w:rPr>
        <w:t>Мовлдиевич - заместитель председателя Регионального отделения Общероссийской общественной организации «Ассоциация юристов России»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в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Чеченской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Республике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(независимый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эксперт);</w:t>
      </w:r>
    </w:p>
    <w:p>
      <w:pPr>
        <w:pStyle w:val="BodyText"/>
        <w:spacing w:line="283" w:lineRule="auto"/>
        <w:ind w:left="67" w:right="116" w:firstLine="730"/>
        <w:rPr>
          <w:rFonts w:ascii="Georgia" w:hAnsi="Georgia"/>
        </w:rPr>
      </w:pPr>
      <w:r>
        <w:rPr>
          <w:rFonts w:ascii="Georgia" w:hAnsi="Georgia"/>
        </w:rPr>
        <w:t>Амхадов Вагид Вайнович - директор Грозненского политехнического</w:t>
      </w:r>
      <w:r>
        <w:rPr>
          <w:rFonts w:ascii="Georgia" w:hAnsi="Georgia"/>
          <w:spacing w:val="40"/>
        </w:rPr>
        <w:t> </w:t>
      </w:r>
      <w:r>
        <w:rPr>
          <w:rFonts w:ascii="Georgia" w:hAnsi="Georgia"/>
        </w:rPr>
        <w:t>техникума (независимый эксперт).</w:t>
      </w:r>
    </w:p>
    <w:p>
      <w:pPr>
        <w:pStyle w:val="BodyText"/>
        <w:spacing w:after="0" w:line="283" w:lineRule="auto"/>
        <w:rPr>
          <w:rFonts w:ascii="Georgia" w:hAnsi="Georgia"/>
        </w:rPr>
        <w:sectPr>
          <w:type w:val="continuous"/>
          <w:pgSz w:w="12230" w:h="17060"/>
          <w:pgMar w:top="1300" w:bottom="280" w:left="1559" w:right="708"/>
        </w:sectPr>
      </w:pPr>
    </w:p>
    <w:p>
      <w:pPr>
        <w:pStyle w:val="BodyText"/>
        <w:ind w:firstLine="0"/>
        <w:jc w:val="left"/>
        <w:rPr>
          <w:rFonts w:ascii="Georgia"/>
          <w:sz w:val="40"/>
        </w:rPr>
      </w:pPr>
      <w:r>
        <w:rPr>
          <w:rFonts w:ascii="Georgia"/>
          <w:sz w:val="4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90815" cy="1084770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815" cy="1084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firstLine="0"/>
        <w:jc w:val="left"/>
        <w:rPr>
          <w:rFonts w:ascii="Georgia"/>
          <w:sz w:val="40"/>
        </w:rPr>
      </w:pPr>
    </w:p>
    <w:p>
      <w:pPr>
        <w:pStyle w:val="BodyText"/>
        <w:spacing w:before="72"/>
        <w:ind w:firstLine="0"/>
        <w:jc w:val="left"/>
        <w:rPr>
          <w:rFonts w:ascii="Georgia"/>
          <w:sz w:val="40"/>
        </w:rPr>
      </w:pPr>
    </w:p>
    <w:p>
      <w:pPr>
        <w:spacing w:before="1"/>
        <w:ind w:left="0" w:right="541" w:firstLine="0"/>
        <w:jc w:val="center"/>
        <w:rPr>
          <w:b/>
          <w:sz w:val="40"/>
        </w:rPr>
      </w:pPr>
      <w:r>
        <w:rPr>
          <w:b/>
          <w:spacing w:val="-2"/>
          <w:sz w:val="40"/>
        </w:rPr>
        <w:t>Положение</w:t>
      </w:r>
    </w:p>
    <w:p>
      <w:pPr>
        <w:pStyle w:val="Heading1"/>
        <w:spacing w:line="237" w:lineRule="auto" w:before="200"/>
      </w:pPr>
      <w:r>
        <w:rPr/>
        <w:t>о</w:t>
      </w:r>
      <w:r>
        <w:rPr>
          <w:spacing w:val="-9"/>
        </w:rPr>
        <w:t> </w:t>
      </w:r>
      <w:r>
        <w:rPr/>
        <w:t>комиссии по</w:t>
      </w:r>
      <w:r>
        <w:rPr>
          <w:spacing w:val="-3"/>
        </w:rPr>
        <w:t> </w:t>
      </w:r>
      <w:r>
        <w:rPr/>
        <w:t>соблюдению</w:t>
      </w:r>
      <w:r>
        <w:rPr>
          <w:spacing w:val="-7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-9"/>
        </w:rPr>
        <w:t> </w:t>
      </w:r>
      <w:r>
        <w:rPr/>
        <w:t>служебному</w:t>
      </w:r>
      <w:r>
        <w:rPr>
          <w:spacing w:val="-2"/>
        </w:rPr>
        <w:t> </w:t>
      </w:r>
      <w:r>
        <w:rPr/>
        <w:t>поведению</w:t>
      </w:r>
      <w:r>
        <w:rPr>
          <w:spacing w:val="-4"/>
        </w:rPr>
        <w:t> </w:t>
      </w:r>
      <w:r>
        <w:rPr/>
        <w:t>федеральных государственных гражданских служащих Верховного Суда</w:t>
      </w:r>
    </w:p>
    <w:p>
      <w:pPr>
        <w:spacing w:line="274" w:lineRule="exact" w:before="0"/>
        <w:ind w:left="12" w:right="541" w:firstLine="0"/>
        <w:jc w:val="center"/>
        <w:rPr>
          <w:b/>
          <w:sz w:val="24"/>
        </w:rPr>
      </w:pPr>
      <w:r>
        <w:rPr>
          <w:b/>
          <w:sz w:val="24"/>
        </w:rPr>
        <w:t>Чеченской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урегулированию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конфликта</w:t>
      </w:r>
      <w:r>
        <w:rPr>
          <w:b/>
          <w:spacing w:val="17"/>
          <w:sz w:val="24"/>
        </w:rPr>
        <w:t> </w:t>
      </w:r>
      <w:r>
        <w:rPr>
          <w:b/>
          <w:spacing w:val="-2"/>
          <w:sz w:val="24"/>
        </w:rPr>
        <w:t>интересов</w:t>
      </w:r>
    </w:p>
    <w:p>
      <w:pPr>
        <w:pStyle w:val="BodyText"/>
        <w:spacing w:before="2"/>
        <w:ind w:firstLine="0"/>
        <w:jc w:val="lef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98" w:val="left" w:leader="none"/>
        </w:tabs>
        <w:spacing w:line="237" w:lineRule="auto" w:before="1" w:after="0"/>
        <w:ind w:left="15" w:right="524" w:firstLine="355"/>
        <w:jc w:val="both"/>
        <w:rPr>
          <w:sz w:val="24"/>
        </w:rPr>
      </w:pPr>
      <w:r>
        <w:rPr>
          <w:sz w:val="24"/>
        </w:rPr>
        <w:t>Иастоятцее</w:t>
      </w:r>
      <w:r>
        <w:rPr>
          <w:spacing w:val="-15"/>
          <w:sz w:val="24"/>
        </w:rPr>
        <w:t> </w:t>
      </w:r>
      <w:r>
        <w:rPr>
          <w:sz w:val="24"/>
        </w:rPr>
        <w:t>Положение</w:t>
      </w:r>
      <w:r>
        <w:rPr>
          <w:spacing w:val="-15"/>
          <w:sz w:val="24"/>
        </w:rPr>
        <w:t> </w:t>
      </w:r>
      <w:r>
        <w:rPr>
          <w:sz w:val="24"/>
        </w:rPr>
        <w:t>разработано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соответствии</w:t>
      </w:r>
      <w:r>
        <w:rPr>
          <w:spacing w:val="-15"/>
          <w:sz w:val="24"/>
        </w:rPr>
        <w:t> </w:t>
      </w:r>
      <w:r>
        <w:rPr>
          <w:sz w:val="24"/>
        </w:rPr>
        <w:t>со</w:t>
      </w:r>
      <w:r>
        <w:rPr>
          <w:spacing w:val="-15"/>
          <w:sz w:val="24"/>
        </w:rPr>
        <w:t> </w:t>
      </w:r>
      <w:r>
        <w:rPr>
          <w:sz w:val="24"/>
        </w:rPr>
        <w:t>статьями</w:t>
      </w:r>
      <w:r>
        <w:rPr>
          <w:spacing w:val="-15"/>
          <w:sz w:val="24"/>
        </w:rPr>
        <w:t> </w:t>
      </w:r>
      <w:r>
        <w:rPr>
          <w:sz w:val="24"/>
        </w:rPr>
        <w:t>18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19</w:t>
      </w:r>
      <w:r>
        <w:rPr>
          <w:spacing w:val="-15"/>
          <w:sz w:val="24"/>
        </w:rPr>
        <w:t> </w:t>
      </w:r>
      <w:r>
        <w:rPr>
          <w:sz w:val="24"/>
        </w:rPr>
        <w:t>Федерального закона от 27 июля 2004 г. № 79-ФЗ «О государственной гражданской службе Российской Федерации» (далее -</w:t>
      </w:r>
      <w:r>
        <w:rPr>
          <w:spacing w:val="-15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Федеральный закон), Федеральным законом от 25 декабря 2008 г. № 27Э-ФЗ «О противодействии коррупции» и Положением о комиссиях по соблюдению требований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служебному</w:t>
      </w:r>
      <w:r>
        <w:rPr>
          <w:spacing w:val="-12"/>
          <w:sz w:val="24"/>
        </w:rPr>
        <w:t> </w:t>
      </w:r>
      <w:r>
        <w:rPr>
          <w:sz w:val="24"/>
        </w:rPr>
        <w:t>поведению</w:t>
      </w:r>
      <w:r>
        <w:rPr>
          <w:spacing w:val="-7"/>
          <w:sz w:val="24"/>
        </w:rPr>
        <w:t> </w:t>
      </w:r>
      <w:r>
        <w:rPr>
          <w:sz w:val="24"/>
        </w:rPr>
        <w:t>федеральных</w:t>
      </w:r>
      <w:r>
        <w:rPr>
          <w:spacing w:val="-12"/>
          <w:sz w:val="24"/>
        </w:rPr>
        <w:t> </w:t>
      </w:r>
      <w:r>
        <w:rPr>
          <w:sz w:val="24"/>
        </w:rPr>
        <w:t>государственных</w:t>
      </w:r>
      <w:r>
        <w:rPr>
          <w:spacing w:val="-9"/>
          <w:sz w:val="24"/>
        </w:rPr>
        <w:t> </w:t>
      </w:r>
      <w:r>
        <w:rPr>
          <w:sz w:val="24"/>
        </w:rPr>
        <w:t>гражданских</w:t>
      </w:r>
      <w:r>
        <w:rPr>
          <w:spacing w:val="-9"/>
          <w:sz w:val="24"/>
        </w:rPr>
        <w:t> </w:t>
      </w:r>
      <w:r>
        <w:rPr>
          <w:sz w:val="24"/>
        </w:rPr>
        <w:t>служащих</w:t>
      </w:r>
      <w:r>
        <w:rPr>
          <w:spacing w:val="-10"/>
          <w:sz w:val="24"/>
        </w:rPr>
        <w:t> </w:t>
      </w:r>
      <w:r>
        <w:rPr>
          <w:sz w:val="24"/>
        </w:rPr>
        <w:t>и урегулированию конфликта интересов, утвержденным Указом Президента Росеийской Федерации от 1</w:t>
      </w:r>
      <w:r>
        <w:rPr>
          <w:spacing w:val="-12"/>
          <w:sz w:val="24"/>
        </w:rPr>
        <w:t> </w:t>
      </w:r>
      <w:r>
        <w:rPr>
          <w:sz w:val="24"/>
        </w:rPr>
        <w:t>июля 2010 г. № 821.</w:t>
      </w:r>
    </w:p>
    <w:p>
      <w:pPr>
        <w:pStyle w:val="ListParagraph"/>
        <w:numPr>
          <w:ilvl w:val="0"/>
          <w:numId w:val="1"/>
        </w:numPr>
        <w:tabs>
          <w:tab w:pos="994" w:val="left" w:leader="none"/>
        </w:tabs>
        <w:spacing w:line="237" w:lineRule="auto" w:before="26" w:after="0"/>
        <w:ind w:left="30" w:right="518" w:firstLine="350"/>
        <w:jc w:val="both"/>
        <w:rPr>
          <w:sz w:val="24"/>
        </w:rPr>
      </w:pPr>
      <w:r>
        <w:rPr>
          <w:sz w:val="24"/>
        </w:rPr>
        <w:t>Настоящее Положение определяет порядок формирования и деягелыюеть Комиссии по соблюдению требований к служебному поведению федеральных государственных гражданских</w:t>
      </w:r>
      <w:r>
        <w:rPr>
          <w:spacing w:val="-15"/>
          <w:sz w:val="24"/>
        </w:rPr>
        <w:t> </w:t>
      </w:r>
      <w:r>
        <w:rPr>
          <w:sz w:val="24"/>
        </w:rPr>
        <w:t>служащих</w:t>
      </w:r>
      <w:r>
        <w:rPr>
          <w:spacing w:val="-15"/>
          <w:sz w:val="24"/>
        </w:rPr>
        <w:t> </w:t>
      </w:r>
      <w:r>
        <w:rPr>
          <w:sz w:val="24"/>
        </w:rPr>
        <w:t>Верховного</w:t>
      </w:r>
      <w:r>
        <w:rPr>
          <w:spacing w:val="-15"/>
          <w:sz w:val="24"/>
        </w:rPr>
        <w:t> </w:t>
      </w:r>
      <w:r>
        <w:rPr>
          <w:sz w:val="24"/>
        </w:rPr>
        <w:t>Суда</w:t>
      </w:r>
      <w:r>
        <w:rPr>
          <w:spacing w:val="-15"/>
          <w:sz w:val="24"/>
        </w:rPr>
        <w:t> </w:t>
      </w:r>
      <w:r>
        <w:rPr>
          <w:sz w:val="24"/>
        </w:rPr>
        <w:t>Чеченской</w:t>
      </w:r>
      <w:r>
        <w:rPr>
          <w:spacing w:val="-3"/>
          <w:sz w:val="24"/>
        </w:rPr>
        <w:t> </w:t>
      </w:r>
      <w:r>
        <w:rPr>
          <w:sz w:val="24"/>
        </w:rPr>
        <w:t>Республики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урегулированию</w:t>
      </w:r>
      <w:r>
        <w:rPr>
          <w:spacing w:val="-14"/>
          <w:sz w:val="24"/>
        </w:rPr>
        <w:t> </w:t>
      </w:r>
      <w:r>
        <w:rPr>
          <w:sz w:val="24"/>
        </w:rPr>
        <w:t>конфликта интересов (да.тес - Комиссия),</w:t>
      </w:r>
    </w:p>
    <w:p>
      <w:pPr>
        <w:pStyle w:val="ListParagraph"/>
        <w:numPr>
          <w:ilvl w:val="0"/>
          <w:numId w:val="1"/>
        </w:numPr>
        <w:tabs>
          <w:tab w:pos="998" w:val="left" w:leader="none"/>
        </w:tabs>
        <w:spacing w:line="235" w:lineRule="auto" w:before="27" w:after="0"/>
        <w:ind w:left="30" w:right="522" w:firstLine="355"/>
        <w:jc w:val="both"/>
        <w:rPr>
          <w:sz w:val="24"/>
        </w:rPr>
      </w:pPr>
      <w:r>
        <w:rPr>
          <w:sz w:val="24"/>
        </w:rPr>
        <w:t>Комиссия в своей деятельности руководствуется Конституцией Российской Федерации, федератьными конституционными законами, федеральными законами, акзами Президента Российской Федерации и Правительства Российской Федерации, настоящим Типовым положением, а также приказами председателя Верховного Суда Чеченской </w:t>
      </w:r>
      <w:r>
        <w:rPr>
          <w:spacing w:val="-2"/>
          <w:sz w:val="24"/>
        </w:rPr>
        <w:t>Республики.</w:t>
      </w:r>
    </w:p>
    <w:p>
      <w:pPr>
        <w:pStyle w:val="ListParagraph"/>
        <w:numPr>
          <w:ilvl w:val="0"/>
          <w:numId w:val="1"/>
        </w:numPr>
        <w:tabs>
          <w:tab w:pos="1013" w:val="left" w:leader="none"/>
        </w:tabs>
        <w:spacing w:line="240" w:lineRule="auto" w:before="27" w:after="0"/>
        <w:ind w:left="1013" w:right="0" w:hanging="62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> </w:t>
      </w:r>
      <w:r>
        <w:rPr>
          <w:sz w:val="24"/>
        </w:rPr>
        <w:t>задачей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-2"/>
          <w:sz w:val="24"/>
        </w:rPr>
        <w:t> содействие:</w:t>
      </w:r>
    </w:p>
    <w:p>
      <w:pPr>
        <w:pStyle w:val="BodyText"/>
        <w:spacing w:line="235" w:lineRule="auto" w:before="11"/>
        <w:ind w:left="38" w:right="501" w:firstLine="360"/>
      </w:pPr>
      <w:r>
        <w:rPr/>
        <w:t>а)</w:t>
      </w:r>
      <w:r>
        <w:rPr>
          <w:spacing w:val="40"/>
        </w:rPr>
        <w:t> </w:t>
      </w:r>
      <w:r>
        <w:rPr/>
        <w:t>в обеспечении соблюдения федсратьньтми государственными </w:t>
      </w:r>
      <w:r>
        <w:rPr>
          <w:rFonts w:ascii="Georgia" w:hAnsi="Georgia"/>
          <w:sz w:val="20"/>
        </w:rPr>
        <w:t>1</w:t>
      </w:r>
      <w:r>
        <w:rPr/>
        <w:t>'ражданскими служащими (далее - гражданские служащие) Верховного Суда Чеченской Республики ограничений и запретов, требований о предотвращении или урегулировании конфликта интересов,</w:t>
      </w:r>
      <w:r>
        <w:rPr>
          <w:spacing w:val="-11"/>
        </w:rPr>
        <w:t> </w:t>
      </w:r>
      <w:r>
        <w:rPr/>
        <w:t>а</w:t>
      </w:r>
      <w:r>
        <w:rPr>
          <w:spacing w:val="-15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обеспечении</w:t>
      </w:r>
      <w:r>
        <w:rPr>
          <w:spacing w:val="-6"/>
        </w:rPr>
        <w:t> </w:t>
      </w:r>
      <w:r>
        <w:rPr/>
        <w:t>исполнения</w:t>
      </w:r>
      <w:r>
        <w:rPr>
          <w:spacing w:val="-10"/>
        </w:rPr>
        <w:t> </w:t>
      </w:r>
      <w:r>
        <w:rPr/>
        <w:t>ими</w:t>
      </w:r>
      <w:r>
        <w:rPr>
          <w:spacing w:val="-8"/>
        </w:rPr>
        <w:t> </w:t>
      </w:r>
      <w:r>
        <w:rPr/>
        <w:t>обязанностей,</w:t>
      </w:r>
      <w:r>
        <w:rPr>
          <w:spacing w:val="-2"/>
        </w:rPr>
        <w:t> </w:t>
      </w:r>
      <w:r>
        <w:rPr/>
        <w:t>установленных</w:t>
      </w:r>
      <w:r>
        <w:rPr>
          <w:spacing w:val="-5"/>
        </w:rPr>
        <w:t> </w:t>
      </w:r>
      <w:r>
        <w:rPr/>
        <w:t>Федератьным законом от 25 декабря 2008 г. № 273-ФЭ «О противодействии коррупции», другими федеральными законами (да.тсе - требования к</w:t>
      </w:r>
      <w:r>
        <w:rPr>
          <w:spacing w:val="-1"/>
        </w:rPr>
        <w:t> </w:t>
      </w:r>
      <w:r>
        <w:rPr/>
        <w:t>служебному поведению и (или)</w:t>
      </w:r>
      <w:r>
        <w:rPr>
          <w:spacing w:val="-1"/>
        </w:rPr>
        <w:t> </w:t>
      </w:r>
      <w:r>
        <w:rPr/>
        <w:t>требования об урегулировании конфликта интересов);</w:t>
      </w:r>
    </w:p>
    <w:p>
      <w:pPr>
        <w:pStyle w:val="BodyText"/>
        <w:spacing w:line="232" w:lineRule="auto" w:before="5"/>
        <w:ind w:left="49" w:right="502"/>
      </w:pPr>
      <w:r>
        <w:rPr/>
        <w:t>б)</w:t>
      </w:r>
      <w:r>
        <w:rPr>
          <w:spacing w:val="40"/>
        </w:rPr>
        <w:t>  </w:t>
      </w:r>
      <w:r>
        <w:rPr/>
        <w:t>в</w:t>
      </w:r>
      <w:r>
        <w:rPr>
          <w:spacing w:val="-4"/>
        </w:rPr>
        <w:t> </w:t>
      </w:r>
      <w:r>
        <w:rPr/>
        <w:t>осущест</w:t>
      </w:r>
      <w:r>
        <w:rPr>
          <w:spacing w:val="-15"/>
        </w:rPr>
        <w:t> </w:t>
      </w:r>
      <w:r>
        <w:rPr/>
        <w:t>влении в</w:t>
      </w:r>
      <w:r>
        <w:rPr>
          <w:spacing w:val="-7"/>
        </w:rPr>
        <w:t> </w:t>
      </w:r>
      <w:r>
        <w:rPr/>
        <w:t>Верховном Суде</w:t>
      </w:r>
      <w:r>
        <w:rPr>
          <w:spacing w:val="-3"/>
        </w:rPr>
        <w:t> </w:t>
      </w:r>
      <w:r>
        <w:rPr/>
        <w:t>Чеченской Республики мер по</w:t>
      </w:r>
      <w:r>
        <w:rPr>
          <w:spacing w:val="-1"/>
        </w:rPr>
        <w:t> </w:t>
      </w:r>
      <w:r>
        <w:rPr/>
        <w:t>предупреждению </w:t>
      </w:r>
      <w:r>
        <w:rPr>
          <w:spacing w:val="-2"/>
        </w:rPr>
        <w:t>коррупции.</w:t>
      </w:r>
    </w:p>
    <w:p>
      <w:pPr>
        <w:pStyle w:val="ListParagraph"/>
        <w:numPr>
          <w:ilvl w:val="0"/>
          <w:numId w:val="1"/>
        </w:numPr>
        <w:tabs>
          <w:tab w:pos="1016" w:val="left" w:leader="none"/>
        </w:tabs>
        <w:spacing w:line="232" w:lineRule="auto" w:before="22" w:after="0"/>
        <w:ind w:left="54" w:right="482" w:firstLine="350"/>
        <w:jc w:val="both"/>
        <w:rPr>
          <w:sz w:val="24"/>
        </w:rPr>
      </w:pPr>
      <w:r>
        <w:rPr>
          <w:sz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>
        <w:rPr>
          <w:spacing w:val="-8"/>
          <w:sz w:val="24"/>
        </w:rPr>
        <w:t> </w:t>
      </w:r>
      <w:r>
        <w:rPr>
          <w:sz w:val="24"/>
        </w:rPr>
        <w:t>гражданских с.лх'жаших, замегцающих должности федеральной </w:t>
      </w:r>
      <w:r>
        <w:rPr>
          <w:rFonts w:ascii="Georgia" w:hAnsi="Georgia"/>
          <w:sz w:val="20"/>
        </w:rPr>
        <w:t>1</w:t>
      </w:r>
      <w:r>
        <w:rPr>
          <w:sz w:val="24"/>
        </w:rPr>
        <w:t>осударст</w:t>
      </w:r>
      <w:r>
        <w:rPr>
          <w:spacing w:val="-15"/>
          <w:sz w:val="24"/>
        </w:rPr>
        <w:t> </w:t>
      </w:r>
      <w:r>
        <w:rPr>
          <w:sz w:val="24"/>
        </w:rPr>
        <w:t>венной гражданской службы (далее -</w:t>
      </w:r>
      <w:r>
        <w:rPr>
          <w:spacing w:val="-5"/>
          <w:sz w:val="24"/>
        </w:rPr>
        <w:t> </w:t>
      </w:r>
      <w:r>
        <w:rPr>
          <w:sz w:val="24"/>
        </w:rPr>
        <w:t>должности гражданской службы) в Верховном Суде Чеченской </w:t>
      </w:r>
      <w:r>
        <w:rPr>
          <w:spacing w:val="-2"/>
          <w:sz w:val="24"/>
        </w:rPr>
        <w:t>Республики.</w:t>
      </w:r>
    </w:p>
    <w:p>
      <w:pPr>
        <w:pStyle w:val="ListParagraph"/>
        <w:numPr>
          <w:ilvl w:val="0"/>
          <w:numId w:val="1"/>
        </w:numPr>
        <w:tabs>
          <w:tab w:pos="984" w:val="left" w:leader="none"/>
        </w:tabs>
        <w:spacing w:line="237" w:lineRule="auto" w:before="25" w:after="0"/>
        <w:ind w:left="63" w:right="464" w:firstLine="356"/>
        <w:jc w:val="both"/>
        <w:rPr>
          <w:sz w:val="24"/>
        </w:rPr>
      </w:pPr>
      <w:r>
        <w:rPr>
          <w:sz w:val="24"/>
        </w:rPr>
        <w:t>Комиссия состоит из председателя, заместителя председателя, секретаря и членов ко.миссии. Все ч;хены Комиссии при принятии решений обладают равнььми нрава.ми. В отсутствие председателя Комиссии его обязанности исполняет заместитель председателя </w:t>
      </w:r>
      <w:r>
        <w:rPr>
          <w:spacing w:val="-2"/>
          <w:sz w:val="24"/>
        </w:rPr>
        <w:t>Комиссии.</w:t>
      </w:r>
    </w:p>
    <w:p>
      <w:pPr>
        <w:pStyle w:val="ListParagraph"/>
        <w:numPr>
          <w:ilvl w:val="0"/>
          <w:numId w:val="1"/>
        </w:numPr>
        <w:tabs>
          <w:tab w:pos="982" w:val="left" w:leader="none"/>
        </w:tabs>
        <w:spacing w:line="270" w:lineRule="exact" w:before="4" w:after="0"/>
        <w:ind w:left="982" w:right="0" w:hanging="55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состав</w:t>
      </w:r>
      <w:r>
        <w:rPr>
          <w:spacing w:val="7"/>
          <w:sz w:val="24"/>
        </w:rPr>
        <w:t> </w:t>
      </w:r>
      <w:r>
        <w:rPr>
          <w:sz w:val="24"/>
        </w:rPr>
        <w:t>Комиссии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входят:</w:t>
      </w:r>
    </w:p>
    <w:p>
      <w:pPr>
        <w:pStyle w:val="BodyText"/>
        <w:tabs>
          <w:tab w:pos="1398" w:val="left" w:leader="none"/>
        </w:tabs>
        <w:spacing w:line="232" w:lineRule="auto"/>
        <w:ind w:left="67" w:right="74"/>
        <w:jc w:val="left"/>
      </w:pPr>
      <w:r>
        <w:rPr>
          <w:spacing w:val="-6"/>
        </w:rPr>
        <w:t>а)</w:t>
      </w:r>
      <w:r>
        <w:rPr/>
        <w:tab/>
        <w:t>заместитель председателя суда, руководитель подразделения кадровой службы суда, государственные слунсащие из подразделения по вопросам государственной службы и кадров, юридического</w:t>
      </w:r>
      <w:r>
        <w:rPr>
          <w:spacing w:val="80"/>
        </w:rPr>
        <w:t> </w:t>
      </w:r>
      <w:r>
        <w:rPr/>
        <w:t>(правового)</w:t>
      </w:r>
      <w:r>
        <w:rPr>
          <w:spacing w:val="80"/>
        </w:rPr>
        <w:t> </w:t>
      </w:r>
      <w:r>
        <w:rPr/>
        <w:t>подразделения,</w:t>
      </w:r>
      <w:r>
        <w:rPr>
          <w:spacing w:val="80"/>
        </w:rPr>
        <w:t> </w:t>
      </w:r>
      <w:r>
        <w:rPr/>
        <w:t>иача-льники</w:t>
      </w:r>
      <w:r>
        <w:rPr>
          <w:spacing w:val="80"/>
        </w:rPr>
        <w:t> </w:t>
      </w:r>
      <w:r>
        <w:rPr/>
        <w:t>других</w:t>
      </w:r>
      <w:r>
        <w:rPr>
          <w:spacing w:val="80"/>
        </w:rPr>
        <w:t> </w:t>
      </w:r>
      <w:r>
        <w:rPr/>
        <w:t>нодра;тделсний</w:t>
      </w:r>
      <w:r>
        <w:rPr>
          <w:spacing w:val="80"/>
        </w:rPr>
        <w:t> </w:t>
      </w:r>
      <w:r>
        <w:rPr/>
        <w:t>суда</w:t>
      </w:r>
      <w:r>
        <w:rPr>
          <w:spacing w:val="40"/>
        </w:rPr>
        <w:t> </w:t>
      </w:r>
      <w:r>
        <w:rPr/>
        <w:t>либо</w:t>
      </w:r>
    </w:p>
    <w:p>
      <w:pPr>
        <w:pStyle w:val="BodyText"/>
        <w:spacing w:after="0" w:line="232" w:lineRule="auto"/>
        <w:jc w:val="left"/>
        <w:sectPr>
          <w:pgSz w:w="12270" w:h="17090"/>
          <w:pgMar w:top="1960" w:bottom="280" w:left="1559" w:right="425"/>
        </w:sectPr>
      </w:pPr>
    </w:p>
    <w:p>
      <w:pPr>
        <w:pStyle w:val="BodyText"/>
        <w:spacing w:line="225" w:lineRule="auto" w:before="74"/>
        <w:ind w:left="30" w:right="102" w:hanging="5"/>
        <w:jc w:val="left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27975" cy="1094231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7975" cy="1094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управления</w:t>
      </w:r>
      <w:r>
        <w:rPr>
          <w:spacing w:val="80"/>
        </w:rPr>
        <w:t> </w:t>
      </w:r>
      <w:r>
        <w:rPr/>
        <w:t>(отдела),</w:t>
      </w:r>
      <w:r>
        <w:rPr>
          <w:spacing w:val="80"/>
        </w:rPr>
        <w:t> </w:t>
      </w:r>
      <w:r>
        <w:rPr/>
        <w:t>определяемые</w:t>
      </w:r>
      <w:r>
        <w:rPr>
          <w:spacing w:val="80"/>
        </w:rPr>
        <w:t> </w:t>
      </w:r>
      <w:r>
        <w:rPr/>
        <w:t>предеедателем</w:t>
      </w:r>
      <w:r>
        <w:rPr>
          <w:spacing w:val="80"/>
        </w:rPr>
        <w:t> </w:t>
      </w:r>
      <w:r>
        <w:rPr/>
        <w:t>еуда</w:t>
      </w:r>
      <w:r>
        <w:rPr>
          <w:spacing w:val="80"/>
        </w:rPr>
        <w:t> </w:t>
      </w:r>
      <w:r>
        <w:rPr/>
        <w:t>либо</w:t>
      </w:r>
      <w:r>
        <w:rPr>
          <w:spacing w:val="80"/>
        </w:rPr>
        <w:t> </w:t>
      </w:r>
      <w:r>
        <w:rPr/>
        <w:t>начальником</w:t>
      </w:r>
      <w:r>
        <w:rPr>
          <w:spacing w:val="80"/>
        </w:rPr>
        <w:t> </w:t>
      </w:r>
      <w:r>
        <w:rPr/>
        <w:t>управления</w:t>
      </w:r>
      <w:r>
        <w:rPr>
          <w:spacing w:val="40"/>
        </w:rPr>
        <w:t> </w:t>
      </w:r>
      <w:r>
        <w:rPr>
          <w:spacing w:val="-2"/>
        </w:rPr>
        <w:t>(отдела);</w:t>
      </w:r>
    </w:p>
    <w:p>
      <w:pPr>
        <w:pStyle w:val="BodyText"/>
        <w:tabs>
          <w:tab w:pos="1299" w:val="left" w:leader="none"/>
        </w:tabs>
        <w:spacing w:before="29"/>
        <w:ind w:left="29" w:right="102"/>
        <w:jc w:val="left"/>
      </w:pPr>
      <w:r>
        <w:rPr>
          <w:spacing w:val="-6"/>
        </w:rPr>
        <w:t>б)</w:t>
      </w:r>
      <w:r>
        <w:rPr/>
        <w:tab/>
        <w:t>нредетавитель</w:t>
      </w:r>
      <w:r>
        <w:rPr>
          <w:spacing w:val="80"/>
        </w:rPr>
        <w:t> </w:t>
      </w:r>
      <w:r>
        <w:rPr/>
        <w:t>наущ</w:t>
      </w:r>
      <w:r>
        <w:rPr>
          <w:rFonts w:ascii="Georgia" w:hAnsi="Georgia"/>
          <w:sz w:val="20"/>
        </w:rPr>
        <w:t>1</w:t>
      </w:r>
      <w:r>
        <w:rPr/>
        <w:t>ых</w:t>
      </w:r>
      <w:r>
        <w:rPr>
          <w:spacing w:val="80"/>
        </w:rPr>
        <w:t> </w:t>
      </w:r>
      <w:r>
        <w:rPr/>
        <w:t>организаций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образовательных</w:t>
      </w:r>
      <w:r>
        <w:rPr>
          <w:spacing w:val="80"/>
        </w:rPr>
        <w:t> </w:t>
      </w:r>
      <w:r>
        <w:rPr/>
        <w:t>учреждений</w:t>
      </w:r>
      <w:r>
        <w:rPr>
          <w:spacing w:val="80"/>
        </w:rPr>
        <w:t> </w:t>
      </w:r>
      <w:r>
        <w:rPr/>
        <w:t>ереднето, высшего и</w:t>
      </w:r>
      <w:r>
        <w:rPr>
          <w:spacing w:val="-13"/>
        </w:rPr>
        <w:t> </w:t>
      </w:r>
      <w:r>
        <w:rPr/>
        <w:t>дополнительного профессионального образования субъекта Российской Федерации, деятельность</w:t>
      </w:r>
      <w:r>
        <w:rPr>
          <w:spacing w:val="80"/>
          <w:w w:val="150"/>
        </w:rPr>
        <w:t> </w:t>
      </w:r>
      <w:r>
        <w:rPr/>
        <w:t>которых</w:t>
      </w:r>
      <w:r>
        <w:rPr>
          <w:spacing w:val="80"/>
        </w:rPr>
        <w:t> </w:t>
      </w:r>
      <w:r>
        <w:rPr/>
        <w:t>связана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государственной</w:t>
      </w:r>
      <w:r>
        <w:rPr>
          <w:spacing w:val="80"/>
          <w:w w:val="150"/>
        </w:rPr>
        <w:t> </w:t>
      </w:r>
      <w:r>
        <w:rPr/>
        <w:t>службой;</w:t>
      </w:r>
      <w:r>
        <w:rPr>
          <w:spacing w:val="80"/>
          <w:w w:val="150"/>
        </w:rPr>
        <w:t> </w:t>
      </w:r>
      <w:r>
        <w:rPr/>
        <w:t>представитель</w:t>
      </w:r>
      <w:r>
        <w:rPr>
          <w:spacing w:val="80"/>
        </w:rPr>
        <w:t> </w:t>
      </w:r>
      <w:r>
        <w:rPr/>
        <w:t>профсоюзной</w:t>
      </w:r>
      <w:r>
        <w:rPr>
          <w:spacing w:val="40"/>
        </w:rPr>
        <w:t> </w:t>
      </w:r>
      <w:r>
        <w:rPr/>
        <w:t>орт</w:t>
      </w:r>
      <w:r>
        <w:rPr>
          <w:spacing w:val="-32"/>
        </w:rPr>
        <w:t> </w:t>
      </w:r>
      <w:r>
        <w:rPr/>
        <w:t>анизации Верховного Суда Чеченской Республики.</w:t>
      </w:r>
    </w:p>
    <w:p>
      <w:pPr>
        <w:pStyle w:val="BodyText"/>
        <w:spacing w:line="237" w:lineRule="auto" w:before="7"/>
        <w:ind w:left="35" w:right="430" w:firstLine="350"/>
      </w:pPr>
      <w:r>
        <w:rPr/>
        <w:t>Лина, указанные</w:t>
      </w:r>
      <w:r>
        <w:rPr>
          <w:spacing w:val="-3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подпункте «б»</w:t>
      </w:r>
      <w:r>
        <w:rPr>
          <w:spacing w:val="-3"/>
        </w:rPr>
        <w:t> </w:t>
      </w:r>
      <w:r>
        <w:rPr/>
        <w:t>пункта</w:t>
      </w:r>
      <w:r>
        <w:rPr>
          <w:spacing w:val="-8"/>
        </w:rPr>
        <w:t> </w:t>
      </w:r>
      <w:r>
        <w:rPr/>
        <w:t>7</w:t>
      </w:r>
      <w:r>
        <w:rPr>
          <w:spacing w:val="-15"/>
        </w:rPr>
        <w:t> </w:t>
      </w:r>
      <w:r>
        <w:rPr/>
        <w:t>настоящего Типового</w:t>
      </w:r>
      <w:r>
        <w:rPr>
          <w:spacing w:val="-3"/>
        </w:rPr>
        <w:t> </w:t>
      </w:r>
      <w:r>
        <w:rPr/>
        <w:t>положения, включаются</w:t>
      </w:r>
      <w:r>
        <w:rPr>
          <w:spacing w:val="-8"/>
        </w:rPr>
        <w:t> </w:t>
      </w:r>
      <w:r>
        <w:rPr/>
        <w:t>в состав Комиссии в установленном порядке по согласованию с научными организациями и обраювательными учреждениями, с профсоюзной^ организацией на основании запроса председателя</w:t>
      </w:r>
      <w:r>
        <w:rPr>
          <w:spacing w:val="80"/>
        </w:rPr>
        <w:t> </w:t>
      </w:r>
      <w:r>
        <w:rPr/>
        <w:t>Верховного</w:t>
      </w:r>
      <w:r>
        <w:rPr>
          <w:spacing w:val="80"/>
        </w:rPr>
        <w:t> </w:t>
      </w:r>
      <w:r>
        <w:rPr/>
        <w:t>Суда</w:t>
      </w:r>
      <w:r>
        <w:rPr>
          <w:spacing w:val="40"/>
        </w:rPr>
        <w:t> </w:t>
      </w:r>
      <w:r>
        <w:rPr/>
        <w:t>Чеченской</w:t>
      </w:r>
      <w:r>
        <w:rPr>
          <w:spacing w:val="80"/>
        </w:rPr>
        <w:t> </w:t>
      </w:r>
      <w:r>
        <w:rPr/>
        <w:t>Республики.</w:t>
      </w:r>
      <w:r>
        <w:rPr>
          <w:spacing w:val="80"/>
        </w:rPr>
        <w:t> </w:t>
      </w:r>
      <w:r>
        <w:rPr/>
        <w:t>Согласование</w:t>
      </w:r>
      <w:r>
        <w:rPr>
          <w:spacing w:val="80"/>
        </w:rPr>
        <w:t> </w:t>
      </w:r>
      <w:r>
        <w:rPr/>
        <w:t>осуществляется</w:t>
      </w:r>
      <w:r>
        <w:rPr>
          <w:spacing w:val="80"/>
        </w:rPr>
        <w:t> </w:t>
      </w:r>
      <w:r>
        <w:rPr/>
        <w:t>в 10-дневный срок со дня получения запроса.</w:t>
      </w:r>
    </w:p>
    <w:p>
      <w:pPr>
        <w:pStyle w:val="ListParagraph"/>
        <w:numPr>
          <w:ilvl w:val="0"/>
          <w:numId w:val="1"/>
        </w:numPr>
        <w:tabs>
          <w:tab w:pos="797" w:val="left" w:leader="none"/>
        </w:tabs>
        <w:spacing w:line="232" w:lineRule="auto" w:before="22" w:after="0"/>
        <w:ind w:left="39" w:right="440" w:firstLine="356"/>
        <w:jc w:val="both"/>
        <w:rPr>
          <w:sz w:val="24"/>
        </w:rPr>
      </w:pPr>
      <w:r>
        <w:rPr>
          <w:spacing w:val="-2"/>
          <w:sz w:val="24"/>
        </w:rPr>
        <w:t>Число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членов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Комиссии,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не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замещающих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должности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гражданской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с.ттужбы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Верховном </w:t>
      </w:r>
      <w:r>
        <w:rPr>
          <w:sz w:val="24"/>
        </w:rPr>
        <w:t>Суде Чеченской Республики, должно составлять не менее одной четверти от обтцего числа членов Комиссии.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35" w:lineRule="auto" w:before="24" w:after="0"/>
        <w:ind w:left="44" w:right="437" w:firstLine="355"/>
        <w:jc w:val="both"/>
        <w:rPr>
          <w:sz w:val="24"/>
        </w:rPr>
      </w:pPr>
      <w:r>
        <w:rPr>
          <w:sz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</w:t>
      </w:r>
      <w:r>
        <w:rPr>
          <w:spacing w:val="-2"/>
          <w:sz w:val="24"/>
        </w:rPr>
        <w:t>решения.</w:t>
      </w:r>
    </w:p>
    <w:p>
      <w:pPr>
        <w:pStyle w:val="ListParagraph"/>
        <w:numPr>
          <w:ilvl w:val="0"/>
          <w:numId w:val="1"/>
        </w:numPr>
        <w:tabs>
          <w:tab w:pos="1196" w:val="left" w:leader="none"/>
        </w:tabs>
        <w:spacing w:line="275" w:lineRule="exact" w:before="24" w:after="0"/>
        <w:ind w:left="1196" w:right="0" w:hanging="792"/>
        <w:jc w:val="both"/>
        <w:rPr>
          <w:sz w:val="24"/>
        </w:rPr>
      </w:pPr>
      <w:r>
        <w:rPr>
          <w:sz w:val="24"/>
        </w:rPr>
        <w:t>В</w:t>
      </w:r>
      <w:r>
        <w:rPr>
          <w:spacing w:val="-20"/>
          <w:sz w:val="24"/>
        </w:rPr>
        <w:t> </w:t>
      </w:r>
      <w:r>
        <w:rPr>
          <w:sz w:val="24"/>
        </w:rPr>
        <w:t>заседаниях</w:t>
      </w:r>
      <w:r>
        <w:rPr>
          <w:spacing w:val="2"/>
          <w:sz w:val="24"/>
        </w:rPr>
        <w:t> </w:t>
      </w:r>
      <w:r>
        <w:rPr>
          <w:sz w:val="24"/>
        </w:rPr>
        <w:t>Комиссии с</w:t>
      </w:r>
      <w:r>
        <w:rPr>
          <w:spacing w:val="2"/>
          <w:sz w:val="24"/>
        </w:rPr>
        <w:t> </w:t>
      </w:r>
      <w:r>
        <w:rPr>
          <w:sz w:val="24"/>
        </w:rPr>
        <w:t>правом совещательного</w:t>
      </w:r>
      <w:r>
        <w:rPr>
          <w:spacing w:val="8"/>
          <w:sz w:val="24"/>
        </w:rPr>
        <w:t> </w:t>
      </w:r>
      <w:r>
        <w:rPr>
          <w:sz w:val="24"/>
        </w:rPr>
        <w:t>голоса </w:t>
      </w:r>
      <w:r>
        <w:rPr>
          <w:spacing w:val="-2"/>
          <w:sz w:val="24"/>
        </w:rPr>
        <w:t>участвуют:</w:t>
      </w:r>
    </w:p>
    <w:p>
      <w:pPr>
        <w:pStyle w:val="BodyText"/>
        <w:ind w:left="49" w:right="420"/>
      </w:pPr>
      <w:r>
        <w:rPr/>
        <w:t>а)</w:t>
      </w:r>
      <w:r>
        <w:rPr>
          <w:spacing w:val="80"/>
          <w:w w:val="150"/>
        </w:rPr>
        <w:t> </w:t>
      </w:r>
      <w:r>
        <w:rPr/>
        <w:t>непосредственный руководитель гражданского служащего, в отношении которого Комиссией расс.матривастся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</w:t>
      </w:r>
      <w:r>
        <w:rPr>
          <w:spacing w:val="-8"/>
        </w:rPr>
        <w:t> </w:t>
      </w:r>
      <w:r>
        <w:rPr/>
        <w:t>два</w:t>
      </w:r>
      <w:r>
        <w:rPr>
          <w:spacing w:val="-5"/>
        </w:rPr>
        <w:t> </w:t>
      </w:r>
      <w:r>
        <w:rPr/>
        <w:t>гражданских</w:t>
      </w:r>
      <w:r>
        <w:rPr>
          <w:spacing w:val="-3"/>
        </w:rPr>
        <w:t> </w:t>
      </w:r>
      <w:r>
        <w:rPr/>
        <w:t>служащих,</w:t>
      </w:r>
      <w:r>
        <w:rPr>
          <w:spacing w:val="-10"/>
        </w:rPr>
        <w:t> </w:t>
      </w:r>
      <w:r>
        <w:rPr/>
        <w:t>замещающих</w:t>
      </w:r>
      <w:r>
        <w:rPr>
          <w:spacing w:val="-6"/>
        </w:rPr>
        <w:t> </w:t>
      </w:r>
      <w:r>
        <w:rPr/>
        <w:t>в</w:t>
      </w:r>
      <w:r>
        <w:rPr>
          <w:spacing w:val="-15"/>
        </w:rPr>
        <w:t> </w:t>
      </w:r>
      <w:r>
        <w:rPr/>
        <w:t>Верховном</w:t>
      </w:r>
      <w:r>
        <w:rPr>
          <w:spacing w:val="-5"/>
        </w:rPr>
        <w:t> </w:t>
      </w:r>
      <w:r>
        <w:rPr/>
        <w:t>Суде</w:t>
      </w:r>
      <w:r>
        <w:rPr>
          <w:spacing w:val="-5"/>
        </w:rPr>
        <w:t> </w:t>
      </w:r>
      <w:r>
        <w:rPr/>
        <w:t>Чеченской</w:t>
      </w:r>
      <w:r>
        <w:rPr>
          <w:spacing w:val="-2"/>
        </w:rPr>
        <w:t> </w:t>
      </w:r>
      <w:r>
        <w:rPr/>
        <w:t>Республики должности гражданской службы, анатогичные должности, замещаемой гражданским служащим, в отношении которого Комиссией рассматривается этот вопрос;</w:t>
      </w:r>
    </w:p>
    <w:p>
      <w:pPr>
        <w:pStyle w:val="BodyText"/>
        <w:spacing w:line="237" w:lineRule="auto" w:before="2"/>
        <w:ind w:left="59" w:right="402"/>
      </w:pPr>
      <w:r>
        <w:rPr/>
        <w:t>б)</w:t>
      </w:r>
      <w:r>
        <w:rPr>
          <w:spacing w:val="40"/>
        </w:rPr>
        <w:t> </w:t>
      </w:r>
      <w:r>
        <w:rPr/>
        <w:t>другие гражданские служащие, замещающие должности гражданской службы в Верховном Суде Чеченской Республики; специалисты, которые могут дать пояснения но вопросам государственной гражданской службы и вопросам, рассматриваемым Комиссией; должностные лица /Других государственных органов, органов местного са.моуправлсния;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Mciiec чем за три дшг до дня заседания Комиссии на основании ходатайства гражданского служащего, в</w:t>
      </w:r>
      <w:r>
        <w:rPr>
          <w:spacing w:val="-3"/>
        </w:rPr>
        <w:t> </w:t>
      </w:r>
      <w:r>
        <w:rPr/>
        <w:t>отношении</w:t>
      </w:r>
      <w:r>
        <w:rPr>
          <w:spacing w:val="-6"/>
        </w:rPr>
        <w:t> </w:t>
      </w:r>
      <w:r>
        <w:rPr/>
        <w:t>которого Комиссией рассматривается</w:t>
      </w:r>
      <w:r>
        <w:rPr>
          <w:spacing w:val="-1"/>
        </w:rPr>
        <w:t> </w:t>
      </w:r>
      <w:r>
        <w:rPr/>
        <w:t>этот</w:t>
      </w:r>
      <w:r>
        <w:rPr>
          <w:spacing w:val="-3"/>
        </w:rPr>
        <w:t> </w:t>
      </w:r>
      <w:r>
        <w:rPr/>
        <w:t>вопрос, или</w:t>
      </w:r>
      <w:r>
        <w:rPr>
          <w:spacing w:val="-5"/>
        </w:rPr>
        <w:t> </w:t>
      </w:r>
      <w:r>
        <w:rPr/>
        <w:t>любого</w:t>
      </w:r>
      <w:r>
        <w:rPr>
          <w:spacing w:val="-2"/>
        </w:rPr>
        <w:t> </w:t>
      </w:r>
      <w:r>
        <w:rPr/>
        <w:t>члена </w:t>
      </w:r>
      <w:r>
        <w:rPr>
          <w:spacing w:val="-2"/>
        </w:rPr>
        <w:t>Ко.миссии.</w:t>
      </w:r>
    </w:p>
    <w:p>
      <w:pPr>
        <w:pStyle w:val="ListParagraph"/>
        <w:numPr>
          <w:ilvl w:val="0"/>
          <w:numId w:val="1"/>
        </w:numPr>
        <w:tabs>
          <w:tab w:pos="1212" w:val="left" w:leader="none"/>
        </w:tabs>
        <w:spacing w:line="240" w:lineRule="auto" w:before="20" w:after="0"/>
        <w:ind w:left="72" w:right="406" w:firstLine="360"/>
        <w:jc w:val="both"/>
        <w:rPr>
          <w:sz w:val="24"/>
        </w:rPr>
      </w:pPr>
      <w:r>
        <w:rPr>
          <w:sz w:val="24"/>
        </w:rPr>
        <w:t>Заседание Комиссии считается правомочным, если на нем присутствует нс менее двух третей от общего числа членов Комиссии.</w:t>
      </w:r>
    </w:p>
    <w:p>
      <w:pPr>
        <w:pStyle w:val="BodyText"/>
        <w:spacing w:line="237" w:lineRule="auto"/>
        <w:ind w:left="86" w:right="403" w:firstLine="0"/>
      </w:pPr>
      <w:r>
        <w:rPr/>
        <w:t>Проведение заседаний с участием только членов Комиссии, замещающих должности граж.данской службы в Верховном Суде Чеченской</w:t>
      </w:r>
      <w:r>
        <w:rPr>
          <w:spacing w:val="32"/>
        </w:rPr>
        <w:t> </w:t>
      </w:r>
      <w:r>
        <w:rPr/>
        <w:t>Республики, недопустимо.</w:t>
      </w:r>
    </w:p>
    <w:p>
      <w:pPr>
        <w:pStyle w:val="ListParagraph"/>
        <w:numPr>
          <w:ilvl w:val="0"/>
          <w:numId w:val="1"/>
        </w:numPr>
        <w:tabs>
          <w:tab w:pos="1474" w:val="left" w:leader="none"/>
        </w:tabs>
        <w:spacing w:line="237" w:lineRule="auto" w:before="4" w:after="0"/>
        <w:ind w:left="86" w:right="388" w:firstLine="355"/>
        <w:jc w:val="both"/>
        <w:rPr>
          <w:sz w:val="24"/>
        </w:rPr>
      </w:pPr>
      <w:r>
        <w:rPr>
          <w:sz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начэ/Ш</w:t>
      </w:r>
      <w:r>
        <w:rPr>
          <w:spacing w:val="-3"/>
          <w:sz w:val="24"/>
        </w:rPr>
        <w:t> </w:t>
      </w:r>
      <w:r>
        <w:rPr>
          <w:sz w:val="24"/>
        </w:rPr>
        <w:t>заседания заявить об этом.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таком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-2"/>
          <w:sz w:val="24"/>
        </w:rPr>
        <w:t> </w:t>
      </w:r>
      <w:r>
        <w:rPr>
          <w:sz w:val="24"/>
        </w:rPr>
        <w:t>соответствующий</w:t>
      </w:r>
      <w:r>
        <w:rPr>
          <w:spacing w:val="-2"/>
          <w:sz w:val="24"/>
        </w:rPr>
        <w:t> </w:t>
      </w:r>
      <w:r>
        <w:rPr>
          <w:sz w:val="24"/>
        </w:rPr>
        <w:t>член</w:t>
      </w:r>
      <w:r>
        <w:rPr>
          <w:spacing w:val="-12"/>
          <w:sz w:val="24"/>
        </w:rPr>
        <w:t> </w:t>
      </w:r>
      <w:r>
        <w:rPr>
          <w:sz w:val="24"/>
        </w:rPr>
        <w:t>Комиссии нс</w:t>
      </w:r>
      <w:r>
        <w:rPr>
          <w:spacing w:val="-7"/>
          <w:sz w:val="24"/>
        </w:rPr>
        <w:t> </w:t>
      </w:r>
      <w:r>
        <w:rPr>
          <w:sz w:val="24"/>
        </w:rPr>
        <w:t>нрини.мает</w:t>
      </w:r>
      <w:r>
        <w:rPr>
          <w:spacing w:val="-12"/>
          <w:sz w:val="24"/>
        </w:rPr>
        <w:t> </w:t>
      </w:r>
      <w:r>
        <w:rPr>
          <w:sz w:val="24"/>
        </w:rPr>
        <w:t>участия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расс.мотрении указанного вопроса.</w:t>
      </w:r>
    </w:p>
    <w:p>
      <w:pPr>
        <w:pStyle w:val="ListParagraph"/>
        <w:numPr>
          <w:ilvl w:val="0"/>
          <w:numId w:val="1"/>
        </w:numPr>
        <w:tabs>
          <w:tab w:pos="1103" w:val="left" w:leader="none"/>
        </w:tabs>
        <w:spacing w:line="276" w:lineRule="exact" w:before="0" w:after="0"/>
        <w:ind w:left="1103" w:right="0" w:hanging="657"/>
        <w:jc w:val="both"/>
        <w:rPr>
          <w:sz w:val="24"/>
        </w:rPr>
      </w:pPr>
      <w:r>
        <w:rPr>
          <w:sz w:val="24"/>
        </w:rPr>
        <w:t>Основаниями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являются:</w:t>
      </w:r>
    </w:p>
    <w:p>
      <w:pPr>
        <w:pStyle w:val="Heading1"/>
        <w:spacing w:line="235" w:lineRule="auto" w:before="6"/>
        <w:ind w:left="96" w:right="369" w:firstLine="360"/>
        <w:jc w:val="both"/>
      </w:pPr>
      <w:r>
        <w:rPr/>
        <w:t>а) представление председателем Верховного Суда Чеченской Республики в соответствии с пунктом 31 Положения о проверке достоверности и полноты сведений, представляемых i</w:t>
      </w:r>
      <w:r>
        <w:rPr>
          <w:spacing w:val="-15"/>
        </w:rPr>
        <w:t> </w:t>
      </w:r>
      <w:r>
        <w:rPr/>
        <w:t>ражданами, претендующими на замещение должностей федеральной государственпой</w:t>
      </w:r>
      <w:r>
        <w:rPr>
          <w:spacing w:val="-5"/>
        </w:rPr>
        <w:t> </w:t>
      </w:r>
      <w:r>
        <w:rPr/>
        <w:t>службы,</w:t>
      </w:r>
      <w:r>
        <w:rPr>
          <w:spacing w:val="-8"/>
        </w:rPr>
        <w:t> </w:t>
      </w:r>
      <w:r>
        <w:rPr/>
        <w:t>и</w:t>
      </w:r>
      <w:r>
        <w:rPr>
          <w:spacing w:val="-15"/>
        </w:rPr>
        <w:t> </w:t>
      </w:r>
      <w:r>
        <w:rPr/>
        <w:t>федеральными</w:t>
      </w:r>
      <w:r>
        <w:rPr>
          <w:spacing w:val="-9"/>
        </w:rPr>
        <w:t> </w:t>
      </w:r>
      <w:r>
        <w:rPr/>
        <w:t>государственными</w:t>
      </w:r>
      <w:r>
        <w:rPr>
          <w:spacing w:val="-9"/>
        </w:rPr>
        <w:t> </w:t>
      </w:r>
      <w:r>
        <w:rPr/>
        <w:t>служащими,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соблюдения фсдсральны.ми государственными служащи.ми требований к служебному поведению, утвержденного Указом Президента</w:t>
      </w:r>
      <w:r>
        <w:rPr>
          <w:spacing w:val="-13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 от</w:t>
      </w:r>
      <w:r>
        <w:rPr>
          <w:spacing w:val="-7"/>
        </w:rPr>
        <w:t> </w:t>
      </w:r>
      <w:r>
        <w:rPr/>
        <w:t>21 сентября</w:t>
      </w:r>
      <w:r>
        <w:rPr>
          <w:spacing w:val="-1"/>
        </w:rPr>
        <w:t> </w:t>
      </w:r>
      <w:r>
        <w:rPr/>
        <w:t>2009 г.</w:t>
      </w:r>
      <w:r>
        <w:rPr>
          <w:spacing w:val="-11"/>
        </w:rPr>
        <w:t> </w:t>
      </w:r>
      <w:r>
        <w:rPr/>
        <w:t>№</w:t>
      </w:r>
      <w:r>
        <w:rPr>
          <w:spacing w:val="-2"/>
        </w:rPr>
        <w:t> </w:t>
      </w:r>
      <w:r>
        <w:rPr/>
        <w:t>1065, материалов проверки, свидетельствующих:</w:t>
      </w:r>
    </w:p>
    <w:p>
      <w:pPr>
        <w:pStyle w:val="Heading1"/>
        <w:spacing w:after="0" w:line="235" w:lineRule="auto"/>
        <w:jc w:val="both"/>
        <w:sectPr>
          <w:pgSz w:w="12490" w:h="17240"/>
          <w:pgMar w:top="1460" w:bottom="280" w:left="1559" w:right="708"/>
        </w:sectPr>
      </w:pPr>
    </w:p>
    <w:p>
      <w:pPr>
        <w:pStyle w:val="BodyText"/>
        <w:spacing w:line="237" w:lineRule="auto" w:before="79"/>
        <w:ind w:left="20" w:right="126" w:firstLine="360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94650" cy="1099121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991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 представлении гражданским служащим недостоверных или неполных сведений о доходах, об имуществе и обязательствах имущественного характера но состоянию на конец отчетного периода;</w:t>
      </w:r>
    </w:p>
    <w:p>
      <w:pPr>
        <w:pStyle w:val="BodyText"/>
        <w:spacing w:line="232" w:lineRule="auto" w:before="40"/>
        <w:ind w:left="25" w:right="137" w:firstLine="360"/>
      </w:pPr>
      <w:r>
        <w:rPr/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>
      <w:pPr>
        <w:spacing w:line="225" w:lineRule="auto" w:before="18"/>
        <w:ind w:left="38" w:right="136" w:firstLine="346"/>
        <w:jc w:val="both"/>
        <w:rPr>
          <w:b/>
          <w:sz w:val="24"/>
        </w:rPr>
      </w:pPr>
      <w:r>
        <w:rPr>
          <w:sz w:val="24"/>
        </w:rPr>
        <w:t>б)</w:t>
      </w:r>
      <w:r>
        <w:rPr>
          <w:spacing w:val="40"/>
          <w:sz w:val="24"/>
        </w:rPr>
        <w:t> </w:t>
      </w:r>
      <w:r>
        <w:rPr>
          <w:sz w:val="24"/>
        </w:rPr>
        <w:t>поступившее в подразделение кадровой службы </w:t>
      </w:r>
      <w:r>
        <w:rPr>
          <w:b/>
          <w:sz w:val="24"/>
        </w:rPr>
        <w:t>Верховного Суда Чеченской </w:t>
      </w:r>
      <w:r>
        <w:rPr>
          <w:b/>
          <w:spacing w:val="-2"/>
          <w:sz w:val="24"/>
        </w:rPr>
        <w:t>Республики:</w:t>
      </w:r>
    </w:p>
    <w:p>
      <w:pPr>
        <w:pStyle w:val="BodyText"/>
        <w:spacing w:line="237" w:lineRule="auto" w:before="12"/>
        <w:ind w:left="24" w:right="111" w:firstLine="360"/>
      </w:pPr>
      <w:r>
        <w:rPr/>
        <w:t>обращение гражданина, замещавшего в </w:t>
      </w:r>
      <w:r>
        <w:rPr>
          <w:b/>
        </w:rPr>
        <w:t>Верховном Суде Чеченской Республики </w:t>
      </w:r>
      <w:r>
        <w:rPr/>
        <w:t>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</w:t>
      </w:r>
      <w:r>
        <w:rPr>
          <w:spacing w:val="-3"/>
        </w:rPr>
        <w:t> </w:t>
      </w:r>
      <w:r>
        <w:rPr/>
        <w:t>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но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>
      <w:pPr>
        <w:pStyle w:val="BodyText"/>
        <w:spacing w:line="242" w:lineRule="auto" w:before="16"/>
        <w:ind w:left="39" w:right="115" w:firstLine="356"/>
      </w:pPr>
      <w:r>
        <w:rPr/>
        <w:t>заявление гражданского служащего о невозможности но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>
      <w:pPr>
        <w:spacing w:line="237" w:lineRule="auto" w:before="6"/>
        <w:ind w:left="44" w:right="106" w:firstLine="355"/>
        <w:jc w:val="both"/>
        <w:rPr>
          <w:sz w:val="24"/>
        </w:rPr>
      </w:pPr>
      <w:r>
        <w:rPr>
          <w:sz w:val="24"/>
        </w:rPr>
        <w:t>в)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представление председателя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или любого члена</w:t>
      </w:r>
      <w:r>
        <w:rPr>
          <w:spacing w:val="-4"/>
          <w:sz w:val="24"/>
        </w:rPr>
        <w:t> </w:t>
      </w:r>
      <w:r>
        <w:rPr>
          <w:sz w:val="24"/>
        </w:rPr>
        <w:t>Комиссии, касаютдееся обеспечения соблюдения гражданским служащим требований к служебному поведению и (или) требований об урегулировании конфликта интересов :шбо осуществления в </w:t>
      </w:r>
      <w:r>
        <w:rPr>
          <w:b/>
          <w:sz w:val="24"/>
        </w:rPr>
        <w:t>Верховном Суде Чеченской Республики </w:t>
      </w:r>
      <w:r>
        <w:rPr>
          <w:sz w:val="24"/>
        </w:rPr>
        <w:t>мер но предупреждению </w:t>
      </w:r>
      <w:r>
        <w:rPr>
          <w:spacing w:val="-2"/>
          <w:sz w:val="24"/>
        </w:rPr>
        <w:t>коррупции.</w:t>
      </w:r>
    </w:p>
    <w:p>
      <w:pPr>
        <w:pStyle w:val="ListParagraph"/>
        <w:numPr>
          <w:ilvl w:val="0"/>
          <w:numId w:val="1"/>
        </w:numPr>
        <w:tabs>
          <w:tab w:pos="1218" w:val="left" w:leader="none"/>
        </w:tabs>
        <w:spacing w:line="240" w:lineRule="auto" w:before="9" w:after="0"/>
        <w:ind w:left="54" w:right="105" w:firstLine="355"/>
        <w:jc w:val="both"/>
        <w:rPr>
          <w:sz w:val="24"/>
        </w:rPr>
      </w:pPr>
      <w:r>
        <w:rPr>
          <w:sz w:val="24"/>
        </w:rPr>
        <w:t>Колгиссия не рассматривает сообщения о преступлениях и административных правонарушениях,</w:t>
      </w:r>
      <w:r>
        <w:rPr>
          <w:spacing w:val="-15"/>
          <w:sz w:val="24"/>
        </w:rPr>
        <w:t> </w:t>
      </w:r>
      <w:r>
        <w:rPr>
          <w:sz w:val="24"/>
        </w:rPr>
        <w:t>а</w:t>
      </w:r>
      <w:r>
        <w:rPr>
          <w:spacing w:val="-15"/>
          <w:sz w:val="24"/>
        </w:rPr>
        <w:t> </w:t>
      </w:r>
      <w:r>
        <w:rPr>
          <w:sz w:val="24"/>
        </w:rPr>
        <w:t>также</w:t>
      </w:r>
      <w:r>
        <w:rPr>
          <w:spacing w:val="-15"/>
          <w:sz w:val="24"/>
        </w:rPr>
        <w:t> </w:t>
      </w:r>
      <w:r>
        <w:rPr>
          <w:sz w:val="24"/>
        </w:rPr>
        <w:t>анонимные</w:t>
      </w:r>
      <w:r>
        <w:rPr>
          <w:spacing w:val="-13"/>
          <w:sz w:val="24"/>
        </w:rPr>
        <w:t> </w:t>
      </w:r>
      <w:r>
        <w:rPr>
          <w:sz w:val="24"/>
        </w:rPr>
        <w:t>обращения,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проводит</w:t>
      </w:r>
      <w:r>
        <w:rPr>
          <w:spacing w:val="-15"/>
          <w:sz w:val="24"/>
        </w:rPr>
        <w:t> </w:t>
      </w:r>
      <w:r>
        <w:rPr>
          <w:sz w:val="24"/>
        </w:rPr>
        <w:t>проверки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15"/>
          <w:sz w:val="24"/>
        </w:rPr>
        <w:t> </w:t>
      </w:r>
      <w:r>
        <w:rPr>
          <w:sz w:val="24"/>
        </w:rPr>
        <w:t>фактам</w:t>
      </w:r>
      <w:r>
        <w:rPr>
          <w:spacing w:val="-14"/>
          <w:sz w:val="24"/>
        </w:rPr>
        <w:t> </w:t>
      </w:r>
      <w:r>
        <w:rPr>
          <w:sz w:val="24"/>
        </w:rPr>
        <w:t>нарушения служебной дисциплины.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17" w:after="0"/>
        <w:ind w:left="59" w:right="109" w:firstLine="360"/>
        <w:jc w:val="both"/>
        <w:rPr>
          <w:sz w:val="24"/>
        </w:rPr>
      </w:pPr>
      <w:r>
        <w:rPr>
          <w:sz w:val="24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>
      <w:pPr>
        <w:pStyle w:val="BodyText"/>
        <w:spacing w:line="237" w:lineRule="auto" w:before="7"/>
        <w:ind w:left="54" w:right="97" w:firstLine="360"/>
      </w:pPr>
      <w:r>
        <w:rPr/>
        <w:t>а)</w:t>
      </w:r>
      <w:r>
        <w:rPr>
          <w:spacing w:val="40"/>
        </w:rPr>
        <w:t>  </w:t>
      </w:r>
      <w:r>
        <w:rPr/>
        <w:t>в 3-дневный срок назначает</w:t>
      </w:r>
      <w:r>
        <w:rPr>
          <w:spacing w:val="-4"/>
        </w:rPr>
        <w:t> </w:t>
      </w:r>
      <w:r>
        <w:rPr/>
        <w:t>дату, время и место заседания Комиссии. При этом</w:t>
      </w:r>
      <w:r>
        <w:rPr>
          <w:spacing w:val="-1"/>
        </w:rPr>
        <w:t> </w:t>
      </w:r>
      <w:r>
        <w:rPr/>
        <w:t>дата заседания Комиссии не может быть назначена позднее се.ми дней со дня поступления ука:танной информации;</w:t>
      </w:r>
    </w:p>
    <w:p>
      <w:pPr>
        <w:pStyle w:val="BodyText"/>
        <w:spacing w:line="235" w:lineRule="auto" w:before="13"/>
        <w:ind w:left="63" w:right="78" w:firstLine="356"/>
      </w:pPr>
      <w:r>
        <w:rPr/>
        <w:t>б)</w:t>
      </w:r>
      <w:r>
        <w:rPr>
          <w:spacing w:val="80"/>
        </w:rPr>
        <w:t> </w:t>
      </w:r>
      <w:r>
        <w:rPr/>
        <w:t>организует</w:t>
      </w:r>
      <w:r>
        <w:rPr>
          <w:spacing w:val="40"/>
        </w:rPr>
        <w:t> </w:t>
      </w:r>
      <w:r>
        <w:rPr/>
        <w:t>ознакомление</w:t>
      </w:r>
      <w:r>
        <w:rPr>
          <w:spacing w:val="40"/>
        </w:rPr>
        <w:t> </w:t>
      </w:r>
      <w:r>
        <w:rPr/>
        <w:t>гражданского</w:t>
      </w:r>
      <w:r>
        <w:rPr>
          <w:spacing w:val="40"/>
        </w:rPr>
        <w:t> </w:t>
      </w:r>
      <w:r>
        <w:rPr/>
        <w:t>служащего,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отношении</w:t>
      </w:r>
      <w:r>
        <w:rPr>
          <w:spacing w:val="40"/>
        </w:rPr>
        <w:t> </w:t>
      </w:r>
      <w:r>
        <w:rPr/>
        <w:t>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постутгившей должностному лицу кадровой службы </w:t>
      </w:r>
      <w:r>
        <w:rPr>
          <w:b/>
        </w:rPr>
        <w:t>Верховного Суда Чеченской Республики, </w:t>
      </w:r>
      <w:r>
        <w:rPr/>
        <w:t>ответственному за работу по профилактике коррупционных и иных правонарушений, и с результатами ес проверки;</w:t>
      </w:r>
    </w:p>
    <w:p>
      <w:pPr>
        <w:pStyle w:val="BodyText"/>
        <w:spacing w:line="237" w:lineRule="auto"/>
        <w:ind w:left="67" w:right="71" w:firstLine="365"/>
      </w:pPr>
      <w:r>
        <w:rPr/>
        <w:t>в)</w:t>
      </w:r>
      <w:r>
        <w:rPr>
          <w:spacing w:val="71"/>
        </w:rPr>
        <w:t>  </w:t>
      </w:r>
      <w:r>
        <w:rPr/>
        <w:t>рассматривает’</w:t>
      </w:r>
      <w:r>
        <w:rPr>
          <w:spacing w:val="-15"/>
        </w:rPr>
        <w:t> </w:t>
      </w:r>
      <w:r>
        <w:rPr/>
        <w:t>ходатайства</w:t>
      </w:r>
      <w:r>
        <w:rPr>
          <w:spacing w:val="-7"/>
        </w:rPr>
        <w:t> </w:t>
      </w:r>
      <w:r>
        <w:rPr/>
        <w:t>о</w:t>
      </w:r>
      <w:r>
        <w:rPr>
          <w:spacing w:val="-13"/>
        </w:rPr>
        <w:t> </w:t>
      </w:r>
      <w:r>
        <w:rPr/>
        <w:t>приг</w:t>
      </w:r>
      <w:r>
        <w:rPr>
          <w:spacing w:val="-15"/>
        </w:rPr>
        <w:t> </w:t>
      </w:r>
      <w:r>
        <w:rPr/>
        <w:t>лашении</w:t>
      </w:r>
      <w:r>
        <w:rPr>
          <w:spacing w:val="-5"/>
        </w:rPr>
        <w:t> </w:t>
      </w:r>
      <w:r>
        <w:rPr/>
        <w:t>на</w:t>
      </w:r>
      <w:r>
        <w:rPr>
          <w:spacing w:val="-15"/>
        </w:rPr>
        <w:t> </w:t>
      </w:r>
      <w:r>
        <w:rPr/>
        <w:t>заседаггие</w:t>
      </w:r>
      <w:r>
        <w:rPr>
          <w:spacing w:val="-10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лиц,</w:t>
      </w:r>
      <w:r>
        <w:rPr>
          <w:spacing w:val="-4"/>
        </w:rPr>
        <w:t> </w:t>
      </w:r>
      <w:r>
        <w:rPr/>
        <w:t>указантгьтх</w:t>
      </w:r>
      <w:r>
        <w:rPr>
          <w:spacing w:val="-15"/>
        </w:rPr>
        <w:t> </w:t>
      </w:r>
      <w:r>
        <w:rPr/>
        <w:t>в подггункте «б» пункта</w:t>
      </w:r>
      <w:r>
        <w:rPr>
          <w:spacing w:val="40"/>
        </w:rPr>
        <w:t> </w:t>
      </w:r>
      <w:r>
        <w:rPr/>
        <w:t>10 настоящего Типового положения, принимает решение об их</w:t>
      </w:r>
      <w:r>
        <w:rPr>
          <w:spacing w:val="40"/>
        </w:rPr>
        <w:t> </w:t>
      </w:r>
      <w:r>
        <w:rPr/>
        <w:t>удовлет</w:t>
      </w:r>
      <w:r>
        <w:rPr>
          <w:spacing w:val="-15"/>
        </w:rPr>
        <w:t> </w:t>
      </w:r>
      <w:r>
        <w:rPr/>
        <w:t>вореггии</w:t>
      </w:r>
      <w:r>
        <w:rPr>
          <w:spacing w:val="-15"/>
        </w:rPr>
        <w:t> </w:t>
      </w:r>
      <w:r>
        <w:rPr/>
        <w:t>(об</w:t>
      </w:r>
      <w:r>
        <w:rPr>
          <w:spacing w:val="-4"/>
        </w:rPr>
        <w:t> </w:t>
      </w:r>
      <w:r>
        <w:rPr/>
        <w:t>отказе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удовлетворении)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</w:t>
      </w:r>
      <w:r>
        <w:rPr>
          <w:spacing w:val="-7"/>
        </w:rPr>
        <w:t> </w:t>
      </w:r>
      <w:r>
        <w:rPr/>
        <w:t>рассмотрегтии (об</w:t>
      </w:r>
      <w:r>
        <w:rPr>
          <w:spacing w:val="-3"/>
        </w:rPr>
        <w:t> </w:t>
      </w:r>
      <w:r>
        <w:rPr/>
        <w:t>отказе в</w:t>
      </w:r>
      <w:r>
        <w:rPr>
          <w:spacing w:val="-10"/>
        </w:rPr>
        <w:t> </w:t>
      </w:r>
      <w:r>
        <w:rPr/>
        <w:t>рассмотрении)</w:t>
      </w:r>
      <w:r>
        <w:rPr>
          <w:spacing w:val="-2"/>
        </w:rPr>
        <w:t> </w:t>
      </w:r>
      <w:r>
        <w:rPr/>
        <w:t>в ходе заседания Комиссии дополнительньгх материалов.</w:t>
      </w:r>
    </w:p>
    <w:p>
      <w:pPr>
        <w:pStyle w:val="ListParagraph"/>
        <w:numPr>
          <w:ilvl w:val="0"/>
          <w:numId w:val="1"/>
        </w:numPr>
        <w:tabs>
          <w:tab w:pos="844" w:val="left" w:leader="none"/>
        </w:tabs>
        <w:spacing w:line="235" w:lineRule="auto" w:before="9" w:after="0"/>
        <w:ind w:left="77" w:right="51" w:firstLine="360"/>
        <w:jc w:val="both"/>
        <w:rPr>
          <w:sz w:val="24"/>
        </w:rPr>
      </w:pPr>
      <w:r>
        <w:rPr>
          <w:spacing w:val="-2"/>
          <w:sz w:val="24"/>
        </w:rPr>
        <w:t>Заседаггие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Комиссии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проводится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присутствии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граждаггского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служащего,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оттгопгении </w:t>
      </w:r>
      <w:r>
        <w:rPr>
          <w:sz w:val="24"/>
        </w:rPr>
        <w:t>которог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5"/>
          <w:sz w:val="24"/>
        </w:rPr>
        <w:t> </w:t>
      </w:r>
      <w:r>
        <w:rPr>
          <w:sz w:val="24"/>
        </w:rPr>
        <w:t>рассматривается</w:t>
      </w:r>
      <w:r>
        <w:rPr>
          <w:spacing w:val="-15"/>
          <w:sz w:val="24"/>
        </w:rPr>
        <w:t> </w:t>
      </w:r>
      <w:r>
        <w:rPr>
          <w:sz w:val="24"/>
        </w:rPr>
        <w:t>вопрос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5"/>
          <w:sz w:val="24"/>
        </w:rPr>
        <w:t> </w:t>
      </w:r>
      <w:r>
        <w:rPr>
          <w:sz w:val="24"/>
        </w:rPr>
        <w:t>соблюдении^</w:t>
      </w:r>
      <w:r>
        <w:rPr>
          <w:spacing w:val="-15"/>
          <w:sz w:val="24"/>
        </w:rPr>
        <w:t> </w:t>
      </w:r>
      <w:r>
        <w:rPr>
          <w:sz w:val="24"/>
        </w:rPr>
        <w:t>требований</w:t>
      </w:r>
      <w:r>
        <w:rPr>
          <w:spacing w:val="-15"/>
          <w:sz w:val="24"/>
        </w:rPr>
        <w:t> </w:t>
      </w: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с.тужебному</w:t>
      </w:r>
      <w:r>
        <w:rPr>
          <w:spacing w:val="-15"/>
          <w:sz w:val="24"/>
        </w:rPr>
        <w:t> </w:t>
      </w:r>
      <w:r>
        <w:rPr>
          <w:sz w:val="24"/>
        </w:rPr>
        <w:t>поведепиго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(или) требований об урегулировании коггфликта интересов. При ггатичии письменной нросг,бы граисланского с.тужащего о рассмотрении указанного вопроса без его участия заседаггие Комиссии проводится в его отсутствие. В случае неявки граждаггского служащего или его представителя на заседание Ко.миссии при отсутствии письменной просьбы гражданского служагцсг’о о рассмотрении укагаггного вопроса без его участия рассмотрение вопроса </w:t>
      </w:r>
      <w:r>
        <w:rPr>
          <w:spacing w:val="-6"/>
          <w:sz w:val="24"/>
        </w:rPr>
        <w:t>от'кггадывается.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В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случае</w:t>
      </w:r>
      <w:r>
        <w:rPr>
          <w:spacing w:val="3"/>
          <w:sz w:val="24"/>
        </w:rPr>
        <w:t> </w:t>
      </w:r>
      <w:r>
        <w:rPr>
          <w:spacing w:val="-6"/>
          <w:sz w:val="24"/>
        </w:rPr>
        <w:t>вторичной</w:t>
      </w:r>
      <w:r>
        <w:rPr>
          <w:sz w:val="24"/>
        </w:rPr>
        <w:t> </w:t>
      </w:r>
      <w:r>
        <w:rPr>
          <w:spacing w:val="-6"/>
          <w:sz w:val="24"/>
        </w:rPr>
        <w:t>неявки граждаггского служатцег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о или</w:t>
      </w:r>
      <w:r>
        <w:rPr>
          <w:spacing w:val="10"/>
          <w:sz w:val="24"/>
        </w:rPr>
        <w:t> </w:t>
      </w:r>
      <w:r>
        <w:rPr>
          <w:spacing w:val="-6"/>
          <w:sz w:val="24"/>
        </w:rPr>
        <w:t>его</w:t>
      </w:r>
      <w:r>
        <w:rPr>
          <w:sz w:val="24"/>
        </w:rPr>
        <w:t> </w:t>
      </w:r>
      <w:r>
        <w:rPr>
          <w:spacing w:val="-6"/>
          <w:sz w:val="24"/>
        </w:rPr>
        <w:t>преде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гавит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е;</w:t>
      </w:r>
      <w:r>
        <w:rPr>
          <w:rFonts w:ascii="Georgia" w:hAnsi="Georgia"/>
          <w:spacing w:val="-6"/>
          <w:sz w:val="20"/>
        </w:rPr>
        <w:t>1</w:t>
      </w:r>
      <w:r>
        <w:rPr>
          <w:spacing w:val="-6"/>
          <w:sz w:val="24"/>
        </w:rPr>
        <w:t>я без </w:t>
      </w:r>
      <w:r>
        <w:rPr>
          <w:spacing w:val="-4"/>
          <w:sz w:val="24"/>
        </w:rPr>
        <w:t>уважительных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причигг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Комиссия</w:t>
      </w:r>
      <w:r>
        <w:rPr>
          <w:sz w:val="24"/>
        </w:rPr>
        <w:t> </w:t>
      </w:r>
      <w:r>
        <w:rPr>
          <w:spacing w:val="-4"/>
          <w:sz w:val="24"/>
        </w:rPr>
        <w:t>может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принять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решение</w:t>
      </w:r>
      <w:r>
        <w:rPr>
          <w:sz w:val="24"/>
        </w:rPr>
        <w:t> </w:t>
      </w:r>
      <w:r>
        <w:rPr>
          <w:spacing w:val="-4"/>
          <w:sz w:val="24"/>
        </w:rPr>
        <w:t>о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рассмотрении</w:t>
      </w:r>
      <w:r>
        <w:rPr>
          <w:sz w:val="24"/>
        </w:rPr>
        <w:t> </w:t>
      </w:r>
      <w:r>
        <w:rPr>
          <w:spacing w:val="-4"/>
          <w:sz w:val="24"/>
        </w:rPr>
        <w:t>ужазаггног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о вопроса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в </w:t>
      </w:r>
      <w:r>
        <w:rPr>
          <w:sz w:val="24"/>
        </w:rPr>
        <w:t>отсутствие гражданского служагггето.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2590" w:h="17310"/>
          <w:pgMar w:top="1480" w:bottom="280" w:left="1559" w:right="1133"/>
        </w:sectPr>
      </w:pPr>
    </w:p>
    <w:p>
      <w:pPr>
        <w:pStyle w:val="ListParagraph"/>
        <w:numPr>
          <w:ilvl w:val="0"/>
          <w:numId w:val="1"/>
        </w:numPr>
        <w:tabs>
          <w:tab w:pos="1148" w:val="left" w:leader="none"/>
        </w:tabs>
        <w:spacing w:line="240" w:lineRule="auto" w:before="65" w:after="0"/>
        <w:ind w:left="20" w:right="198" w:firstLine="35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36865" cy="1094866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6865" cy="1094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заседании Комиссии заслушиваются пояснения гражданского служащего (с</w:t>
      </w:r>
      <w:r>
        <w:rPr>
          <w:spacing w:val="-2"/>
          <w:sz w:val="24"/>
        </w:rPr>
        <w:t> </w:t>
      </w:r>
      <w:r>
        <w:rPr>
          <w:sz w:val="24"/>
        </w:rPr>
        <w:t>его согласия) и</w:t>
      </w:r>
      <w:r>
        <w:rPr>
          <w:spacing w:val="-15"/>
          <w:sz w:val="24"/>
        </w:rPr>
        <w:t> </w:t>
      </w:r>
      <w:r>
        <w:rPr>
          <w:sz w:val="24"/>
        </w:rPr>
        <w:t>иных</w:t>
      </w:r>
      <w:r>
        <w:rPr>
          <w:spacing w:val="-6"/>
          <w:sz w:val="24"/>
        </w:rPr>
        <w:t> </w:t>
      </w:r>
      <w:r>
        <w:rPr>
          <w:sz w:val="24"/>
        </w:rPr>
        <w:t>лиц, рассматриваются материалы по</w:t>
      </w:r>
      <w:r>
        <w:rPr>
          <w:spacing w:val="-10"/>
          <w:sz w:val="24"/>
        </w:rPr>
        <w:t> </w:t>
      </w:r>
      <w:r>
        <w:rPr>
          <w:sz w:val="24"/>
        </w:rPr>
        <w:t>существу</w:t>
      </w:r>
      <w:r>
        <w:rPr>
          <w:spacing w:val="-4"/>
          <w:sz w:val="24"/>
        </w:rPr>
        <w:t> </w:t>
      </w:r>
      <w:r>
        <w:rPr>
          <w:sz w:val="24"/>
        </w:rPr>
        <w:t>предъявляемых</w:t>
      </w:r>
      <w:r>
        <w:rPr>
          <w:spacing w:val="-4"/>
          <w:sz w:val="24"/>
        </w:rPr>
        <w:t> </w:t>
      </w:r>
      <w:r>
        <w:rPr>
          <w:sz w:val="24"/>
        </w:rPr>
        <w:t>гражданского служащему претензий, а также дополнительные материалы.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42" w:lineRule="auto" w:before="22" w:after="0"/>
        <w:ind w:left="25" w:right="193" w:firstLine="355"/>
        <w:jc w:val="both"/>
        <w:rPr>
          <w:sz w:val="24"/>
        </w:rPr>
      </w:pPr>
      <w:r>
        <w:rPr>
          <w:sz w:val="24"/>
        </w:rPr>
        <w:t>Члены Комиссии и лица, участвовавшие в ее заседании, не вправе^ разглашать сведения, ставшие им известньши в ходе работы Комиссии.</w:t>
      </w:r>
    </w:p>
    <w:p>
      <w:pPr>
        <w:pStyle w:val="ListParagraph"/>
        <w:numPr>
          <w:ilvl w:val="0"/>
          <w:numId w:val="1"/>
        </w:numPr>
        <w:tabs>
          <w:tab w:pos="1148" w:val="left" w:leader="none"/>
        </w:tabs>
        <w:spacing w:line="237" w:lineRule="auto" w:before="2" w:after="0"/>
        <w:ind w:left="49" w:right="187" w:firstLine="331"/>
        <w:jc w:val="both"/>
        <w:rPr>
          <w:sz w:val="24"/>
        </w:rPr>
      </w:pPr>
      <w:r>
        <w:rPr>
          <w:sz w:val="24"/>
        </w:rPr>
        <w:t>Но</w:t>
      </w:r>
      <w:r>
        <w:rPr>
          <w:spacing w:val="-6"/>
          <w:sz w:val="24"/>
        </w:rPr>
        <w:t> </w:t>
      </w:r>
      <w:r>
        <w:rPr>
          <w:sz w:val="24"/>
        </w:rPr>
        <w:t>итогам</w:t>
      </w:r>
      <w:r>
        <w:rPr>
          <w:spacing w:val="-8"/>
          <w:sz w:val="24"/>
        </w:rPr>
        <w:t> </w:t>
      </w:r>
      <w:r>
        <w:rPr>
          <w:sz w:val="24"/>
        </w:rPr>
        <w:t>рассмотрения</w:t>
      </w:r>
      <w:r>
        <w:rPr>
          <w:spacing w:val="-11"/>
          <w:sz w:val="24"/>
        </w:rPr>
        <w:t> </w:t>
      </w:r>
      <w:r>
        <w:rPr>
          <w:sz w:val="24"/>
        </w:rPr>
        <w:t>вопроса,</w:t>
      </w:r>
      <w:r>
        <w:rPr>
          <w:spacing w:val="-4"/>
          <w:sz w:val="24"/>
        </w:rPr>
        <w:t> </w:t>
      </w:r>
      <w:r>
        <w:rPr>
          <w:sz w:val="24"/>
        </w:rPr>
        <w:t>указанного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абзаце</w:t>
      </w:r>
      <w:r>
        <w:rPr>
          <w:spacing w:val="-10"/>
          <w:sz w:val="24"/>
        </w:rPr>
        <w:t> </w:t>
      </w:r>
      <w:r>
        <w:rPr>
          <w:sz w:val="24"/>
        </w:rPr>
        <w:t>втором</w:t>
      </w:r>
      <w:r>
        <w:rPr>
          <w:spacing w:val="-8"/>
          <w:sz w:val="24"/>
        </w:rPr>
        <w:t> </w:t>
      </w:r>
      <w:r>
        <w:rPr>
          <w:sz w:val="24"/>
        </w:rPr>
        <w:t>подпункта</w:t>
      </w:r>
      <w:r>
        <w:rPr>
          <w:spacing w:val="-14"/>
          <w:sz w:val="24"/>
        </w:rPr>
        <w:t> </w:t>
      </w:r>
      <w:r>
        <w:rPr>
          <w:sz w:val="24"/>
        </w:rPr>
        <w:t>«а»</w:t>
      </w:r>
      <w:r>
        <w:rPr>
          <w:spacing w:val="-10"/>
          <w:sz w:val="24"/>
        </w:rPr>
        <w:t> </w:t>
      </w:r>
      <w:r>
        <w:rPr>
          <w:sz w:val="24"/>
        </w:rPr>
        <w:t>пункта 13 настоящего Типового положения. Комиссия принимает одно из следующих решений:</w:t>
      </w:r>
    </w:p>
    <w:p>
      <w:pPr>
        <w:pStyle w:val="BodyText"/>
        <w:spacing w:line="237" w:lineRule="auto"/>
        <w:ind w:left="25" w:right="176"/>
      </w:pPr>
      <w:r>
        <w:rPr/>
        <w:t>а)</w:t>
      </w:r>
      <w:r>
        <w:rPr>
          <w:spacing w:val="40"/>
        </w:rPr>
        <w:t>  </w:t>
      </w:r>
      <w:r>
        <w:rPr/>
        <w:t>установить, чго сведения, представленные гражданским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госудщрственными служащими требований к служебному поведению, утвержденного Указом Президента Российской Федерации от 21 сентября 2009 г. № 1065, являются достоверными и полными;</w:t>
      </w:r>
    </w:p>
    <w:p>
      <w:pPr>
        <w:pStyle w:val="BodyText"/>
        <w:spacing w:before="11"/>
        <w:ind w:left="35" w:right="171"/>
      </w:pPr>
      <w:r>
        <w:rPr/>
        <w:t>б)</w:t>
      </w:r>
      <w:r>
        <w:rPr>
          <w:spacing w:val="80"/>
          <w:w w:val="150"/>
        </w:rPr>
        <w:t> </w:t>
      </w:r>
      <w:r>
        <w:rPr/>
        <w:t>установить, что сведения, представленные гражданским служащим в</w:t>
      </w:r>
      <w:r>
        <w:rPr>
          <w:spacing w:val="-8"/>
        </w:rPr>
        <w:t> </w:t>
      </w:r>
      <w:r>
        <w:rPr/>
        <w:t>соответствии с полн\т</w:t>
      </w:r>
      <w:r>
        <w:rPr>
          <w:rFonts w:ascii="Georgia" w:hAnsi="Georgia"/>
          <w:sz w:val="20"/>
        </w:rPr>
        <w:t>1</w:t>
      </w:r>
      <w:r>
        <w:rPr/>
        <w:t>ктом «а» пункта 1 вьшю^лсазанного Положения, являются недостоверными и (или) неполными (в этом случае Комиссия рекомендует</w:t>
      </w:r>
    </w:p>
    <w:p>
      <w:pPr>
        <w:spacing w:line="237" w:lineRule="auto" w:before="9"/>
        <w:ind w:left="43" w:right="184" w:firstLine="0"/>
        <w:jc w:val="both"/>
        <w:rPr>
          <w:sz w:val="24"/>
        </w:rPr>
      </w:pPr>
      <w:r>
        <w:rPr>
          <w:sz w:val="24"/>
        </w:rPr>
        <w:t>председателю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применить к гражданскому служащему конкретную меру ответственности).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</w:tabs>
        <w:spacing w:line="242" w:lineRule="auto" w:before="8" w:after="0"/>
        <w:ind w:left="63" w:right="165" w:firstLine="336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итогам</w:t>
      </w:r>
      <w:r>
        <w:rPr>
          <w:spacing w:val="-15"/>
          <w:sz w:val="24"/>
        </w:rPr>
        <w:t> </w:t>
      </w:r>
      <w:r>
        <w:rPr>
          <w:sz w:val="24"/>
        </w:rPr>
        <w:t>рассмотрения</w:t>
      </w:r>
      <w:r>
        <w:rPr>
          <w:spacing w:val="-5"/>
          <w:sz w:val="24"/>
        </w:rPr>
        <w:t> </w:t>
      </w:r>
      <w:r>
        <w:rPr>
          <w:sz w:val="24"/>
        </w:rPr>
        <w:t>вопроса,</w:t>
      </w:r>
      <w:r>
        <w:rPr>
          <w:spacing w:val="-1"/>
          <w:sz w:val="24"/>
        </w:rPr>
        <w:t> </w:t>
      </w:r>
      <w:r>
        <w:rPr>
          <w:sz w:val="24"/>
        </w:rPr>
        <w:t>указанного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абзаце</w:t>
      </w:r>
      <w:r>
        <w:rPr>
          <w:spacing w:val="-7"/>
          <w:sz w:val="24"/>
        </w:rPr>
        <w:t> </w:t>
      </w:r>
      <w:r>
        <w:rPr>
          <w:sz w:val="24"/>
        </w:rPr>
        <w:t>третьем</w:t>
      </w:r>
      <w:r>
        <w:rPr>
          <w:spacing w:val="-11"/>
          <w:sz w:val="24"/>
        </w:rPr>
        <w:t> </w:t>
      </w:r>
      <w:r>
        <w:rPr>
          <w:sz w:val="24"/>
        </w:rPr>
        <w:t>подпункта</w:t>
      </w:r>
      <w:r>
        <w:rPr>
          <w:spacing w:val="-11"/>
          <w:sz w:val="24"/>
        </w:rPr>
        <w:t> </w:t>
      </w:r>
      <w:r>
        <w:rPr>
          <w:sz w:val="24"/>
        </w:rPr>
        <w:t>«а»</w:t>
      </w:r>
      <w:r>
        <w:rPr>
          <w:spacing w:val="-11"/>
          <w:sz w:val="24"/>
        </w:rPr>
        <w:t> </w:t>
      </w:r>
      <w:r>
        <w:rPr>
          <w:sz w:val="24"/>
        </w:rPr>
        <w:t>пункта 13 настоящего Типового положения. Комиссия принимает одно из следующих решений;</w:t>
      </w:r>
    </w:p>
    <w:p>
      <w:pPr>
        <w:pStyle w:val="BodyText"/>
        <w:spacing w:line="237" w:lineRule="auto"/>
        <w:ind w:left="49" w:right="174"/>
      </w:pPr>
      <w:r>
        <w:rPr/>
        <w:t>а)</w:t>
      </w:r>
      <w:r>
        <w:rPr>
          <w:spacing w:val="80"/>
        </w:rPr>
        <w:t> </w:t>
      </w:r>
      <w:r>
        <w:rPr/>
        <w:t>установить, что гражданский служащий соблюдал требования к служебному</w:t>
      </w:r>
      <w:r>
        <w:rPr>
          <w:spacing w:val="40"/>
        </w:rPr>
        <w:t> </w:t>
      </w:r>
      <w:r>
        <w:rPr/>
        <w:t>повелению и (или) требования об урегулировании конфликта интересов;</w:t>
      </w:r>
    </w:p>
    <w:p>
      <w:pPr>
        <w:pStyle w:val="BodyText"/>
        <w:spacing w:line="242" w:lineRule="auto"/>
        <w:ind w:left="54" w:right="145" w:firstLine="350"/>
      </w:pPr>
      <w:r>
        <w:rPr/>
        <w:t>б)</w:t>
      </w:r>
      <w:r>
        <w:rPr>
          <w:spacing w:val="80"/>
        </w:rPr>
        <w:t> </w:t>
      </w:r>
      <w:r>
        <w:rPr/>
        <w:t>установить, что гражданский служащий не соблюдал требования к служебному поведению и (или) требования об урегулировании конфликта интересов (в этом случае Комиссия рекомендует председателю </w:t>
      </w:r>
      <w:r>
        <w:rPr>
          <w:b/>
        </w:rPr>
        <w:t>Верховного Суда Чеченской Республики </w:t>
      </w:r>
      <w:r>
        <w:rPr/>
        <w:t>указать гражданскому служащему на недопустимость нарушения требований к служебному поведению и (или) требований об урехулировании конфликта интересов либо применизь к гражданскому служащему конкретную меру ответственности).</w:t>
      </w:r>
    </w:p>
    <w:p>
      <w:pPr>
        <w:pStyle w:val="ListParagraph"/>
        <w:numPr>
          <w:ilvl w:val="0"/>
          <w:numId w:val="1"/>
        </w:numPr>
        <w:tabs>
          <w:tab w:pos="1113" w:val="left" w:leader="none"/>
        </w:tabs>
        <w:spacing w:line="242" w:lineRule="auto" w:before="0" w:after="0"/>
        <w:ind w:left="78" w:right="155" w:firstLine="33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итогам</w:t>
      </w:r>
      <w:r>
        <w:rPr>
          <w:spacing w:val="-11"/>
          <w:sz w:val="24"/>
        </w:rPr>
        <w:t> </w:t>
      </w:r>
      <w:r>
        <w:rPr>
          <w:sz w:val="24"/>
        </w:rPr>
        <w:t>рассмотрения</w:t>
      </w:r>
      <w:r>
        <w:rPr>
          <w:spacing w:val="-4"/>
          <w:sz w:val="24"/>
        </w:rPr>
        <w:t> </w:t>
      </w:r>
      <w:r>
        <w:rPr>
          <w:sz w:val="24"/>
        </w:rPr>
        <w:t>вопроса,</w:t>
      </w:r>
      <w:r>
        <w:rPr>
          <w:spacing w:val="-15"/>
          <w:sz w:val="24"/>
        </w:rPr>
        <w:t> </w:t>
      </w:r>
      <w:r>
        <w:rPr>
          <w:sz w:val="24"/>
        </w:rPr>
        <w:t>указанного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абзаце</w:t>
      </w:r>
      <w:r>
        <w:rPr>
          <w:spacing w:val="-8"/>
          <w:sz w:val="24"/>
        </w:rPr>
        <w:t> </w:t>
      </w:r>
      <w:r>
        <w:rPr>
          <w:sz w:val="24"/>
        </w:rPr>
        <w:t>второ.м</w:t>
      </w:r>
      <w:r>
        <w:rPr>
          <w:spacing w:val="-15"/>
          <w:sz w:val="24"/>
        </w:rPr>
        <w:t> </w:t>
      </w:r>
      <w:r>
        <w:rPr>
          <w:sz w:val="24"/>
        </w:rPr>
        <w:t>подпункта</w:t>
      </w:r>
      <w:r>
        <w:rPr>
          <w:spacing w:val="-14"/>
          <w:sz w:val="24"/>
        </w:rPr>
        <w:t> </w:t>
      </w:r>
      <w:r>
        <w:rPr>
          <w:sz w:val="24"/>
        </w:rPr>
        <w:t>«б»</w:t>
      </w:r>
      <w:r>
        <w:rPr>
          <w:spacing w:val="-8"/>
          <w:sz w:val="24"/>
        </w:rPr>
        <w:t> </w:t>
      </w:r>
      <w:r>
        <w:rPr>
          <w:sz w:val="24"/>
        </w:rPr>
        <w:t>пункта 13 настоящего Типового положения. Комиссия принимает одно из следующих решений;</w:t>
      </w:r>
    </w:p>
    <w:p>
      <w:pPr>
        <w:pStyle w:val="BodyText"/>
        <w:spacing w:line="235" w:lineRule="auto"/>
        <w:ind w:left="59" w:right="148"/>
      </w:pPr>
      <w:r>
        <w:rPr/>
        <w:t>а)</w:t>
      </w:r>
      <w:r>
        <w:rPr>
          <w:spacing w:val="40"/>
        </w:rPr>
        <w:t> </w:t>
      </w:r>
      <w:r>
        <w:rPr/>
        <w:t>дать гражданину согласие на замещение должности в коммерческой или неко.ммсрческой</w:t>
      </w:r>
      <w:r>
        <w:rPr>
          <w:spacing w:val="-8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;тибо</w:t>
      </w:r>
      <w:r>
        <w:rPr>
          <w:spacing w:val="-15"/>
        </w:rPr>
        <w:t> </w:t>
      </w:r>
      <w:r>
        <w:rPr/>
        <w:t>на</w:t>
      </w:r>
      <w:r>
        <w:rPr>
          <w:spacing w:val="-11"/>
        </w:rPr>
        <w:t> </w:t>
      </w:r>
      <w:r>
        <w:rPr/>
        <w:t>вьшолненис</w:t>
      </w:r>
      <w:r>
        <w:rPr>
          <w:spacing w:val="-10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на</w:t>
      </w:r>
      <w:r>
        <w:rPr>
          <w:spacing w:val="-11"/>
        </w:rPr>
        <w:t> </w:t>
      </w:r>
      <w:r>
        <w:rPr/>
        <w:t>условиях</w:t>
      </w:r>
      <w:r>
        <w:rPr>
          <w:spacing w:val="-7"/>
        </w:rPr>
        <w:t> </w:t>
      </w:r>
      <w:r>
        <w:rPr/>
        <w:t>гражданско-правового договора в ком.мерческой или некоммерческой организации, если отдельные функции но государственному управлению этой организацией входили в его должностные (служебные) </w:t>
      </w:r>
      <w:r>
        <w:rPr>
          <w:spacing w:val="-2"/>
        </w:rPr>
        <w:t>обязанности;</w:t>
      </w:r>
    </w:p>
    <w:p>
      <w:pPr>
        <w:pStyle w:val="BodyText"/>
        <w:spacing w:line="235" w:lineRule="auto" w:before="8"/>
        <w:ind w:left="67" w:right="134"/>
      </w:pPr>
      <w:r>
        <w:rPr/>
        <w:t>б)</w:t>
      </w:r>
      <w:r>
        <w:rPr>
          <w:spacing w:val="40"/>
        </w:rPr>
        <w:t>  </w:t>
      </w:r>
      <w:r>
        <w:rPr/>
        <w:t>отказать гражданину в</w:t>
      </w:r>
      <w:r>
        <w:rPr>
          <w:spacing w:val="-4"/>
        </w:rPr>
        <w:t> </w:t>
      </w:r>
      <w:r>
        <w:rPr/>
        <w:t>:за.мсщении</w:t>
      </w:r>
      <w:r>
        <w:rPr>
          <w:spacing w:val="-13"/>
        </w:rPr>
        <w:t> </w:t>
      </w:r>
      <w:r>
        <w:rPr/>
        <w:t>должности в коммерческой или некоммерческой организации либо в вьшолнении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</w:tabs>
        <w:spacing w:line="240" w:lineRule="auto" w:before="6" w:after="0"/>
        <w:ind w:left="102" w:right="130" w:firstLine="335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итогам</w:t>
      </w:r>
      <w:r>
        <w:rPr>
          <w:spacing w:val="-12"/>
          <w:sz w:val="24"/>
        </w:rPr>
        <w:t> </w:t>
      </w:r>
      <w:r>
        <w:rPr>
          <w:sz w:val="24"/>
        </w:rPr>
        <w:t>рассмотрения</w:t>
      </w:r>
      <w:r>
        <w:rPr>
          <w:spacing w:val="-14"/>
          <w:sz w:val="24"/>
        </w:rPr>
        <w:t> </w:t>
      </w:r>
      <w:r>
        <w:rPr>
          <w:sz w:val="24"/>
        </w:rPr>
        <w:t>вопроса,</w:t>
      </w:r>
      <w:r>
        <w:rPr>
          <w:spacing w:val="-9"/>
          <w:sz w:val="24"/>
        </w:rPr>
        <w:t> </w:t>
      </w:r>
      <w:r>
        <w:rPr>
          <w:sz w:val="24"/>
        </w:rPr>
        <w:t>указанного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абзаце</w:t>
      </w:r>
      <w:r>
        <w:rPr>
          <w:spacing w:val="-12"/>
          <w:sz w:val="24"/>
        </w:rPr>
        <w:t> </w:t>
      </w:r>
      <w:r>
        <w:rPr>
          <w:sz w:val="24"/>
        </w:rPr>
        <w:t>третьем</w:t>
      </w:r>
      <w:r>
        <w:rPr>
          <w:spacing w:val="-7"/>
          <w:sz w:val="24"/>
        </w:rPr>
        <w:t> </w:t>
      </w:r>
      <w:r>
        <w:rPr>
          <w:sz w:val="24"/>
        </w:rPr>
        <w:t>подпункта</w:t>
      </w:r>
      <w:r>
        <w:rPr>
          <w:spacing w:val="-15"/>
          <w:sz w:val="24"/>
        </w:rPr>
        <w:t> </w:t>
      </w:r>
      <w:r>
        <w:rPr>
          <w:sz w:val="24"/>
        </w:rPr>
        <w:t>«б»</w:t>
      </w:r>
      <w:r>
        <w:rPr>
          <w:spacing w:val="-7"/>
          <w:sz w:val="24"/>
        </w:rPr>
        <w:t> </w:t>
      </w:r>
      <w:r>
        <w:rPr>
          <w:sz w:val="24"/>
        </w:rPr>
        <w:t>пункта 13 настоящего Типового положения. Комиссия принимает одно из следующих решений:</w:t>
      </w:r>
    </w:p>
    <w:p>
      <w:pPr>
        <w:pStyle w:val="BodyText"/>
        <w:tabs>
          <w:tab w:pos="1133" w:val="left" w:leader="none"/>
          <w:tab w:pos="2549" w:val="left" w:leader="none"/>
          <w:tab w:pos="3114" w:val="left" w:leader="none"/>
          <w:tab w:pos="4378" w:val="left" w:leader="none"/>
          <w:tab w:pos="6707" w:val="left" w:leader="none"/>
          <w:tab w:pos="8401" w:val="left" w:leader="none"/>
        </w:tabs>
        <w:ind w:left="82" w:right="130"/>
        <w:jc w:val="left"/>
      </w:pPr>
      <w:r>
        <w:rPr>
          <w:spacing w:val="-6"/>
        </w:rPr>
        <w:t>а)</w:t>
      </w:r>
      <w:r>
        <w:rPr/>
        <w:tab/>
      </w:r>
      <w:r>
        <w:rPr>
          <w:spacing w:val="-2"/>
        </w:rPr>
        <w:t>признать,</w:t>
      </w:r>
      <w:r>
        <w:rPr/>
        <w:tab/>
      </w:r>
      <w:r>
        <w:rPr>
          <w:spacing w:val="-4"/>
        </w:rPr>
        <w:t>^пo</w:t>
      </w:r>
      <w:r>
        <w:rPr/>
        <w:tab/>
      </w:r>
      <w:r>
        <w:rPr>
          <w:spacing w:val="-2"/>
        </w:rPr>
        <w:t>причина</w:t>
      </w:r>
      <w:r>
        <w:rPr/>
        <w:tab/>
      </w:r>
      <w:r>
        <w:rPr>
          <w:spacing w:val="-2"/>
        </w:rPr>
        <w:t>непредставления</w:t>
      </w:r>
      <w:r>
        <w:rPr/>
        <w:tab/>
      </w:r>
      <w:r>
        <w:rPr>
          <w:spacing w:val="-2"/>
        </w:rPr>
        <w:t>граждански.м</w:t>
      </w:r>
      <w:r>
        <w:rPr/>
        <w:tab/>
      </w:r>
      <w:r>
        <w:rPr>
          <w:spacing w:val="-2"/>
        </w:rPr>
        <w:t>слулсащи.м </w:t>
      </w:r>
      <w:r>
        <w:rPr/>
        <w:t>сведений</w:t>
      </w:r>
      <w:r>
        <w:rPr>
          <w:spacing w:val="-2"/>
        </w:rPr>
        <w:t> </w:t>
      </w:r>
      <w:r>
        <w:rPr/>
        <w:t>о</w:t>
      </w:r>
      <w:r>
        <w:rPr>
          <w:spacing w:val="-15"/>
        </w:rPr>
        <w:t> </w:t>
      </w:r>
      <w:r>
        <w:rPr/>
        <w:t>доходах, об</w:t>
      </w:r>
      <w:r>
        <w:rPr>
          <w:spacing w:val="-9"/>
        </w:rPr>
        <w:t> </w:t>
      </w:r>
      <w:r>
        <w:rPr/>
        <w:t>имуществе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обязательствах имущественного</w:t>
      </w:r>
      <w:r>
        <w:rPr>
          <w:spacing w:val="-3"/>
        </w:rPr>
        <w:t> </w:t>
      </w:r>
      <w:r>
        <w:rPr/>
        <w:t>характера</w:t>
      </w:r>
      <w:r>
        <w:rPr>
          <w:spacing w:val="-9"/>
        </w:rPr>
        <w:t> </w:t>
      </w:r>
      <w:r>
        <w:rPr/>
        <w:t>своих супруги (сухтруга) и несовершеннолетних детей является объективной и</w:t>
      </w:r>
      <w:r>
        <w:rPr>
          <w:spacing w:val="-1"/>
        </w:rPr>
        <w:t> </w:t>
      </w:r>
      <w:r>
        <w:rPr/>
        <w:t>уважительной;</w:t>
      </w:r>
    </w:p>
    <w:p>
      <w:pPr>
        <w:pStyle w:val="BodyText"/>
        <w:tabs>
          <w:tab w:pos="782" w:val="left" w:leader="none"/>
          <w:tab w:pos="2184" w:val="left" w:leader="none"/>
          <w:tab w:pos="2745" w:val="left" w:leader="none"/>
          <w:tab w:pos="4008" w:val="left" w:leader="none"/>
          <w:tab w:pos="6341" w:val="left" w:leader="none"/>
          <w:tab w:pos="8036" w:val="left" w:leader="none"/>
        </w:tabs>
        <w:spacing w:line="235" w:lineRule="auto"/>
        <w:ind w:left="86" w:right="115" w:firstLine="3"/>
        <w:jc w:val="center"/>
      </w:pPr>
      <w:r>
        <w:rPr>
          <w:spacing w:val="-6"/>
        </w:rPr>
        <w:t>б)</w:t>
      </w:r>
      <w:r>
        <w:rPr/>
        <w:tab/>
      </w:r>
      <w:r>
        <w:rPr>
          <w:spacing w:val="-51"/>
        </w:rPr>
        <w:t> </w:t>
      </w:r>
      <w:r>
        <w:rPr>
          <w:spacing w:val="-2"/>
        </w:rPr>
        <w:t>ххризнать,</w:t>
      </w:r>
      <w:r>
        <w:rPr/>
        <w:tab/>
      </w:r>
      <w:r>
        <w:rPr>
          <w:spacing w:val="-48"/>
        </w:rPr>
        <w:t> </w:t>
      </w:r>
      <w:r>
        <w:rPr/>
        <w:t>что</w:t>
        <w:tab/>
      </w:r>
      <w:r>
        <w:rPr>
          <w:spacing w:val="-44"/>
        </w:rPr>
        <w:t> </w:t>
      </w:r>
      <w:r>
        <w:rPr/>
        <w:t>причихха</w:t>
        <w:tab/>
      </w:r>
      <w:r>
        <w:rPr>
          <w:spacing w:val="-39"/>
        </w:rPr>
        <w:t> </w:t>
      </w:r>
      <w:r>
        <w:rPr/>
        <w:t>нсххредставления</w:t>
        <w:tab/>
      </w:r>
      <w:r>
        <w:rPr>
          <w:spacing w:val="-48"/>
        </w:rPr>
        <w:t> </w:t>
      </w:r>
      <w:r>
        <w:rPr/>
        <w:t>граждаххеким</w:t>
        <w:tab/>
      </w:r>
      <w:r>
        <w:rPr>
          <w:spacing w:val="-49"/>
        </w:rPr>
        <w:t> </w:t>
      </w:r>
      <w:r>
        <w:rPr/>
        <w:t>служахцим </w:t>
      </w:r>
      <w:r>
        <w:rPr>
          <w:spacing w:val="-2"/>
        </w:rPr>
        <w:t>сведений</w:t>
      </w:r>
      <w:r>
        <w:rPr>
          <w:spacing w:val="-15"/>
        </w:rPr>
        <w:t> </w:t>
      </w:r>
      <w:r>
        <w:rPr>
          <w:spacing w:val="-2"/>
        </w:rPr>
        <w:t>о</w:t>
      </w:r>
      <w:r>
        <w:rPr>
          <w:spacing w:val="-13"/>
        </w:rPr>
        <w:t> </w:t>
      </w:r>
      <w:r>
        <w:rPr>
          <w:spacing w:val="-2"/>
        </w:rPr>
        <w:t>доходах,</w:t>
      </w:r>
      <w:r>
        <w:rPr>
          <w:spacing w:val="-13"/>
        </w:rPr>
        <w:t> </w:t>
      </w:r>
      <w:r>
        <w:rPr>
          <w:spacing w:val="-2"/>
        </w:rPr>
        <w:t>об</w:t>
      </w:r>
      <w:r>
        <w:rPr>
          <w:spacing w:val="-13"/>
        </w:rPr>
        <w:t> </w:t>
      </w:r>
      <w:r>
        <w:rPr>
          <w:spacing w:val="-2"/>
        </w:rPr>
        <w:t>имупхестве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обязате.льствах</w:t>
      </w:r>
      <w:r>
        <w:rPr>
          <w:spacing w:val="-13"/>
        </w:rPr>
        <w:t> </w:t>
      </w:r>
      <w:r>
        <w:rPr>
          <w:spacing w:val="-2"/>
        </w:rPr>
        <w:t>имуществеххного</w:t>
      </w:r>
      <w:r>
        <w:rPr>
          <w:spacing w:val="-13"/>
        </w:rPr>
        <w:t> </w:t>
      </w:r>
      <w:r>
        <w:rPr>
          <w:spacing w:val="-2"/>
        </w:rPr>
        <w:t>характера</w:t>
      </w:r>
      <w:r>
        <w:rPr>
          <w:spacing w:val="-13"/>
        </w:rPr>
        <w:t> </w:t>
      </w:r>
      <w:r>
        <w:rPr>
          <w:spacing w:val="-2"/>
        </w:rPr>
        <w:t>своих</w:t>
      </w:r>
      <w:r>
        <w:rPr>
          <w:spacing w:val="-13"/>
        </w:rPr>
        <w:t> </w:t>
      </w:r>
      <w:r>
        <w:rPr>
          <w:spacing w:val="-2"/>
        </w:rPr>
        <w:t>супрух</w:t>
      </w:r>
      <w:r>
        <w:rPr>
          <w:spacing w:val="-20"/>
        </w:rPr>
        <w:t> </w:t>
      </w:r>
      <w:r>
        <w:rPr>
          <w:spacing w:val="-2"/>
        </w:rPr>
        <w:t>и </w:t>
      </w:r>
      <w:r>
        <w:rPr/>
        <w:t>(cjTxpyra)</w:t>
      </w:r>
      <w:r>
        <w:rPr>
          <w:spacing w:val="10"/>
        </w:rPr>
        <w:t> </w:t>
      </w:r>
      <w:r>
        <w:rPr/>
        <w:t>и</w:t>
      </w:r>
      <w:r>
        <w:rPr>
          <w:spacing w:val="16"/>
        </w:rPr>
        <w:t> </w:t>
      </w:r>
      <w:r>
        <w:rPr/>
        <w:t>несовершеннолетних</w:t>
      </w:r>
      <w:r>
        <w:rPr>
          <w:spacing w:val="22"/>
        </w:rPr>
        <w:t> </w:t>
      </w:r>
      <w:r>
        <w:rPr/>
        <w:t>детей</w:t>
      </w:r>
      <w:r>
        <w:rPr>
          <w:spacing w:val="17"/>
        </w:rPr>
        <w:t> </w:t>
      </w:r>
      <w:r>
        <w:rPr/>
        <w:t>не явххяется уважительной</w:t>
      </w:r>
      <w:r>
        <w:rPr>
          <w:spacing w:val="22"/>
        </w:rPr>
        <w:t> </w:t>
      </w:r>
      <w:r>
        <w:rPr/>
        <w:t>(в</w:t>
      </w:r>
      <w:r>
        <w:rPr>
          <w:spacing w:val="14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случае</w:t>
      </w:r>
      <w:r>
        <w:rPr>
          <w:spacing w:val="18"/>
        </w:rPr>
        <w:t> </w:t>
      </w:r>
      <w:r>
        <w:rPr/>
        <w:t>Комиссия рекомендует</w:t>
      </w:r>
      <w:r>
        <w:rPr>
          <w:spacing w:val="-10"/>
        </w:rPr>
        <w:t> </w:t>
      </w:r>
      <w:r>
        <w:rPr/>
        <w:t>гражданскому</w:t>
      </w:r>
      <w:r>
        <w:rPr>
          <w:spacing w:val="-10"/>
        </w:rPr>
        <w:t> </w:t>
      </w:r>
      <w:r>
        <w:rPr/>
        <w:t>служащему</w:t>
      </w:r>
      <w:r>
        <w:rPr>
          <w:spacing w:val="-10"/>
        </w:rPr>
        <w:t> </w:t>
      </w:r>
      <w:r>
        <w:rPr/>
        <w:t>принять</w:t>
      </w:r>
      <w:r>
        <w:rPr>
          <w:spacing w:val="-10"/>
        </w:rPr>
        <w:t> </w:t>
      </w:r>
      <w:r>
        <w:rPr/>
        <w:t>меры</w:t>
      </w:r>
      <w:r>
        <w:rPr>
          <w:spacing w:val="-13"/>
        </w:rPr>
        <w:t> </w:t>
      </w:r>
      <w:r>
        <w:rPr/>
        <w:t>по</w:t>
      </w:r>
      <w:r>
        <w:rPr>
          <w:spacing w:val="-10"/>
        </w:rPr>
        <w:t> </w:t>
      </w:r>
      <w:r>
        <w:rPr/>
        <w:t>представлению</w:t>
      </w:r>
      <w:r>
        <w:rPr>
          <w:spacing w:val="-10"/>
        </w:rPr>
        <w:t> </w:t>
      </w:r>
      <w:r>
        <w:rPr/>
        <w:t>указанных</w:t>
      </w:r>
      <w:r>
        <w:rPr>
          <w:spacing w:val="-12"/>
        </w:rPr>
        <w:t> </w:t>
      </w:r>
      <w:r>
        <w:rPr/>
        <w:t>сведений); </w:t>
      </w:r>
      <w:r>
        <w:rPr>
          <w:spacing w:val="-6"/>
        </w:rPr>
        <w:t>в)</w:t>
      </w:r>
      <w:r>
        <w:rPr/>
        <w:tab/>
      </w:r>
      <w:r>
        <w:rPr>
          <w:spacing w:val="-2"/>
        </w:rPr>
        <w:t>ххризнать,</w:t>
      </w:r>
      <w:r>
        <w:rPr/>
        <w:tab/>
      </w:r>
      <w:r>
        <w:rPr>
          <w:spacing w:val="-4"/>
        </w:rPr>
        <w:t>что</w:t>
      </w:r>
      <w:r>
        <w:rPr/>
        <w:tab/>
      </w:r>
      <w:r>
        <w:rPr>
          <w:spacing w:val="-2"/>
        </w:rPr>
        <w:t>причихха</w:t>
      </w:r>
      <w:r>
        <w:rPr/>
        <w:tab/>
      </w:r>
      <w:r>
        <w:rPr>
          <w:spacing w:val="-2"/>
        </w:rPr>
        <w:t>ххстхредставххсххия</w:t>
      </w:r>
      <w:r>
        <w:rPr/>
        <w:tab/>
      </w:r>
      <w:r>
        <w:rPr>
          <w:spacing w:val="-2"/>
        </w:rPr>
        <w:t>хражданским</w:t>
      </w:r>
      <w:r>
        <w:rPr/>
        <w:tab/>
      </w:r>
      <w:r>
        <w:rPr>
          <w:spacing w:val="-2"/>
        </w:rPr>
        <w:t>служащим сведений о</w:t>
      </w:r>
      <w:r>
        <w:rPr>
          <w:spacing w:val="-13"/>
        </w:rPr>
        <w:t> </w:t>
      </w:r>
      <w:r>
        <w:rPr>
          <w:spacing w:val="-2"/>
        </w:rPr>
        <w:t>доходах, об</w:t>
      </w:r>
      <w:r>
        <w:rPr>
          <w:spacing w:val="-4"/>
        </w:rPr>
        <w:t> </w:t>
      </w:r>
      <w:r>
        <w:rPr>
          <w:spacing w:val="-2"/>
        </w:rPr>
        <w:t>имуществе и</w:t>
      </w:r>
      <w:r>
        <w:rPr>
          <w:spacing w:val="-9"/>
        </w:rPr>
        <w:t> </w:t>
      </w:r>
      <w:r>
        <w:rPr>
          <w:spacing w:val="-2"/>
        </w:rPr>
        <w:t>обязательствах и.муществсххного</w:t>
      </w:r>
      <w:r>
        <w:rPr>
          <w:spacing w:val="-7"/>
        </w:rPr>
        <w:t> </w:t>
      </w:r>
      <w:r>
        <w:rPr>
          <w:spacing w:val="-2"/>
        </w:rPr>
        <w:t>характера</w:t>
      </w:r>
      <w:r>
        <w:rPr>
          <w:spacing w:val="-7"/>
        </w:rPr>
        <w:t> </w:t>
      </w:r>
      <w:r>
        <w:rPr>
          <w:spacing w:val="-2"/>
        </w:rPr>
        <w:t>своих супруги</w:t>
      </w:r>
    </w:p>
    <w:p>
      <w:pPr>
        <w:pStyle w:val="BodyText"/>
        <w:spacing w:after="0" w:line="235" w:lineRule="auto"/>
        <w:jc w:val="center"/>
        <w:sectPr>
          <w:pgSz w:w="12500" w:h="17250"/>
          <w:pgMar w:top="1480" w:bottom="280" w:left="1559" w:right="992"/>
        </w:sectPr>
      </w:pPr>
    </w:p>
    <w:p>
      <w:pPr>
        <w:pStyle w:val="BodyText"/>
        <w:spacing w:line="242" w:lineRule="auto" w:before="71"/>
        <w:ind w:left="35" w:right="85" w:hanging="5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64169" cy="1096962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4169" cy="1096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(супруга) и несовершеннолетних детей необъективна и является способом уклонения от представления указанных сведений (в этом случае Комиссия рекомендует председателю </w:t>
      </w:r>
      <w:r>
        <w:rPr>
          <w:b/>
        </w:rPr>
        <w:t>Верховного Суда Чеченской Республики </w:t>
      </w:r>
      <w:r>
        <w:rPr/>
        <w:t>применить к гражданскому служащему конкретную меру отвсэственности).</w:t>
      </w:r>
    </w:p>
    <w:p>
      <w:pPr>
        <w:pStyle w:val="ListParagraph"/>
        <w:numPr>
          <w:ilvl w:val="0"/>
          <w:numId w:val="1"/>
        </w:numPr>
        <w:tabs>
          <w:tab w:pos="1090" w:val="left" w:leader="none"/>
        </w:tabs>
        <w:spacing w:line="232" w:lineRule="auto" w:before="30" w:after="0"/>
        <w:ind w:left="59" w:right="80" w:firstLine="331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итогам</w:t>
      </w:r>
      <w:r>
        <w:rPr>
          <w:spacing w:val="-12"/>
          <w:sz w:val="24"/>
        </w:rPr>
        <w:t> </w:t>
      </w:r>
      <w:r>
        <w:rPr>
          <w:sz w:val="24"/>
        </w:rPr>
        <w:t>рассмоэрения</w:t>
      </w:r>
      <w:r>
        <w:rPr>
          <w:spacing w:val="-6"/>
          <w:sz w:val="24"/>
        </w:rPr>
        <w:t> </w:t>
      </w:r>
      <w:r>
        <w:rPr>
          <w:sz w:val="24"/>
        </w:rPr>
        <w:t>вопросов, предусмогренных</w:t>
      </w:r>
      <w:r>
        <w:rPr>
          <w:spacing w:val="-7"/>
          <w:sz w:val="24"/>
        </w:rPr>
        <w:t> </w:t>
      </w:r>
      <w:r>
        <w:rPr>
          <w:sz w:val="24"/>
        </w:rPr>
        <w:t>подпунктами «а»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«б»</w:t>
      </w:r>
      <w:r>
        <w:rPr>
          <w:spacing w:val="-3"/>
          <w:sz w:val="24"/>
        </w:rPr>
        <w:t> </w:t>
      </w:r>
      <w:r>
        <w:rPr>
          <w:sz w:val="24"/>
        </w:rPr>
        <w:t>пункта 13 настоящего</w:t>
      </w:r>
      <w:r>
        <w:rPr>
          <w:spacing w:val="40"/>
          <w:sz w:val="24"/>
        </w:rPr>
        <w:t> </w:t>
      </w:r>
      <w:r>
        <w:rPr>
          <w:sz w:val="24"/>
        </w:rPr>
        <w:t>Типового положения, при наличии к</w:t>
      </w:r>
      <w:r>
        <w:rPr>
          <w:spacing w:val="-3"/>
          <w:sz w:val="24"/>
        </w:rPr>
        <w:t> </w:t>
      </w:r>
      <w:r>
        <w:rPr>
          <w:sz w:val="24"/>
        </w:rPr>
        <w:t>тому оснований</w:t>
      </w:r>
    </w:p>
    <w:p>
      <w:pPr>
        <w:pStyle w:val="BodyText"/>
        <w:spacing w:line="232" w:lineRule="auto" w:before="12"/>
        <w:ind w:left="38" w:right="72" w:hanging="4"/>
      </w:pPr>
      <w:r>
        <w:rPr/>
        <w:t>Комиссия может принять иное, чем предусмотрено пунктами 1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-</w:t>
      </w:r>
      <w:r>
        <w:rPr>
          <w:spacing w:val="-14"/>
        </w:rPr>
        <w:t> </w:t>
      </w:r>
      <w:r>
        <w:rPr/>
        <w:t>2</w:t>
      </w:r>
      <w:r>
        <w:rPr>
          <w:spacing w:val="-15"/>
        </w:rPr>
        <w:t> </w:t>
      </w:r>
      <w:r>
        <w:rPr/>
        <w:t>2</w:t>
      </w:r>
      <w:r>
        <w:rPr>
          <w:spacing w:val="80"/>
        </w:rPr>
        <w:t> </w:t>
      </w:r>
      <w:r>
        <w:rPr/>
        <w:t>настоящего</w:t>
      </w:r>
      <w:r>
        <w:rPr>
          <w:spacing w:val="40"/>
        </w:rPr>
        <w:t> </w:t>
      </w:r>
      <w:r>
        <w:rPr/>
        <w:t>Типового положения,</w:t>
      </w:r>
      <w:r>
        <w:rPr>
          <w:spacing w:val="-6"/>
        </w:rPr>
        <w:t> </w:t>
      </w:r>
      <w:r>
        <w:rPr/>
        <w:t>решение. Основания</w:t>
      </w:r>
      <w:r>
        <w:rPr>
          <w:spacing w:val="-5"/>
        </w:rPr>
        <w:t> </w:t>
      </w:r>
      <w:r>
        <w:rPr/>
        <w:t>и</w:t>
      </w:r>
      <w:r>
        <w:rPr>
          <w:spacing w:val="-11"/>
        </w:rPr>
        <w:t> </w:t>
      </w:r>
      <w:r>
        <w:rPr/>
        <w:t>мотивы</w:t>
      </w:r>
      <w:r>
        <w:rPr>
          <w:spacing w:val="-9"/>
        </w:rPr>
        <w:t> </w:t>
      </w:r>
      <w:r>
        <w:rPr/>
        <w:t>принятия</w:t>
      </w:r>
      <w:r>
        <w:rPr>
          <w:spacing w:val="-14"/>
        </w:rPr>
        <w:t> </w:t>
      </w:r>
      <w:r>
        <w:rPr/>
        <w:t>такого</w:t>
      </w:r>
      <w:r>
        <w:rPr>
          <w:spacing w:val="-1"/>
        </w:rPr>
        <w:t> </w:t>
      </w:r>
      <w:r>
        <w:rPr/>
        <w:t>решения</w:t>
      </w:r>
      <w:r>
        <w:rPr>
          <w:spacing w:val="-9"/>
        </w:rPr>
        <w:t> </w:t>
      </w:r>
      <w:r>
        <w:rPr/>
        <w:t>должны</w:t>
      </w:r>
      <w:r>
        <w:rPr>
          <w:spacing w:val="-9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очражены</w:t>
      </w:r>
      <w:r>
        <w:rPr>
          <w:spacing w:val="-13"/>
        </w:rPr>
        <w:t> </w:t>
      </w:r>
      <w:r>
        <w:rPr/>
        <w:t>в протоколе заседания Комиссии.</w:t>
      </w:r>
    </w:p>
    <w:p>
      <w:pPr>
        <w:pStyle w:val="ListParagraph"/>
        <w:numPr>
          <w:ilvl w:val="0"/>
          <w:numId w:val="1"/>
        </w:numPr>
        <w:tabs>
          <w:tab w:pos="1036" w:val="left" w:leader="none"/>
        </w:tabs>
        <w:spacing w:line="237" w:lineRule="auto" w:before="13" w:after="0"/>
        <w:ind w:left="39" w:right="72" w:firstLine="356"/>
        <w:jc w:val="both"/>
        <w:rPr>
          <w:sz w:val="24"/>
        </w:rPr>
      </w:pPr>
      <w:r>
        <w:rPr>
          <w:sz w:val="24"/>
        </w:rPr>
        <w:t>Но итогам рассмотрения вопроса, предусмотренного подпутгктом «в» пункта 13 настоящего Типового положения. Комиссия принимает соответствующее решение.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9" w:after="0"/>
        <w:ind w:left="38" w:right="77" w:firstLine="356"/>
        <w:jc w:val="both"/>
        <w:rPr>
          <w:sz w:val="24"/>
        </w:rPr>
      </w:pPr>
      <w:r>
        <w:rPr>
          <w:sz w:val="24"/>
        </w:rPr>
        <w:t>Д;гя исполнения решений Комиссии могут быть подготовлены проекты нрикаюв председателя </w:t>
      </w:r>
      <w:r>
        <w:rPr>
          <w:b/>
          <w:sz w:val="24"/>
        </w:rPr>
        <w:t>Верховного Суда Чеченской Республики, </w:t>
      </w:r>
      <w:r>
        <w:rPr>
          <w:sz w:val="24"/>
        </w:rPr>
        <w:t>которые в установленпо.м порядке представляются на рассмотрение председателя </w:t>
      </w:r>
      <w:r>
        <w:rPr>
          <w:b/>
          <w:sz w:val="24"/>
        </w:rPr>
        <w:t>Верховного Суда Чеченской Республики.</w:t>
      </w:r>
    </w:p>
    <w:p>
      <w:pPr>
        <w:pStyle w:val="ListParagraph"/>
        <w:numPr>
          <w:ilvl w:val="0"/>
          <w:numId w:val="1"/>
        </w:numPr>
        <w:tabs>
          <w:tab w:pos="1042" w:val="left" w:leader="none"/>
        </w:tabs>
        <w:spacing w:line="237" w:lineRule="auto" w:before="14" w:after="0"/>
        <w:ind w:left="44" w:right="70" w:firstLine="355"/>
        <w:jc w:val="both"/>
        <w:rPr>
          <w:sz w:val="24"/>
        </w:rPr>
      </w:pPr>
      <w:r>
        <w:rPr>
          <w:sz w:val="24"/>
        </w:rPr>
        <w:t>Решения Комиссии по вопросам, указанным в пункте 13 настоящего 1'ипового положения, принимаются тайньш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ListParagraph"/>
        <w:numPr>
          <w:ilvl w:val="0"/>
          <w:numId w:val="1"/>
        </w:numPr>
        <w:tabs>
          <w:tab w:pos="1344" w:val="left" w:leader="none"/>
        </w:tabs>
        <w:spacing w:line="240" w:lineRule="auto" w:before="8" w:after="0"/>
        <w:ind w:left="63" w:right="64" w:firstLine="341"/>
        <w:jc w:val="both"/>
        <w:rPr>
          <w:sz w:val="24"/>
        </w:rPr>
      </w:pPr>
      <w:r>
        <w:rPr>
          <w:sz w:val="24"/>
        </w:rPr>
        <w:t>Решения Комиссии оформляются протоколами, которые подписывают члены Комиссии, принимавшие участие в се заседании.</w:t>
      </w:r>
    </w:p>
    <w:p>
      <w:pPr>
        <w:pStyle w:val="ListParagraph"/>
        <w:numPr>
          <w:ilvl w:val="0"/>
          <w:numId w:val="1"/>
        </w:numPr>
        <w:tabs>
          <w:tab w:pos="1049" w:val="left" w:leader="none"/>
        </w:tabs>
        <w:spacing w:line="240" w:lineRule="auto" w:before="10" w:after="0"/>
        <w:ind w:left="53" w:right="52" w:firstLine="360"/>
        <w:jc w:val="both"/>
        <w:rPr>
          <w:sz w:val="24"/>
        </w:rPr>
      </w:pPr>
      <w:r>
        <w:rPr>
          <w:sz w:val="24"/>
        </w:rPr>
        <w:t>Решения Комиссии, за исключением решения, принимаемого по итогам рассмогрения вопроса, указанного в абзаце втором подпункта «б» пункта 13 настоящего Типового положения, для председателя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носят рекомендательный характер. Решение, принимаемое по итогам рассмотрения вопроса, ука:}анного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абзаце</w:t>
      </w:r>
      <w:r>
        <w:rPr>
          <w:spacing w:val="-5"/>
          <w:sz w:val="24"/>
        </w:rPr>
        <w:t> </w:t>
      </w:r>
      <w:r>
        <w:rPr>
          <w:sz w:val="24"/>
        </w:rPr>
        <w:t>втором</w:t>
      </w:r>
      <w:r>
        <w:rPr>
          <w:spacing w:val="-2"/>
          <w:sz w:val="24"/>
        </w:rPr>
        <w:t> </w:t>
      </w:r>
      <w:r>
        <w:rPr>
          <w:sz w:val="24"/>
        </w:rPr>
        <w:t>подпункта «б»</w:t>
      </w:r>
      <w:r>
        <w:rPr>
          <w:spacing w:val="-2"/>
          <w:sz w:val="24"/>
        </w:rPr>
        <w:t> </w:t>
      </w:r>
      <w:r>
        <w:rPr>
          <w:sz w:val="24"/>
        </w:rPr>
        <w:t>пункта 13</w:t>
      </w:r>
      <w:r>
        <w:rPr>
          <w:spacing w:val="-8"/>
          <w:sz w:val="24"/>
        </w:rPr>
        <w:t> </w:t>
      </w:r>
      <w:r>
        <w:rPr>
          <w:sz w:val="24"/>
        </w:rPr>
        <w:t>настоящего Типового</w:t>
      </w:r>
      <w:r>
        <w:rPr>
          <w:spacing w:val="-3"/>
          <w:sz w:val="24"/>
        </w:rPr>
        <w:t> </w:t>
      </w:r>
      <w:r>
        <w:rPr>
          <w:sz w:val="24"/>
        </w:rPr>
        <w:t>положения, носит обязате.тьный характер.</w:t>
      </w:r>
    </w:p>
    <w:p>
      <w:pPr>
        <w:pStyle w:val="ListParagraph"/>
        <w:numPr>
          <w:ilvl w:val="0"/>
          <w:numId w:val="1"/>
        </w:numPr>
        <w:tabs>
          <w:tab w:pos="1094" w:val="left" w:leader="none"/>
        </w:tabs>
        <w:spacing w:line="240" w:lineRule="auto" w:before="9" w:after="0"/>
        <w:ind w:left="1094" w:right="0" w:hanging="67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протоколе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7"/>
          <w:sz w:val="24"/>
        </w:rPr>
        <w:t> </w:t>
      </w:r>
      <w:r>
        <w:rPr>
          <w:sz w:val="24"/>
        </w:rPr>
        <w:t>Комиссии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указываются;</w:t>
      </w:r>
    </w:p>
    <w:p>
      <w:pPr>
        <w:pStyle w:val="BodyText"/>
        <w:spacing w:line="237" w:lineRule="auto" w:before="5"/>
        <w:ind w:left="63" w:right="56" w:firstLine="356"/>
      </w:pPr>
      <w:r>
        <w:rPr/>
        <w:t>а)</w:t>
      </w:r>
      <w:r>
        <w:rPr>
          <w:spacing w:val="80"/>
          <w:w w:val="150"/>
        </w:rPr>
        <w:t> </w:t>
      </w:r>
      <w:r>
        <w:rPr/>
        <w:t>дата заседания Комиссии, фамилии, имена, отчества членов Комиссии и</w:t>
      </w:r>
      <w:r>
        <w:rPr>
          <w:spacing w:val="-3"/>
        </w:rPr>
        <w:t> </w:t>
      </w:r>
      <w:r>
        <w:rPr/>
        <w:t>других лиц, присутствующих на заседании;</w:t>
      </w:r>
    </w:p>
    <w:p>
      <w:pPr>
        <w:pStyle w:val="BodyText"/>
        <w:spacing w:before="8"/>
        <w:ind w:left="62" w:right="35" w:firstLine="360"/>
      </w:pPr>
      <w:r>
        <w:rPr/>
        <w:t>б)</w:t>
      </w:r>
      <w:r>
        <w:rPr>
          <w:spacing w:val="40"/>
        </w:rPr>
        <w:t> </w:t>
      </w:r>
      <w:r>
        <w:rPr/>
        <w:t>формулировка каждого из рассматриваемых па заседании Кокшссии вопросов с указанием фамилии, имени, отчества, должности гражданского служащего, в отношении которого</w:t>
      </w:r>
      <w:r>
        <w:rPr>
          <w:spacing w:val="-2"/>
        </w:rPr>
        <w:t> </w:t>
      </w:r>
      <w:r>
        <w:rPr/>
        <w:t>расе.матривается вопрос о</w:t>
      </w:r>
      <w:r>
        <w:rPr>
          <w:spacing w:val="-5"/>
        </w:rPr>
        <w:t> </w:t>
      </w:r>
      <w:r>
        <w:rPr/>
        <w:t>соблюдении</w:t>
      </w:r>
      <w:r>
        <w:rPr>
          <w:spacing w:val="-3"/>
        </w:rPr>
        <w:t> </w:t>
      </w:r>
      <w:r>
        <w:rPr/>
        <w:t>требований к</w:t>
      </w:r>
      <w:r>
        <w:rPr>
          <w:spacing w:val="-6"/>
        </w:rPr>
        <w:t> </w:t>
      </w:r>
      <w:r>
        <w:rPr/>
        <w:t>служебному</w:t>
      </w:r>
      <w:r>
        <w:rPr>
          <w:spacing w:val="-1"/>
        </w:rPr>
        <w:t> </w:t>
      </w:r>
      <w:r>
        <w:rPr/>
        <w:t>поведению и</w:t>
      </w:r>
      <w:r>
        <w:rPr>
          <w:spacing w:val="-3"/>
        </w:rPr>
        <w:t> </w:t>
      </w:r>
      <w:r>
        <w:rPr/>
        <w:t>(или) требований об урегулировании конфликта интересов;</w:t>
      </w:r>
    </w:p>
    <w:p>
      <w:pPr>
        <w:pStyle w:val="BodyText"/>
        <w:spacing w:line="225" w:lineRule="auto" w:before="13"/>
        <w:ind w:left="77" w:right="42"/>
      </w:pPr>
      <w:r>
        <w:rPr/>
        <w:t>в)</w:t>
      </w:r>
      <w:r>
        <w:rPr>
          <w:spacing w:val="80"/>
        </w:rPr>
        <w:t> </w:t>
      </w:r>
      <w:r>
        <w:rPr/>
        <w:t>предъявляемые к гражданскому служащему претензии, материалы, на которых они </w:t>
      </w:r>
      <w:r>
        <w:rPr>
          <w:spacing w:val="-2"/>
        </w:rPr>
        <w:t>основываются;</w:t>
      </w:r>
    </w:p>
    <w:p>
      <w:pPr>
        <w:pStyle w:val="BodyText"/>
        <w:spacing w:line="232" w:lineRule="auto" w:before="13"/>
        <w:ind w:left="78" w:right="37" w:firstLine="359"/>
      </w:pPr>
      <w:r>
        <w:rPr/>
        <w:t>г)</w:t>
      </w:r>
      <w:r>
        <w:rPr>
          <w:spacing w:val="40"/>
        </w:rPr>
        <w:t> </w:t>
      </w:r>
      <w:r>
        <w:rPr/>
        <w:t>содержание пояснений гражданского служащего и дру</w:t>
      </w:r>
      <w:r>
        <w:rPr>
          <w:rFonts w:ascii="Georgia" w:hAnsi="Georgia"/>
          <w:sz w:val="20"/>
        </w:rPr>
        <w:t>1</w:t>
      </w:r>
      <w:r>
        <w:rPr/>
        <w:t>их лиц по сутцеству предъявляемых претензий;</w:t>
      </w:r>
    </w:p>
    <w:p>
      <w:pPr>
        <w:pStyle w:val="BodyText"/>
        <w:spacing w:before="5"/>
        <w:ind w:left="82" w:right="30" w:firstLine="345"/>
      </w:pPr>
      <w:r>
        <w:rPr>
          <w:rFonts w:ascii="Georgia" w:hAnsi="Georgia"/>
          <w:sz w:val="20"/>
        </w:rPr>
        <w:t>7</w:t>
      </w:r>
      <w:r>
        <w:rPr/>
        <w:t>i)</w:t>
      </w:r>
      <w:r>
        <w:rPr>
          <w:spacing w:val="80"/>
        </w:rPr>
        <w:t> </w:t>
      </w:r>
      <w:r>
        <w:rPr/>
        <w:t>фамилии, имена, отчества выступивших на заседании лиц и краткое изложение их </w:t>
      </w:r>
      <w:r>
        <w:rPr>
          <w:spacing w:val="-2"/>
        </w:rPr>
        <w:t>выступлений;</w:t>
      </w:r>
    </w:p>
    <w:p>
      <w:pPr>
        <w:pStyle w:val="BodyText"/>
        <w:spacing w:line="232" w:lineRule="auto" w:before="1"/>
        <w:ind w:left="77" w:right="35" w:firstLine="360"/>
      </w:pPr>
      <w:r>
        <w:rPr/>
        <w:t>е)</w:t>
      </w:r>
      <w:r>
        <w:rPr>
          <w:spacing w:val="40"/>
        </w:rPr>
        <w:t>  </w:t>
      </w:r>
      <w:r>
        <w:rPr/>
        <w:t>источник информации, содержащей основания</w:t>
      </w:r>
      <w:r>
        <w:rPr>
          <w:spacing w:val="-5"/>
        </w:rPr>
        <w:t> </w:t>
      </w:r>
      <w:r>
        <w:rPr/>
        <w:t>для проведения заседания</w:t>
      </w:r>
      <w:r>
        <w:rPr>
          <w:spacing w:val="-5"/>
        </w:rPr>
        <w:t> </w:t>
      </w:r>
      <w:r>
        <w:rPr/>
        <w:t>Комиссии, дата поступления информации в суд либо управление (отдел);</w:t>
      </w:r>
    </w:p>
    <w:p>
      <w:pPr>
        <w:pStyle w:val="BodyText"/>
        <w:tabs>
          <w:tab w:pos="1046" w:val="left" w:leader="none"/>
        </w:tabs>
        <w:spacing w:line="272" w:lineRule="exact"/>
        <w:ind w:left="446" w:firstLine="0"/>
        <w:jc w:val="left"/>
      </w:pPr>
      <w:r>
        <w:rPr>
          <w:spacing w:val="-5"/>
        </w:rPr>
        <w:t>ж)</w:t>
      </w:r>
      <w:r>
        <w:rPr/>
        <w:tab/>
        <w:t>другие</w:t>
      </w:r>
      <w:r>
        <w:rPr>
          <w:spacing w:val="3"/>
        </w:rPr>
        <w:t> </w:t>
      </w:r>
      <w:r>
        <w:rPr>
          <w:spacing w:val="-2"/>
        </w:rPr>
        <w:t>сведения;</w:t>
      </w:r>
    </w:p>
    <w:p>
      <w:pPr>
        <w:pStyle w:val="BodyText"/>
        <w:tabs>
          <w:tab w:pos="1084" w:val="left" w:leader="none"/>
        </w:tabs>
        <w:spacing w:line="275" w:lineRule="exact" w:before="2"/>
        <w:ind w:left="446" w:firstLine="0"/>
        <w:jc w:val="left"/>
      </w:pPr>
      <w:r>
        <w:rPr>
          <w:spacing w:val="-5"/>
        </w:rPr>
        <w:t>з)</w:t>
      </w:r>
      <w:r>
        <w:rPr/>
        <w:tab/>
        <w:t>результаты</w:t>
      </w:r>
      <w:r>
        <w:rPr>
          <w:spacing w:val="-2"/>
        </w:rPr>
        <w:t> голосования;</w:t>
      </w:r>
    </w:p>
    <w:p>
      <w:pPr>
        <w:pStyle w:val="BodyText"/>
        <w:tabs>
          <w:tab w:pos="1084" w:val="left" w:leader="none"/>
        </w:tabs>
        <w:spacing w:line="275" w:lineRule="exact"/>
        <w:ind w:left="446" w:firstLine="0"/>
        <w:jc w:val="left"/>
      </w:pPr>
      <w:r>
        <w:rPr>
          <w:spacing w:val="-5"/>
        </w:rPr>
        <w:t>и)</w:t>
      </w:r>
      <w:r>
        <w:rPr/>
        <w:tab/>
        <w:t>рещение</w:t>
      </w:r>
      <w:r>
        <w:rPr>
          <w:spacing w:val="-1"/>
        </w:rPr>
        <w:t> </w:t>
      </w:r>
      <w:r>
        <w:rPr/>
        <w:t>и</w:t>
      </w:r>
      <w:r>
        <w:rPr>
          <w:spacing w:val="5"/>
        </w:rPr>
        <w:t> </w:t>
      </w:r>
      <w:r>
        <w:rPr/>
        <w:t>обоснование</w:t>
      </w:r>
      <w:r>
        <w:rPr>
          <w:spacing w:val="5"/>
        </w:rPr>
        <w:t> </w:t>
      </w:r>
      <w:r>
        <w:rPr/>
        <w:t>его</w:t>
      </w:r>
      <w:r>
        <w:rPr>
          <w:spacing w:val="2"/>
        </w:rPr>
        <w:t> </w:t>
      </w:r>
      <w:r>
        <w:rPr>
          <w:spacing w:val="-2"/>
        </w:rPr>
        <w:t>принятия.</w:t>
      </w:r>
    </w:p>
    <w:p>
      <w:pPr>
        <w:pStyle w:val="ListParagraph"/>
        <w:numPr>
          <w:ilvl w:val="0"/>
          <w:numId w:val="1"/>
        </w:numPr>
        <w:tabs>
          <w:tab w:pos="1087" w:val="left" w:leader="none"/>
        </w:tabs>
        <w:spacing w:line="240" w:lineRule="auto" w:before="2" w:after="0"/>
        <w:ind w:left="96" w:right="21" w:firstLine="345"/>
        <w:jc w:val="both"/>
        <w:rPr>
          <w:sz w:val="24"/>
        </w:rPr>
      </w:pPr>
      <w:r>
        <w:rPr>
          <w:sz w:val="24"/>
        </w:rPr>
        <w:t>Член Комиссии, несогласный с се рещением, вправе в письменной форме изложить свое</w:t>
      </w:r>
      <w:r>
        <w:rPr>
          <w:spacing w:val="-2"/>
          <w:sz w:val="24"/>
        </w:rPr>
        <w:t> </w:t>
      </w:r>
      <w:r>
        <w:rPr>
          <w:sz w:val="24"/>
        </w:rPr>
        <w:t>мнение, которое</w:t>
      </w:r>
      <w:r>
        <w:rPr>
          <w:spacing w:val="-2"/>
          <w:sz w:val="24"/>
        </w:rPr>
        <w:t> </w:t>
      </w:r>
      <w:r>
        <w:rPr>
          <w:sz w:val="24"/>
        </w:rPr>
        <w:t>по/щежит</w:t>
      </w:r>
      <w:r>
        <w:rPr>
          <w:spacing w:val="-1"/>
          <w:sz w:val="24"/>
        </w:rPr>
        <w:t> </w:t>
      </w:r>
      <w:r>
        <w:rPr>
          <w:sz w:val="24"/>
        </w:rPr>
        <w:t>обязательному</w:t>
      </w:r>
      <w:r>
        <w:rPr>
          <w:spacing w:val="-3"/>
          <w:sz w:val="24"/>
        </w:rPr>
        <w:t> </w:t>
      </w:r>
      <w:r>
        <w:rPr>
          <w:sz w:val="24"/>
        </w:rPr>
        <w:t>приобщению к протоколу</w:t>
      </w:r>
      <w:r>
        <w:rPr>
          <w:spacing w:val="-4"/>
          <w:sz w:val="24"/>
        </w:rPr>
        <w:t> </w:t>
      </w:r>
      <w:r>
        <w:rPr>
          <w:sz w:val="24"/>
        </w:rPr>
        <w:t>заседания Комиссии и</w:t>
      </w:r>
      <w:r>
        <w:rPr>
          <w:spacing w:val="-3"/>
          <w:sz w:val="24"/>
        </w:rPr>
        <w:t> </w:t>
      </w:r>
      <w:r>
        <w:rPr>
          <w:sz w:val="24"/>
        </w:rPr>
        <w:t>с которым должен быть ознакомлен граждаттский служащий.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0" w:after="0"/>
        <w:ind w:left="96" w:right="18" w:firstLine="355"/>
        <w:jc w:val="both"/>
        <w:rPr>
          <w:sz w:val="24"/>
        </w:rPr>
      </w:pPr>
      <w:r>
        <w:rPr>
          <w:sz w:val="24"/>
        </w:rPr>
        <w:t>Копии протокола заседания Комиссии в 3-дневный срок со дня заседания направляются председателю </w:t>
      </w:r>
      <w:r>
        <w:rPr>
          <w:b/>
          <w:sz w:val="24"/>
        </w:rPr>
        <w:t>Верховного Суда Чеченской Респуб^тики,</w:t>
      </w:r>
    </w:p>
    <w:p>
      <w:pPr>
        <w:pStyle w:val="BodyText"/>
        <w:spacing w:line="232" w:lineRule="auto"/>
        <w:ind w:left="107" w:right="16" w:firstLine="0"/>
      </w:pPr>
      <w:r>
        <w:rPr/>
        <w:t>полностью или в ви</w:t>
      </w:r>
      <w:r>
        <w:rPr>
          <w:rFonts w:ascii="Georgia" w:hAnsi="Georgia"/>
          <w:sz w:val="20"/>
        </w:rPr>
        <w:t>7</w:t>
      </w:r>
      <w:r>
        <w:rPr/>
        <w:t>[е вьшисок из него - гражданскому служащему, а также по решению Комиссии - иным зашл</w:t>
      </w:r>
      <w:r>
        <w:rPr>
          <w:spacing w:val="-2"/>
        </w:rPr>
        <w:t> </w:t>
      </w:r>
      <w:r>
        <w:rPr/>
        <w:t>ересованным лицам.</w:t>
      </w:r>
    </w:p>
    <w:p>
      <w:pPr>
        <w:pStyle w:val="ListParagraph"/>
        <w:numPr>
          <w:ilvl w:val="0"/>
          <w:numId w:val="1"/>
        </w:numPr>
        <w:tabs>
          <w:tab w:pos="1226" w:val="left" w:leader="none"/>
        </w:tabs>
        <w:spacing w:line="232" w:lineRule="auto" w:before="8" w:after="0"/>
        <w:ind w:left="110" w:right="1" w:firstLine="346"/>
        <w:jc w:val="both"/>
        <w:rPr>
          <w:sz w:val="24"/>
        </w:rPr>
      </w:pPr>
      <w:r>
        <w:rPr>
          <w:sz w:val="24"/>
        </w:rPr>
        <w:t>Председатель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обязан расс.мотрезь протокол</w:t>
      </w:r>
      <w:r>
        <w:rPr>
          <w:spacing w:val="-15"/>
          <w:sz w:val="24"/>
        </w:rPr>
        <w:t> </w:t>
      </w:r>
      <w:r>
        <w:rPr>
          <w:sz w:val="24"/>
        </w:rPr>
        <w:t>заседешия</w:t>
      </w:r>
      <w:r>
        <w:rPr>
          <w:spacing w:val="-13"/>
          <w:sz w:val="24"/>
        </w:rPr>
        <w:t> </w:t>
      </w:r>
      <w:r>
        <w:rPr>
          <w:sz w:val="24"/>
        </w:rPr>
        <w:t>Комиссии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вправе</w:t>
      </w:r>
      <w:r>
        <w:rPr>
          <w:spacing w:val="-14"/>
          <w:sz w:val="24"/>
        </w:rPr>
        <w:t> </w:t>
      </w:r>
      <w:r>
        <w:rPr>
          <w:sz w:val="24"/>
        </w:rPr>
        <w:t>учесть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пределах</w:t>
      </w:r>
      <w:r>
        <w:rPr>
          <w:spacing w:val="-15"/>
          <w:sz w:val="24"/>
        </w:rPr>
        <w:t> </w:t>
      </w:r>
      <w:r>
        <w:rPr>
          <w:sz w:val="24"/>
        </w:rPr>
        <w:t>своей</w:t>
      </w:r>
      <w:r>
        <w:rPr>
          <w:spacing w:val="-1"/>
          <w:sz w:val="24"/>
        </w:rPr>
        <w:t> </w:t>
      </w:r>
      <w:r>
        <w:rPr>
          <w:sz w:val="24"/>
        </w:rPr>
        <w:t>компе</w:t>
      </w:r>
      <w:r>
        <w:rPr>
          <w:spacing w:val="-18"/>
          <w:sz w:val="24"/>
        </w:rPr>
        <w:t> </w:t>
      </w:r>
      <w:r>
        <w:rPr>
          <w:sz w:val="24"/>
        </w:rPr>
        <w:t>тенции</w:t>
      </w:r>
      <w:r>
        <w:rPr>
          <w:spacing w:val="-15"/>
          <w:sz w:val="24"/>
        </w:rPr>
        <w:t> </w:t>
      </w:r>
      <w:r>
        <w:rPr>
          <w:sz w:val="24"/>
        </w:rPr>
        <w:t>содержатциеся</w:t>
      </w:r>
      <w:r>
        <w:rPr>
          <w:spacing w:val="-15"/>
          <w:sz w:val="24"/>
        </w:rPr>
        <w:t> </w:t>
      </w:r>
      <w:r>
        <w:rPr>
          <w:sz w:val="24"/>
        </w:rPr>
        <w:t>в</w:t>
      </w:r>
    </w:p>
    <w:p>
      <w:pPr>
        <w:pStyle w:val="ListParagraph"/>
        <w:spacing w:after="0" w:line="232" w:lineRule="auto"/>
        <w:jc w:val="both"/>
        <w:rPr>
          <w:sz w:val="24"/>
        </w:rPr>
        <w:sectPr>
          <w:pgSz w:w="12550" w:h="17280"/>
          <w:pgMar w:top="1460" w:bottom="280" w:left="1559" w:right="1133"/>
        </w:sectPr>
      </w:pPr>
    </w:p>
    <w:p>
      <w:pPr>
        <w:pStyle w:val="BodyText"/>
        <w:spacing w:line="244" w:lineRule="auto" w:before="79"/>
        <w:ind w:left="49" w:right="89" w:firstLine="5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068309" cy="1104010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8309" cy="1104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нем рекомендации при принятии решения о применении к гражданскому служащему мер ответственнос'ги,</w:t>
      </w:r>
      <w:r>
        <w:rPr>
          <w:spacing w:val="-15"/>
        </w:rPr>
        <w:t> </w:t>
      </w:r>
      <w:r>
        <w:rPr/>
        <w:t>предусмотренных</w:t>
      </w:r>
      <w:r>
        <w:rPr>
          <w:spacing w:val="-15"/>
        </w:rPr>
        <w:t> </w:t>
      </w:r>
      <w:r>
        <w:rPr/>
        <w:t>нормативными</w:t>
      </w:r>
      <w:r>
        <w:rPr>
          <w:spacing w:val="-15"/>
        </w:rPr>
        <w:t> </w:t>
      </w:r>
      <w:r>
        <w:rPr/>
        <w:t>правовыми</w:t>
      </w:r>
      <w:r>
        <w:rPr>
          <w:spacing w:val="-15"/>
        </w:rPr>
        <w:t> </w:t>
      </w:r>
      <w:r>
        <w:rPr/>
        <w:t>актами</w:t>
      </w:r>
      <w:r>
        <w:rPr>
          <w:spacing w:val="-15"/>
        </w:rPr>
        <w:t> </w:t>
      </w:r>
      <w:r>
        <w:rPr/>
        <w:t>Российской</w:t>
      </w:r>
      <w:r>
        <w:rPr>
          <w:spacing w:val="-15"/>
        </w:rPr>
        <w:t> </w:t>
      </w:r>
      <w:r>
        <w:rPr/>
        <w:t>Федерации, а также но иным вопросам организации противодействия коррупции.</w:t>
      </w:r>
    </w:p>
    <w:p>
      <w:pPr>
        <w:pStyle w:val="BodyText"/>
        <w:spacing w:line="237" w:lineRule="auto" w:before="7"/>
        <w:ind w:left="59" w:right="85" w:firstLine="350"/>
      </w:pPr>
      <w:r>
        <w:rPr/>
        <w:t>О рассмотрении рекомендаций Комиссии и принятом решении </w:t>
      </w:r>
      <w:r>
        <w:rPr>
          <w:b/>
        </w:rPr>
        <w:t>Верховного Суда Чеченской Республики </w:t>
      </w:r>
      <w:r>
        <w:rPr/>
        <w:t>в письменной форме уведомляет Комиссию в месячный срок со дня поступления к нему протокола заседания Комиссии.</w:t>
      </w:r>
    </w:p>
    <w:p>
      <w:pPr>
        <w:spacing w:line="242" w:lineRule="auto" w:before="0"/>
        <w:ind w:left="58" w:right="73" w:firstLine="355"/>
        <w:jc w:val="both"/>
        <w:rPr>
          <w:sz w:val="24"/>
        </w:rPr>
      </w:pPr>
      <w:r>
        <w:rPr>
          <w:sz w:val="24"/>
        </w:rPr>
        <w:t>Решение председателя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оглашается на ближайшем заседании Комиссии и принимается к сведению без обсуждения.</w:t>
      </w:r>
    </w:p>
    <w:p>
      <w:pPr>
        <w:pStyle w:val="ListParagraph"/>
        <w:numPr>
          <w:ilvl w:val="0"/>
          <w:numId w:val="1"/>
        </w:numPr>
        <w:tabs>
          <w:tab w:pos="1195" w:val="left" w:leader="none"/>
        </w:tabs>
        <w:spacing w:line="237" w:lineRule="auto" w:before="1" w:after="0"/>
        <w:ind w:left="59" w:right="68" w:firstLine="355"/>
        <w:jc w:val="both"/>
        <w:rPr>
          <w:b/>
          <w:sz w:val="24"/>
        </w:rPr>
      </w:pPr>
      <w:r>
        <w:rPr>
          <w:sz w:val="24"/>
        </w:rPr>
        <w:t>Председатель </w:t>
      </w:r>
      <w:r>
        <w:rPr>
          <w:b/>
          <w:sz w:val="24"/>
        </w:rPr>
        <w:t>Верховного Суда Чеченской Республики </w:t>
      </w:r>
      <w:r>
        <w:rPr>
          <w:sz w:val="24"/>
        </w:rPr>
        <w:t>вправе отстранить от замещаемой должности гражданской службы (не допускать к исполнению доляшостных обязанностей) гражданского с.гтужащего суда либо управления (отдела) в период урегулирования конфликта интересов в соответствии с частью </w:t>
      </w:r>
      <w:r>
        <w:rPr>
          <w:b/>
          <w:sz w:val="24"/>
        </w:rPr>
        <w:t>2 </w:t>
      </w:r>
      <w:r>
        <w:rPr>
          <w:sz w:val="24"/>
        </w:rPr>
        <w:t>статьи </w:t>
      </w:r>
      <w:r>
        <w:rPr>
          <w:b/>
          <w:sz w:val="24"/>
        </w:rPr>
        <w:t>32 </w:t>
      </w:r>
      <w:r>
        <w:rPr>
          <w:sz w:val="24"/>
        </w:rPr>
        <w:t>Федерального закона. При этом гражданскому служаще.му сохраняется денежное содержание на все время отстранения от замещаемой должности гражданской службы.</w:t>
      </w:r>
    </w:p>
    <w:p>
      <w:pPr>
        <w:pStyle w:val="ListParagraph"/>
        <w:numPr>
          <w:ilvl w:val="0"/>
          <w:numId w:val="1"/>
        </w:numPr>
        <w:tabs>
          <w:tab w:pos="1194" w:val="left" w:leader="none"/>
        </w:tabs>
        <w:spacing w:line="275" w:lineRule="exact" w:before="14" w:after="0"/>
        <w:ind w:left="1194" w:right="0" w:hanging="772"/>
        <w:jc w:val="both"/>
        <w:rPr>
          <w:sz w:val="24"/>
        </w:rPr>
      </w:pPr>
      <w:r>
        <w:rPr>
          <w:sz w:val="24"/>
        </w:rPr>
        <w:t>В</w:t>
      </w:r>
      <w:r>
        <w:rPr>
          <w:spacing w:val="73"/>
          <w:w w:val="150"/>
          <w:sz w:val="24"/>
        </w:rPr>
        <w:t> </w:t>
      </w:r>
      <w:r>
        <w:rPr>
          <w:sz w:val="24"/>
        </w:rPr>
        <w:t>случае</w:t>
      </w:r>
      <w:r>
        <w:rPr>
          <w:spacing w:val="28"/>
          <w:sz w:val="24"/>
        </w:rPr>
        <w:t>  </w:t>
      </w:r>
      <w:r>
        <w:rPr>
          <w:sz w:val="24"/>
        </w:rPr>
        <w:t>установления</w:t>
      </w:r>
      <w:r>
        <w:rPr>
          <w:spacing w:val="29"/>
          <w:sz w:val="24"/>
        </w:rPr>
        <w:t>  </w:t>
      </w:r>
      <w:r>
        <w:rPr>
          <w:sz w:val="24"/>
        </w:rPr>
        <w:t>Комиссией</w:t>
      </w:r>
      <w:r>
        <w:rPr>
          <w:spacing w:val="25"/>
          <w:sz w:val="24"/>
        </w:rPr>
        <w:t>  </w:t>
      </w:r>
      <w:r>
        <w:rPr>
          <w:sz w:val="24"/>
        </w:rPr>
        <w:t>признаков</w:t>
      </w:r>
      <w:r>
        <w:rPr>
          <w:spacing w:val="78"/>
          <w:w w:val="150"/>
          <w:sz w:val="24"/>
        </w:rPr>
        <w:t> </w:t>
      </w:r>
      <w:r>
        <w:rPr>
          <w:sz w:val="24"/>
        </w:rPr>
        <w:t>дисциплинарного</w:t>
      </w:r>
      <w:r>
        <w:rPr>
          <w:spacing w:val="28"/>
          <w:sz w:val="24"/>
        </w:rPr>
        <w:t>  </w:t>
      </w:r>
      <w:r>
        <w:rPr>
          <w:sz w:val="24"/>
        </w:rPr>
        <w:t>проступка</w:t>
      </w:r>
      <w:r>
        <w:rPr>
          <w:spacing w:val="26"/>
          <w:sz w:val="24"/>
        </w:rPr>
        <w:t>  </w:t>
      </w:r>
      <w:r>
        <w:rPr>
          <w:spacing w:val="-10"/>
          <w:sz w:val="24"/>
        </w:rPr>
        <w:t>в</w:t>
      </w:r>
    </w:p>
    <w:p>
      <w:pPr>
        <w:pStyle w:val="BodyText"/>
        <w:ind w:left="67" w:right="51" w:hanging="5"/>
      </w:pPr>
      <w:r>
        <w:rPr/>
        <w:t>.действиях (бездействии) гражданского служащего информация об этом представляется председателю</w:t>
      </w:r>
      <w:r>
        <w:rPr>
          <w:spacing w:val="-15"/>
        </w:rPr>
        <w:t> </w:t>
      </w:r>
      <w:r>
        <w:rPr>
          <w:b/>
        </w:rPr>
        <w:t>Верховного</w:t>
      </w:r>
      <w:r>
        <w:rPr>
          <w:b/>
          <w:spacing w:val="-15"/>
        </w:rPr>
        <w:t> </w:t>
      </w:r>
      <w:r>
        <w:rPr>
          <w:b/>
        </w:rPr>
        <w:t>Суда</w:t>
      </w:r>
      <w:r>
        <w:rPr>
          <w:b/>
          <w:spacing w:val="-15"/>
        </w:rPr>
        <w:t> </w:t>
      </w:r>
      <w:r>
        <w:rPr>
          <w:b/>
        </w:rPr>
        <w:t>Чеченской</w:t>
      </w:r>
      <w:r>
        <w:rPr>
          <w:b/>
          <w:spacing w:val="-15"/>
        </w:rPr>
        <w:t> </w:t>
      </w:r>
      <w:r>
        <w:rPr>
          <w:b/>
        </w:rPr>
        <w:t>Республики</w:t>
      </w:r>
      <w:r>
        <w:rPr>
          <w:b/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решения</w:t>
      </w:r>
      <w:r>
        <w:rPr>
          <w:spacing w:val="-15"/>
        </w:rPr>
        <w:t> </w:t>
      </w:r>
      <w:r>
        <w:rPr/>
        <w:t>вопроса</w:t>
      </w:r>
      <w:r>
        <w:rPr>
          <w:spacing w:val="-15"/>
        </w:rPr>
        <w:t> </w:t>
      </w:r>
      <w:r>
        <w:rPr/>
        <w:t>о</w:t>
      </w:r>
      <w:r>
        <w:rPr>
          <w:spacing w:val="-15"/>
        </w:rPr>
        <w:t> </w:t>
      </w:r>
      <w:r>
        <w:rPr/>
        <w:t>при.менении</w:t>
      </w:r>
      <w:r>
        <w:rPr>
          <w:spacing w:val="-15"/>
        </w:rPr>
        <w:t> </w:t>
      </w:r>
      <w:r>
        <w:rPr/>
        <w:t>к гражданскому служащему мер ответственности, предусмотренных нормативными правовыми актами Российской Федерации.</w:t>
      </w:r>
    </w:p>
    <w:p>
      <w:pPr>
        <w:pStyle w:val="ListParagraph"/>
        <w:numPr>
          <w:ilvl w:val="0"/>
          <w:numId w:val="1"/>
        </w:numPr>
        <w:tabs>
          <w:tab w:pos="1204" w:val="left" w:leader="none"/>
        </w:tabs>
        <w:spacing w:line="240" w:lineRule="auto" w:before="8" w:after="0"/>
        <w:ind w:left="72" w:right="41" w:firstLine="360"/>
        <w:jc w:val="both"/>
        <w:rPr>
          <w:sz w:val="24"/>
        </w:rPr>
      </w:pPr>
      <w:r>
        <w:rPr>
          <w:sz w:val="24"/>
        </w:rPr>
        <w:t>В с.тучас установления Комиссией факта совершения гражданским служащим действия (факта бездействия), содержащего признаки административного правонарушения </w:t>
      </w:r>
      <w:r>
        <w:rPr>
          <w:spacing w:val="-2"/>
          <w:sz w:val="24"/>
        </w:rPr>
        <w:t>или состава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преступления, председатель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Комиссии обязат!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передать информацию 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совершении </w:t>
      </w:r>
      <w:r>
        <w:rPr>
          <w:sz w:val="24"/>
        </w:rPr>
        <w:t>укатанного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>
      <w:pPr>
        <w:pStyle w:val="ListParagraph"/>
        <w:numPr>
          <w:ilvl w:val="0"/>
          <w:numId w:val="1"/>
        </w:numPr>
        <w:tabs>
          <w:tab w:pos="1218" w:val="left" w:leader="none"/>
        </w:tabs>
        <w:spacing w:line="237" w:lineRule="auto" w:before="10" w:after="0"/>
        <w:ind w:left="82" w:right="47" w:firstLine="360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> </w:t>
      </w:r>
      <w:r>
        <w:rPr>
          <w:sz w:val="24"/>
        </w:rPr>
        <w:t>протокола</w:t>
      </w:r>
      <w:r>
        <w:rPr>
          <w:spacing w:val="-8"/>
          <w:sz w:val="24"/>
        </w:rPr>
        <w:t> </w:t>
      </w:r>
      <w:r>
        <w:rPr>
          <w:sz w:val="24"/>
        </w:rPr>
        <w:t>заседания Комиссии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выписка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него приобщается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</w:t>
      </w:r>
      <w:r>
        <w:rPr>
          <w:spacing w:val="-2"/>
          <w:sz w:val="24"/>
        </w:rPr>
        <w:t>интересов.</w:t>
      </w:r>
    </w:p>
    <w:p>
      <w:pPr>
        <w:pStyle w:val="ListParagraph"/>
        <w:numPr>
          <w:ilvl w:val="0"/>
          <w:numId w:val="1"/>
        </w:numPr>
        <w:tabs>
          <w:tab w:pos="1213" w:val="left" w:leader="none"/>
        </w:tabs>
        <w:spacing w:line="240" w:lineRule="auto" w:before="13" w:after="0"/>
        <w:ind w:left="96" w:right="32" w:firstLine="350"/>
        <w:jc w:val="both"/>
        <w:rPr>
          <w:sz w:val="24"/>
        </w:rPr>
      </w:pPr>
      <w:r>
        <w:rPr>
          <w:sz w:val="24"/>
        </w:rPr>
        <w:t>Организационно-техническое и документационное обеспечение деятельности Комиссии,</w:t>
      </w:r>
      <w:r>
        <w:rPr>
          <w:spacing w:val="-12"/>
          <w:sz w:val="24"/>
        </w:rPr>
        <w:t> </w:t>
      </w:r>
      <w:r>
        <w:rPr>
          <w:sz w:val="24"/>
        </w:rPr>
        <w:t>а</w:t>
      </w:r>
      <w:r>
        <w:rPr>
          <w:spacing w:val="-15"/>
          <w:sz w:val="24"/>
        </w:rPr>
        <w:t> </w:t>
      </w:r>
      <w:r>
        <w:rPr>
          <w:sz w:val="24"/>
        </w:rPr>
        <w:t>также</w:t>
      </w:r>
      <w:r>
        <w:rPr>
          <w:spacing w:val="-5"/>
          <w:sz w:val="24"/>
        </w:rPr>
        <w:t> </w:t>
      </w:r>
      <w:r>
        <w:rPr>
          <w:sz w:val="24"/>
        </w:rPr>
        <w:t>информирование</w:t>
      </w:r>
      <w:r>
        <w:rPr>
          <w:spacing w:val="-13"/>
          <w:sz w:val="24"/>
        </w:rPr>
        <w:t> </w:t>
      </w:r>
      <w:r>
        <w:rPr>
          <w:sz w:val="24"/>
        </w:rPr>
        <w:t>членов</w:t>
      </w:r>
      <w:r>
        <w:rPr>
          <w:spacing w:val="-10"/>
          <w:sz w:val="24"/>
        </w:rPr>
        <w:t> </w:t>
      </w:r>
      <w:r>
        <w:rPr>
          <w:sz w:val="24"/>
        </w:rPr>
        <w:t>Комиссии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вопросах,</w:t>
      </w:r>
      <w:r>
        <w:rPr>
          <w:spacing w:val="-1"/>
          <w:sz w:val="24"/>
        </w:rPr>
        <w:t> </w:t>
      </w:r>
      <w:r>
        <w:rPr>
          <w:sz w:val="24"/>
        </w:rPr>
        <w:t>включенных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повестку</w:t>
      </w:r>
      <w:r>
        <w:rPr>
          <w:spacing w:val="-11"/>
          <w:sz w:val="24"/>
        </w:rPr>
        <w:t> </w:t>
      </w:r>
      <w:r>
        <w:rPr>
          <w:sz w:val="24"/>
        </w:rPr>
        <w:t>дня, о</w:t>
      </w:r>
      <w:r>
        <w:rPr>
          <w:spacing w:val="-15"/>
          <w:sz w:val="24"/>
        </w:rPr>
        <w:t> </w:t>
      </w:r>
      <w:r>
        <w:rPr>
          <w:sz w:val="24"/>
        </w:rPr>
        <w:t>дате, времени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месте проведения</w:t>
      </w:r>
      <w:r>
        <w:rPr>
          <w:spacing w:val="-4"/>
          <w:sz w:val="24"/>
        </w:rPr>
        <w:t> </w:t>
      </w:r>
      <w:r>
        <w:rPr>
          <w:sz w:val="24"/>
        </w:rPr>
        <w:t>заседания,</w:t>
      </w:r>
      <w:r>
        <w:rPr>
          <w:spacing w:val="-4"/>
          <w:sz w:val="24"/>
        </w:rPr>
        <w:t> </w:t>
      </w:r>
      <w:r>
        <w:rPr>
          <w:sz w:val="24"/>
        </w:rPr>
        <w:t>ознакомление членов</w:t>
      </w:r>
      <w:r>
        <w:rPr>
          <w:spacing w:val="-9"/>
          <w:sz w:val="24"/>
        </w:rPr>
        <w:t> </w:t>
      </w:r>
      <w:r>
        <w:rPr>
          <w:sz w:val="24"/>
        </w:rPr>
        <w:t>Комиссии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материалами, представляемыми для обсуждения на заседании Комиссии, осуществляются подразделением кадровой службы </w:t>
      </w:r>
      <w:r>
        <w:rPr>
          <w:b/>
          <w:sz w:val="24"/>
        </w:rPr>
        <w:t>Верховного Суда Чеченской Республики, </w:t>
      </w:r>
      <w:r>
        <w:rPr>
          <w:sz w:val="24"/>
        </w:rPr>
        <w:t>ответственным за работу по профилактике коррупционных и иных правонарущений.</w:t>
      </w:r>
    </w:p>
    <w:sectPr>
      <w:pgSz w:w="12710" w:h="17390"/>
      <w:pgMar w:top="152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Franklin Gothic Medium Cond">
    <w:altName w:val="Franklin Gothic Medium Cond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" w:hanging="630"/>
        <w:jc w:val="right"/>
      </w:pPr>
      <w:rPr>
        <w:rFonts w:hint="default"/>
        <w:spacing w:val="-12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6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6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9" w:hanging="6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6" w:hanging="6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2" w:hanging="6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9" w:hanging="6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6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2" w:hanging="6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firstLine="355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" w:right="54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59" w:firstLine="35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2026-01-21T11:39:26Z</dcterms:created>
  <dcterms:modified xsi:type="dcterms:W3CDTF">2026-01-21T11:39:26Z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2026-01-21T00:00:00Z</vt:filetime>
  </property>
  <property fmtid="{D5CDD505-2E9C-101B-9397-08002B2CF9AE}" pid="4" name="Producer">
    <vt:lpwstr>3-Heights(TM) PDF Security Shell 4.8.25.2 (http://www.pdf-tools.com)</vt:lpwstr>
  </property>
</Properties>
</file>