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7C" w:rsidRPr="008312E2" w:rsidRDefault="000D7F7C" w:rsidP="000D7F7C">
      <w:pPr>
        <w:pStyle w:val="a3"/>
        <w:ind w:left="4820"/>
        <w:rPr>
          <w:lang w:bidi="ru-RU"/>
        </w:rPr>
      </w:pPr>
      <w:bookmarkStart w:id="0" w:name="_GoBack"/>
      <w:bookmarkEnd w:id="0"/>
      <w:r w:rsidRPr="008312E2">
        <w:rPr>
          <w:lang w:bidi="ru-RU"/>
        </w:rPr>
        <w:t>Приложение № 1</w:t>
      </w:r>
    </w:p>
    <w:p w:rsidR="000D7F7C" w:rsidRDefault="000D7F7C" w:rsidP="000D7F7C">
      <w:pPr>
        <w:pStyle w:val="a3"/>
        <w:ind w:left="4820"/>
        <w:rPr>
          <w:szCs w:val="28"/>
        </w:rPr>
      </w:pPr>
      <w:r w:rsidRPr="008312E2">
        <w:rPr>
          <w:lang w:bidi="ru-RU"/>
        </w:rPr>
        <w:t xml:space="preserve">к </w:t>
      </w:r>
      <w:r w:rsidRPr="0023180A">
        <w:rPr>
          <w:szCs w:val="28"/>
        </w:rPr>
        <w:t>Положени</w:t>
      </w:r>
      <w:r>
        <w:rPr>
          <w:szCs w:val="28"/>
        </w:rPr>
        <w:t>ю</w:t>
      </w:r>
      <w:r w:rsidRPr="0023180A">
        <w:rPr>
          <w:szCs w:val="28"/>
        </w:rPr>
        <w:t xml:space="preserve"> о порядке сообщения лицами, замещающими должности федеральной государственной гражданской службы в Управлении Судебного департамента в Ямало-Ненецком автономном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D7F7C" w:rsidRPr="008312E2" w:rsidRDefault="000D7F7C" w:rsidP="000D7F7C">
      <w:pPr>
        <w:pStyle w:val="a3"/>
        <w:ind w:left="4820"/>
        <w:rPr>
          <w:lang w:bidi="ru-RU"/>
        </w:rPr>
      </w:pPr>
    </w:p>
    <w:p w:rsidR="000D7F7C" w:rsidRDefault="000D7F7C" w:rsidP="000D7F7C">
      <w:pPr>
        <w:pStyle w:val="a3"/>
        <w:ind w:left="4820"/>
        <w:rPr>
          <w:szCs w:val="28"/>
          <w:lang w:bidi="ru-RU"/>
        </w:rPr>
      </w:pPr>
      <w:r w:rsidRPr="008312E2">
        <w:rPr>
          <w:szCs w:val="28"/>
          <w:lang w:bidi="ru-RU"/>
        </w:rPr>
        <w:t>Начальнику Управления Судебного департамента в Ямало-Ненецком автономном округе</w:t>
      </w:r>
    </w:p>
    <w:p w:rsidR="000D7F7C" w:rsidRPr="008312E2" w:rsidRDefault="000D7F7C" w:rsidP="000D7F7C">
      <w:pPr>
        <w:pStyle w:val="a3"/>
        <w:ind w:left="4820"/>
        <w:rPr>
          <w:szCs w:val="28"/>
          <w:lang w:bidi="ru-RU"/>
        </w:rPr>
      </w:pP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  <w:r w:rsidRPr="008312E2">
        <w:rPr>
          <w:color w:val="000000"/>
          <w:szCs w:val="28"/>
          <w:lang w:bidi="ru-RU"/>
        </w:rPr>
        <w:t>С.В. Джаватханову</w:t>
      </w:r>
    </w:p>
    <w:p w:rsidR="000D7F7C" w:rsidRPr="008312E2" w:rsidRDefault="000D7F7C" w:rsidP="000D7F7C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  <w:r w:rsidRPr="008312E2">
        <w:rPr>
          <w:color w:val="000000"/>
          <w:sz w:val="26"/>
          <w:szCs w:val="26"/>
          <w:lang w:bidi="ru-RU"/>
        </w:rPr>
        <w:t>от</w:t>
      </w:r>
      <w:r w:rsidRPr="008312E2">
        <w:rPr>
          <w:color w:val="000000"/>
          <w:sz w:val="26"/>
          <w:szCs w:val="26"/>
          <w:lang w:bidi="ru-RU"/>
        </w:rPr>
        <w:tab/>
      </w:r>
    </w:p>
    <w:p w:rsidR="000D7F7C" w:rsidRPr="008312E2" w:rsidRDefault="000D7F7C" w:rsidP="000D7F7C">
      <w:pPr>
        <w:widowControl w:val="0"/>
        <w:spacing w:line="180" w:lineRule="exact"/>
        <w:ind w:left="5680"/>
        <w:rPr>
          <w:b/>
          <w:bCs/>
          <w:color w:val="000000"/>
          <w:sz w:val="18"/>
          <w:szCs w:val="18"/>
          <w:lang w:bidi="ru-RU"/>
        </w:rPr>
      </w:pPr>
      <w:r w:rsidRPr="008312E2">
        <w:rPr>
          <w:b/>
          <w:bCs/>
          <w:color w:val="000000"/>
          <w:sz w:val="18"/>
          <w:szCs w:val="18"/>
          <w:lang w:bidi="ru-RU"/>
        </w:rPr>
        <w:t>(наименование занимаемой должности, Ф.И.О.,</w:t>
      </w:r>
      <w:r w:rsidRPr="008312E2">
        <w:t xml:space="preserve"> </w:t>
      </w:r>
      <w:r w:rsidRPr="008312E2">
        <w:rPr>
          <w:b/>
          <w:bCs/>
          <w:color w:val="000000"/>
          <w:sz w:val="18"/>
          <w:szCs w:val="18"/>
          <w:lang w:bidi="ru-RU"/>
        </w:rPr>
        <w:t>номер телефона)</w:t>
      </w: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8312E2" w:rsidRDefault="000D7F7C" w:rsidP="000D7F7C">
      <w:pPr>
        <w:widowControl w:val="0"/>
        <w:spacing w:after="122" w:line="260" w:lineRule="exact"/>
        <w:jc w:val="center"/>
        <w:rPr>
          <w:color w:val="000000"/>
          <w:szCs w:val="28"/>
          <w:lang w:bidi="ru-RU"/>
        </w:rPr>
      </w:pPr>
      <w:r w:rsidRPr="008312E2">
        <w:rPr>
          <w:color w:val="000000"/>
          <w:szCs w:val="28"/>
          <w:lang w:bidi="ru-RU"/>
        </w:rPr>
        <w:t>Уведомление</w:t>
      </w:r>
    </w:p>
    <w:p w:rsidR="000D7F7C" w:rsidRPr="008312E2" w:rsidRDefault="000D7F7C" w:rsidP="000D7F7C">
      <w:pPr>
        <w:widowControl w:val="0"/>
        <w:spacing w:line="320" w:lineRule="exact"/>
        <w:ind w:left="460"/>
        <w:jc w:val="center"/>
        <w:rPr>
          <w:color w:val="000000"/>
          <w:szCs w:val="28"/>
          <w:lang w:bidi="ru-RU"/>
        </w:rPr>
      </w:pPr>
      <w:r w:rsidRPr="008312E2">
        <w:rPr>
          <w:color w:val="000000"/>
          <w:szCs w:val="28"/>
          <w:lang w:bidi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2D4601" w:rsidRDefault="000D7F7C" w:rsidP="000D7F7C">
      <w:pPr>
        <w:widowControl w:val="0"/>
        <w:tabs>
          <w:tab w:val="left" w:leader="underscore" w:pos="10046"/>
        </w:tabs>
        <w:spacing w:line="420" w:lineRule="exact"/>
        <w:ind w:left="740"/>
        <w:jc w:val="both"/>
        <w:outlineLvl w:val="0"/>
        <w:rPr>
          <w:b/>
          <w:bCs/>
          <w:i/>
          <w:iCs/>
          <w:color w:val="000000"/>
          <w:szCs w:val="28"/>
          <w:lang w:bidi="ru-RU"/>
        </w:rPr>
      </w:pPr>
      <w:bookmarkStart w:id="1" w:name="bookmark1"/>
      <w:r w:rsidRPr="002D4601">
        <w:rPr>
          <w:b/>
          <w:bCs/>
          <w:i/>
          <w:iCs/>
          <w:color w:val="000000"/>
          <w:szCs w:val="28"/>
          <w:lang w:bidi="ru-RU"/>
        </w:rPr>
        <w:t>я,</w:t>
      </w:r>
      <w:r w:rsidRPr="002D4601">
        <w:rPr>
          <w:rFonts w:ascii="CordiaUPC" w:eastAsia="CordiaUPC" w:hAnsi="CordiaUPC" w:cs="CordiaUPC"/>
          <w:color w:val="000000"/>
          <w:szCs w:val="28"/>
          <w:lang w:bidi="ru-RU"/>
        </w:rPr>
        <w:tab/>
      </w:r>
      <w:bookmarkEnd w:id="1"/>
    </w:p>
    <w:p w:rsidR="000D7F7C" w:rsidRPr="002D4601" w:rsidRDefault="000D7F7C" w:rsidP="000D7F7C">
      <w:pPr>
        <w:widowControl w:val="0"/>
        <w:spacing w:after="154" w:line="180" w:lineRule="exact"/>
        <w:ind w:left="5100"/>
        <w:rPr>
          <w:b/>
          <w:bCs/>
          <w:color w:val="000000"/>
          <w:sz w:val="20"/>
          <w:szCs w:val="20"/>
          <w:lang w:bidi="ru-RU"/>
        </w:rPr>
      </w:pPr>
      <w:r w:rsidRPr="002D4601">
        <w:rPr>
          <w:b/>
          <w:bCs/>
          <w:color w:val="000000"/>
          <w:sz w:val="20"/>
          <w:szCs w:val="20"/>
          <w:lang w:bidi="ru-RU"/>
        </w:rPr>
        <w:t>(Ф.И.О.)</w:t>
      </w:r>
    </w:p>
    <w:p w:rsidR="000D7F7C" w:rsidRPr="002D4601" w:rsidRDefault="000D7F7C" w:rsidP="000D7F7C">
      <w:pPr>
        <w:widowControl w:val="0"/>
        <w:spacing w:after="186" w:line="318" w:lineRule="exact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D7F7C" w:rsidRPr="002D4601" w:rsidRDefault="000D7F7C" w:rsidP="000D7F7C">
      <w:pPr>
        <w:widowControl w:val="0"/>
        <w:tabs>
          <w:tab w:val="left" w:leader="underscore" w:pos="10046"/>
        </w:tabs>
        <w:spacing w:line="310" w:lineRule="exact"/>
        <w:ind w:firstLine="740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Обстоятельства, являющиеся основанием возникновения личной заинтересованности:</w:t>
      </w:r>
      <w:r w:rsidRPr="002D4601">
        <w:rPr>
          <w:color w:val="000000"/>
          <w:szCs w:val="28"/>
          <w:lang w:bidi="ru-RU"/>
        </w:rPr>
        <w:tab/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Pr="002D4601" w:rsidRDefault="000D7F7C" w:rsidP="000D7F7C">
      <w:pPr>
        <w:widowControl w:val="0"/>
        <w:tabs>
          <w:tab w:val="left" w:leader="underscore" w:pos="10030"/>
        </w:tabs>
        <w:spacing w:line="324" w:lineRule="exact"/>
        <w:ind w:firstLine="740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Pr="002D4601">
        <w:rPr>
          <w:color w:val="000000"/>
          <w:szCs w:val="28"/>
          <w:lang w:bidi="ru-RU"/>
        </w:rPr>
        <w:tab/>
      </w:r>
    </w:p>
    <w:p w:rsidR="000D7F7C" w:rsidRPr="002D4601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after="354" w:line="260" w:lineRule="exact"/>
        <w:ind w:left="482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pStyle w:val="a3"/>
        <w:ind w:firstLine="709"/>
        <w:rPr>
          <w:lang w:bidi="ru-RU"/>
        </w:rPr>
      </w:pPr>
      <w:r>
        <w:rPr>
          <w:lang w:bidi="ru-RU"/>
        </w:rPr>
        <w:lastRenderedPageBreak/>
        <w:t>Предлагаемые меры по предотвращению или урегулированию конфликта интересов:</w:t>
      </w:r>
    </w:p>
    <w:p w:rsidR="000D7F7C" w:rsidRDefault="000D7F7C" w:rsidP="000D7F7C">
      <w:pPr>
        <w:pStyle w:val="a3"/>
        <w:rPr>
          <w:lang w:bidi="ru-RU"/>
        </w:rPr>
      </w:pPr>
      <w:r>
        <w:rPr>
          <w:lang w:bidi="ru-RU"/>
        </w:rPr>
        <w:t>________________________________________________________________________</w:t>
      </w:r>
    </w:p>
    <w:p w:rsidR="000D7F7C" w:rsidRDefault="000D7F7C" w:rsidP="000D7F7C">
      <w:pPr>
        <w:widowControl w:val="0"/>
        <w:spacing w:after="354" w:line="260" w:lineRule="exact"/>
        <w:ind w:firstLine="709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0D7F7C" w:rsidRPr="002D4601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 xml:space="preserve">Намереваюсь / не намереваюсь лично присутствовать на заседании Комиссии </w:t>
      </w:r>
    </w:p>
    <w:p w:rsidR="000D7F7C" w:rsidRPr="002D4601" w:rsidRDefault="000D7F7C" w:rsidP="000D7F7C">
      <w:pPr>
        <w:widowControl w:val="0"/>
        <w:spacing w:line="322" w:lineRule="exact"/>
        <w:jc w:val="both"/>
        <w:rPr>
          <w:color w:val="000000"/>
          <w:szCs w:val="28"/>
          <w:lang w:bidi="ru-RU"/>
        </w:rPr>
      </w:pPr>
      <w:r w:rsidRPr="002D4601">
        <w:rPr>
          <w:color w:val="000000"/>
          <w:szCs w:val="28"/>
          <w:lang w:bidi="ru-RU"/>
        </w:rPr>
        <w:t>по соблюдению требований к служебному поведению федеральных государственных гражданских служащих судов общей юрисдикции, арбитражного суда и управления Судебного департамента в Ямало-Ненецком автономном округе и урегулированию конфликта интересов при рассмотрении настоящего уведомления (нужное подчеркнуть).</w:t>
      </w:r>
    </w:p>
    <w:p w:rsidR="000D7F7C" w:rsidRPr="002D4601" w:rsidRDefault="000D7F7C" w:rsidP="000D7F7C">
      <w:pPr>
        <w:widowControl w:val="0"/>
        <w:spacing w:line="322" w:lineRule="exact"/>
        <w:ind w:firstLine="740"/>
        <w:jc w:val="both"/>
        <w:rPr>
          <w:color w:val="000000"/>
          <w:szCs w:val="28"/>
          <w:lang w:bidi="ru-RU"/>
        </w:rPr>
      </w:pPr>
    </w:p>
    <w:p w:rsidR="000D7F7C" w:rsidRDefault="000D7F7C" w:rsidP="000D7F7C">
      <w:pPr>
        <w:pStyle w:val="a3"/>
        <w:rPr>
          <w:lang w:bidi="ru-RU"/>
        </w:rPr>
      </w:pPr>
    </w:p>
    <w:p w:rsidR="000D7F7C" w:rsidRDefault="000D7F7C" w:rsidP="000D7F7C">
      <w:pPr>
        <w:pStyle w:val="a3"/>
        <w:rPr>
          <w:lang w:bidi="ru-RU"/>
        </w:rPr>
      </w:pPr>
      <w:r>
        <w:rPr>
          <w:lang w:bidi="ru-RU"/>
        </w:rPr>
        <w:t>«__»                    20_ г.</w:t>
      </w:r>
    </w:p>
    <w:p w:rsidR="000D7F7C" w:rsidRPr="004453D2" w:rsidRDefault="000D7F7C" w:rsidP="000D7F7C">
      <w:pPr>
        <w:pStyle w:val="a3"/>
        <w:rPr>
          <w:b/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 xml:space="preserve">                 </w:t>
      </w:r>
      <w:r w:rsidRPr="004453D2">
        <w:rPr>
          <w:b/>
          <w:sz w:val="20"/>
          <w:szCs w:val="20"/>
          <w:lang w:bidi="ru-RU"/>
        </w:rPr>
        <w:t xml:space="preserve"> (дата)</w:t>
      </w:r>
    </w:p>
    <w:p w:rsidR="000D7F7C" w:rsidRPr="000D7F7C" w:rsidRDefault="000D7F7C" w:rsidP="000D7F7C">
      <w:pPr>
        <w:pStyle w:val="Bodytext70"/>
        <w:shd w:val="clear" w:color="auto" w:fill="auto"/>
        <w:spacing w:before="0" w:after="0" w:line="234" w:lineRule="exact"/>
        <w:ind w:left="6192" w:right="600"/>
        <w:jc w:val="center"/>
        <w:rPr>
          <w:rFonts w:ascii="Times New Roman" w:hAnsi="Times New Roman" w:cs="Times New Roman"/>
        </w:rPr>
      </w:pPr>
      <w:r w:rsidRPr="000D7F7C">
        <w:rPr>
          <w:rFonts w:ascii="Times New Roman" w:hAnsi="Times New Roman" w:cs="Times New Roman"/>
          <w:color w:val="000000"/>
          <w:lang w:bidi="ru-RU"/>
        </w:rPr>
        <w:t>(подпись и расшифровка подписи лица,</w:t>
      </w:r>
      <w:r w:rsidRPr="000D7F7C">
        <w:rPr>
          <w:rFonts w:ascii="Times New Roman" w:hAnsi="Times New Roman" w:cs="Times New Roman"/>
          <w:color w:val="000000"/>
          <w:lang w:bidi="ru-RU"/>
        </w:rPr>
        <w:br/>
        <w:t>направившего уведомление)</w:t>
      </w:r>
    </w:p>
    <w:p w:rsidR="000D7F7C" w:rsidRPr="002D4601" w:rsidRDefault="000D7F7C" w:rsidP="000D7F7C">
      <w:pPr>
        <w:pStyle w:val="a3"/>
        <w:rPr>
          <w:sz w:val="20"/>
          <w:szCs w:val="20"/>
          <w:lang w:bidi="ru-RU"/>
        </w:rPr>
      </w:pPr>
    </w:p>
    <w:p w:rsidR="004D4A2A" w:rsidRDefault="004D4A2A"/>
    <w:sectPr w:rsidR="004D4A2A" w:rsidSect="000D7F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7C"/>
    <w:rsid w:val="000D7F7C"/>
    <w:rsid w:val="002942AC"/>
    <w:rsid w:val="004D4A2A"/>
    <w:rsid w:val="005A368E"/>
    <w:rsid w:val="0073153B"/>
    <w:rsid w:val="008B3E97"/>
    <w:rsid w:val="00B70189"/>
    <w:rsid w:val="00B70378"/>
    <w:rsid w:val="00B71D09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7">
    <w:name w:val="Body text (7)_"/>
    <w:link w:val="Bodytext70"/>
    <w:rsid w:val="000D7F7C"/>
    <w:rPr>
      <w:b/>
      <w:bCs/>
      <w:sz w:val="18"/>
      <w:szCs w:val="1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D7F7C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F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7">
    <w:name w:val="Body text (7)_"/>
    <w:link w:val="Bodytext70"/>
    <w:rsid w:val="000D7F7C"/>
    <w:rPr>
      <w:b/>
      <w:bCs/>
      <w:sz w:val="18"/>
      <w:szCs w:val="1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D7F7C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Скрипова М. А</dc:creator>
  <cp:lastModifiedBy>KADRY</cp:lastModifiedBy>
  <cp:revision>2</cp:revision>
  <dcterms:created xsi:type="dcterms:W3CDTF">2024-12-17T04:56:00Z</dcterms:created>
  <dcterms:modified xsi:type="dcterms:W3CDTF">2024-12-17T04:56:00Z</dcterms:modified>
</cp:coreProperties>
</file>