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BA" w:rsidRPr="008E1AB6" w:rsidRDefault="00F77BAA" w:rsidP="008E1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AB6">
        <w:rPr>
          <w:rFonts w:ascii="Times New Roman" w:hAnsi="Times New Roman" w:cs="Times New Roman"/>
          <w:sz w:val="28"/>
          <w:szCs w:val="28"/>
        </w:rPr>
        <w:t>Реквизиты для уплаты госпошлины по делам, рассматриваемым в судах общей юрисдикции, мировыми судьями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7BAA" w:rsidRPr="008E1AB6" w:rsidTr="00321F48">
        <w:tc>
          <w:tcPr>
            <w:tcW w:w="9345" w:type="dxa"/>
            <w:gridSpan w:val="2"/>
          </w:tcPr>
          <w:p w:rsidR="00F77BAA" w:rsidRPr="008E1AB6" w:rsidRDefault="00F77BAA" w:rsidP="00023DC9">
            <w:pPr>
              <w:rPr>
                <w:rFonts w:ascii="Times New Roman" w:hAnsi="Times New Roman" w:cs="Times New Roman"/>
              </w:rPr>
            </w:pPr>
            <w:r w:rsidRPr="008E1AB6">
              <w:rPr>
                <w:rFonts w:ascii="Times New Roman" w:hAnsi="Times New Roman" w:cs="Times New Roman"/>
              </w:rPr>
              <w:t xml:space="preserve">Коды видов доходов бюджетов, применяемых при формировании и исполнении законов (решений) о бюджетах бюджетной системы Российской Федерации </w:t>
            </w:r>
          </w:p>
        </w:tc>
      </w:tr>
      <w:tr w:rsidR="00F77BAA" w:rsidRPr="008E1AB6" w:rsidTr="00F77BAA">
        <w:tc>
          <w:tcPr>
            <w:tcW w:w="4672" w:type="dxa"/>
          </w:tcPr>
          <w:p w:rsidR="00F77BAA" w:rsidRPr="00023DC9" w:rsidRDefault="00F7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9">
              <w:rPr>
                <w:rFonts w:ascii="Times New Roman" w:hAnsi="Times New Roman" w:cs="Times New Roman"/>
                <w:b/>
                <w:sz w:val="24"/>
                <w:szCs w:val="24"/>
              </w:rPr>
              <w:t>182 1 08 03010 01 1050 110</w:t>
            </w:r>
          </w:p>
        </w:tc>
        <w:tc>
          <w:tcPr>
            <w:tcW w:w="4673" w:type="dxa"/>
          </w:tcPr>
          <w:p w:rsidR="00F77BAA" w:rsidRPr="008E1AB6" w:rsidRDefault="00F77BAA">
            <w:pPr>
              <w:rPr>
                <w:rFonts w:ascii="Times New Roman" w:hAnsi="Times New Roman" w:cs="Times New Roman"/>
              </w:rPr>
            </w:pPr>
            <w:r w:rsidRPr="008E1AB6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</w:t>
            </w:r>
            <w:r w:rsidRPr="00023DC9">
              <w:rPr>
                <w:rFonts w:ascii="Times New Roman" w:hAnsi="Times New Roman" w:cs="Times New Roman"/>
                <w:b/>
              </w:rPr>
              <w:t>государственная пошлина, уплачиваемая при обращении в суды</w:t>
            </w:r>
            <w:r w:rsidRPr="008E1AB6">
              <w:rPr>
                <w:rFonts w:ascii="Times New Roman" w:hAnsi="Times New Roman" w:cs="Times New Roman"/>
              </w:rPr>
              <w:t>)</w:t>
            </w:r>
          </w:p>
        </w:tc>
      </w:tr>
      <w:tr w:rsidR="00F77BAA" w:rsidRPr="008E1AB6" w:rsidTr="00F77BAA">
        <w:tc>
          <w:tcPr>
            <w:tcW w:w="4672" w:type="dxa"/>
          </w:tcPr>
          <w:p w:rsidR="00F77BAA" w:rsidRPr="00023DC9" w:rsidRDefault="00F7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9">
              <w:rPr>
                <w:rFonts w:ascii="Times New Roman" w:hAnsi="Times New Roman" w:cs="Times New Roman"/>
                <w:b/>
                <w:sz w:val="24"/>
                <w:szCs w:val="24"/>
              </w:rPr>
              <w:t>182 1 08 03010 01 1060 110</w:t>
            </w:r>
          </w:p>
        </w:tc>
        <w:tc>
          <w:tcPr>
            <w:tcW w:w="4673" w:type="dxa"/>
          </w:tcPr>
          <w:p w:rsidR="00F77BAA" w:rsidRPr="008E1AB6" w:rsidRDefault="00F77BAA">
            <w:pPr>
              <w:rPr>
                <w:rFonts w:ascii="Times New Roman" w:hAnsi="Times New Roman" w:cs="Times New Roman"/>
              </w:rPr>
            </w:pPr>
            <w:r w:rsidRPr="008E1AB6">
              <w:rPr>
                <w:rFonts w:ascii="Times New Roman" w:hAnsi="Times New Roman" w:cs="Times New Roman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</w:t>
            </w:r>
            <w:r w:rsidRPr="00023DC9">
              <w:rPr>
                <w:rFonts w:ascii="Times New Roman" w:hAnsi="Times New Roman" w:cs="Times New Roman"/>
                <w:b/>
              </w:rPr>
              <w:t>по результатам рассмотрения дел по существу</w:t>
            </w:r>
            <w:r w:rsidRPr="008E1AB6">
              <w:rPr>
                <w:rFonts w:ascii="Times New Roman" w:hAnsi="Times New Roman" w:cs="Times New Roman"/>
              </w:rPr>
              <w:t>)</w:t>
            </w:r>
          </w:p>
        </w:tc>
      </w:tr>
    </w:tbl>
    <w:p w:rsidR="00F77BAA" w:rsidRPr="008E1AB6" w:rsidRDefault="00F77BAA">
      <w:pPr>
        <w:rPr>
          <w:rFonts w:ascii="Times New Roman" w:hAnsi="Times New Roman" w:cs="Times New Roman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075"/>
        <w:gridCol w:w="2165"/>
        <w:gridCol w:w="1937"/>
        <w:gridCol w:w="386"/>
        <w:gridCol w:w="386"/>
        <w:gridCol w:w="521"/>
      </w:tblGrid>
      <w:tr w:rsidR="008E1AB6" w:rsidRPr="008E1AB6" w:rsidTr="008E1AB6">
        <w:trPr>
          <w:trHeight w:val="139"/>
        </w:trPr>
        <w:tc>
          <w:tcPr>
            <w:tcW w:w="4004" w:type="dxa"/>
            <w:gridSpan w:val="2"/>
            <w:vMerge w:val="restart"/>
            <w:shd w:val="clear" w:color="auto" w:fill="auto"/>
          </w:tcPr>
          <w:p w:rsidR="00EB506E" w:rsidRDefault="008343AE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3AE">
              <w:rPr>
                <w:rFonts w:ascii="Times New Roman" w:eastAsia="Calibri" w:hAnsi="Times New Roman" w:cs="Times New Roman"/>
              </w:rPr>
              <w:t>ОКЦ №</w:t>
            </w:r>
            <w:r w:rsidR="00B97E9B">
              <w:rPr>
                <w:rFonts w:ascii="Times New Roman" w:eastAsia="Calibri" w:hAnsi="Times New Roman" w:cs="Times New Roman"/>
              </w:rPr>
              <w:t xml:space="preserve"> </w:t>
            </w:r>
            <w:r w:rsidRPr="008343AE">
              <w:rPr>
                <w:rFonts w:ascii="Times New Roman" w:eastAsia="Calibri" w:hAnsi="Times New Roman" w:cs="Times New Roman"/>
              </w:rPr>
              <w:t>7 ГУ Банка России по ЦФО//</w:t>
            </w:r>
            <w:r w:rsidR="0054255E">
              <w:rPr>
                <w:rFonts w:ascii="Times New Roman" w:eastAsia="Calibri" w:hAnsi="Times New Roman" w:cs="Times New Roman"/>
              </w:rPr>
              <w:t xml:space="preserve">УФК по Тульской области, </w:t>
            </w:r>
            <w:proofErr w:type="spellStart"/>
            <w:r w:rsidR="0054255E">
              <w:rPr>
                <w:rFonts w:ascii="Times New Roman" w:eastAsia="Calibri" w:hAnsi="Times New Roman" w:cs="Times New Roman"/>
              </w:rPr>
              <w:t>г.Тула</w:t>
            </w:r>
            <w:proofErr w:type="spellEnd"/>
            <w:r w:rsidRPr="008343AE">
              <w:rPr>
                <w:rFonts w:ascii="Times New Roman" w:eastAsia="Calibri" w:hAnsi="Times New Roman" w:cs="Times New Roman"/>
              </w:rPr>
              <w:t>.</w:t>
            </w:r>
          </w:p>
          <w:p w:rsidR="00B97E9B" w:rsidRPr="008343AE" w:rsidRDefault="00B97E9B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Банк получателя</w:t>
            </w:r>
          </w:p>
        </w:tc>
        <w:tc>
          <w:tcPr>
            <w:tcW w:w="216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БИК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EB506E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B506E">
              <w:rPr>
                <w:rFonts w:ascii="Times New Roman" w:eastAsia="Calibri" w:hAnsi="Times New Roman" w:cs="Times New Roman"/>
                <w:b/>
              </w:rPr>
              <w:t>017003983</w:t>
            </w:r>
          </w:p>
        </w:tc>
      </w:tr>
      <w:tr w:rsidR="008E1AB6" w:rsidRPr="008E1AB6" w:rsidTr="008E1AB6">
        <w:trPr>
          <w:trHeight w:val="404"/>
        </w:trPr>
        <w:tc>
          <w:tcPr>
            <w:tcW w:w="4004" w:type="dxa"/>
            <w:gridSpan w:val="2"/>
            <w:vMerge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  <w:shd w:val="clear" w:color="auto" w:fill="auto"/>
          </w:tcPr>
          <w:p w:rsidR="008E1AB6" w:rsidRPr="00F77BAA" w:rsidRDefault="00023DC9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Кор.счет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424AD">
              <w:rPr>
                <w:rFonts w:ascii="Times New Roman" w:eastAsia="Calibri" w:hAnsi="Times New Roman" w:cs="Times New Roman"/>
              </w:rPr>
              <w:t xml:space="preserve"> (ЕКС)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EB506E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B506E">
              <w:rPr>
                <w:rFonts w:ascii="Times New Roman" w:eastAsia="Calibri" w:hAnsi="Times New Roman" w:cs="Times New Roman"/>
                <w:b/>
              </w:rPr>
              <w:t>40102810445370000059</w:t>
            </w:r>
          </w:p>
        </w:tc>
      </w:tr>
      <w:tr w:rsidR="008E1AB6" w:rsidRPr="008E1AB6" w:rsidTr="008E1AB6">
        <w:trPr>
          <w:trHeight w:val="139"/>
        </w:trPr>
        <w:tc>
          <w:tcPr>
            <w:tcW w:w="1929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 xml:space="preserve">ИНН </w:t>
            </w:r>
            <w:r w:rsidR="00EB506E" w:rsidRPr="00EB506E">
              <w:rPr>
                <w:rFonts w:ascii="Times New Roman" w:eastAsia="Calibri" w:hAnsi="Times New Roman" w:cs="Times New Roman"/>
                <w:b/>
              </w:rPr>
              <w:t>7727406020</w:t>
            </w:r>
          </w:p>
        </w:tc>
        <w:tc>
          <w:tcPr>
            <w:tcW w:w="207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 xml:space="preserve">КПП </w:t>
            </w:r>
            <w:r w:rsidR="0046713D">
              <w:rPr>
                <w:rFonts w:ascii="Times New Roman" w:eastAsia="Calibri" w:hAnsi="Times New Roman" w:cs="Times New Roman"/>
                <w:b/>
              </w:rPr>
              <w:t>7707</w:t>
            </w:r>
            <w:bookmarkStart w:id="0" w:name="_GoBack"/>
            <w:bookmarkEnd w:id="0"/>
            <w:r w:rsidR="00EB506E" w:rsidRPr="00EB506E">
              <w:rPr>
                <w:rFonts w:ascii="Times New Roman" w:eastAsia="Calibri" w:hAnsi="Times New Roman" w:cs="Times New Roman"/>
                <w:b/>
              </w:rPr>
              <w:t>01001</w:t>
            </w:r>
          </w:p>
        </w:tc>
        <w:tc>
          <w:tcPr>
            <w:tcW w:w="2165" w:type="dxa"/>
            <w:shd w:val="clear" w:color="auto" w:fill="auto"/>
          </w:tcPr>
          <w:p w:rsidR="008E1AB6" w:rsidRPr="00F77BAA" w:rsidRDefault="00B45FE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Расчётный</w:t>
            </w:r>
            <w:r w:rsidR="002424AD">
              <w:rPr>
                <w:rFonts w:ascii="Times New Roman" w:eastAsia="Calibri" w:hAnsi="Times New Roman" w:cs="Times New Roman"/>
              </w:rPr>
              <w:t xml:space="preserve"> счет получателя (</w:t>
            </w:r>
            <w:r w:rsidR="00023DC9">
              <w:rPr>
                <w:rFonts w:ascii="Times New Roman" w:eastAsia="Calibri" w:hAnsi="Times New Roman" w:cs="Times New Roman"/>
              </w:rPr>
              <w:t>КС)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EB506E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B506E">
              <w:rPr>
                <w:rFonts w:ascii="Times New Roman" w:eastAsia="Calibri" w:hAnsi="Times New Roman" w:cs="Times New Roman"/>
                <w:b/>
              </w:rPr>
              <w:t>03100643000000018500</w:t>
            </w:r>
          </w:p>
        </w:tc>
      </w:tr>
      <w:tr w:rsidR="008E1AB6" w:rsidRPr="008E1AB6" w:rsidTr="008E1AB6">
        <w:trPr>
          <w:trHeight w:val="131"/>
        </w:trPr>
        <w:tc>
          <w:tcPr>
            <w:tcW w:w="4004" w:type="dxa"/>
            <w:gridSpan w:val="2"/>
            <w:vMerge w:val="restart"/>
            <w:shd w:val="clear" w:color="auto" w:fill="auto"/>
          </w:tcPr>
          <w:p w:rsidR="008E1AB6" w:rsidRDefault="00EB506E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B506E">
              <w:rPr>
                <w:rFonts w:ascii="Times New Roman" w:eastAsia="Calibri" w:hAnsi="Times New Roman" w:cs="Times New Roman"/>
                <w:b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EB506E" w:rsidRPr="00F77BAA" w:rsidRDefault="00EB506E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E1AB6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Получатель</w:t>
            </w:r>
          </w:p>
          <w:p w:rsidR="008343AE" w:rsidRPr="0046713D" w:rsidRDefault="008343AE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6713D">
              <w:rPr>
                <w:rFonts w:ascii="Times New Roman" w:eastAsia="Calibri" w:hAnsi="Times New Roman" w:cs="Times New Roman"/>
              </w:rPr>
              <w:t>“</w:t>
            </w:r>
            <w:r>
              <w:rPr>
                <w:rFonts w:ascii="Times New Roman" w:eastAsia="Calibri" w:hAnsi="Times New Roman" w:cs="Times New Roman"/>
              </w:rPr>
              <w:t xml:space="preserve">Казначейство России (ФНС </w:t>
            </w:r>
            <w:proofErr w:type="gramEnd"/>
          </w:p>
          <w:p w:rsidR="008343AE" w:rsidRPr="0046713D" w:rsidRDefault="008343AE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России)</w:t>
            </w:r>
            <w:r w:rsidRPr="0046713D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216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 xml:space="preserve">Вид </w:t>
            </w:r>
            <w:proofErr w:type="gramStart"/>
            <w:r w:rsidRPr="00F77BAA">
              <w:rPr>
                <w:rFonts w:ascii="Times New Roman" w:eastAsia="Calibri" w:hAnsi="Times New Roman" w:cs="Times New Roman"/>
              </w:rPr>
              <w:t>оп</w:t>
            </w:r>
            <w:proofErr w:type="gramEnd"/>
            <w:r w:rsidRPr="00F77B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E1AB6" w:rsidRPr="008E1AB6" w:rsidTr="008E1AB6">
        <w:trPr>
          <w:trHeight w:val="300"/>
        </w:trPr>
        <w:tc>
          <w:tcPr>
            <w:tcW w:w="4004" w:type="dxa"/>
            <w:gridSpan w:val="2"/>
            <w:vMerge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Наз. пл.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E1AB6" w:rsidRPr="008E1AB6" w:rsidTr="008E1AB6">
        <w:trPr>
          <w:trHeight w:val="246"/>
        </w:trPr>
        <w:tc>
          <w:tcPr>
            <w:tcW w:w="4004" w:type="dxa"/>
            <w:gridSpan w:val="2"/>
            <w:vMerge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3229" w:type="dxa"/>
            <w:gridSpan w:val="4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E1AB6" w:rsidRPr="008E1AB6" w:rsidTr="008E1AB6">
        <w:trPr>
          <w:trHeight w:val="131"/>
        </w:trPr>
        <w:tc>
          <w:tcPr>
            <w:tcW w:w="4004" w:type="dxa"/>
            <w:gridSpan w:val="2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7BA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КБК </w:t>
            </w:r>
          </w:p>
        </w:tc>
        <w:tc>
          <w:tcPr>
            <w:tcW w:w="2165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ТП</w:t>
            </w:r>
          </w:p>
        </w:tc>
        <w:tc>
          <w:tcPr>
            <w:tcW w:w="1937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6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E1AB6" w:rsidRPr="008E1AB6" w:rsidTr="008E1AB6">
        <w:trPr>
          <w:trHeight w:val="111"/>
        </w:trPr>
        <w:tc>
          <w:tcPr>
            <w:tcW w:w="9399" w:type="dxa"/>
            <w:gridSpan w:val="7"/>
            <w:shd w:val="clear" w:color="auto" w:fill="auto"/>
          </w:tcPr>
          <w:p w:rsidR="008E1AB6" w:rsidRPr="00023DC9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ОКТМО</w:t>
            </w:r>
            <w:r w:rsidR="00B67BD3" w:rsidRPr="00023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65752</w:t>
            </w:r>
            <w:r w:rsidRPr="00023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000 </w:t>
            </w:r>
          </w:p>
          <w:p w:rsidR="008E1AB6" w:rsidRPr="00F77BAA" w:rsidRDefault="00911104" w:rsidP="00F77B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(</w:t>
            </w:r>
            <w:r w:rsidR="00B67BD3">
              <w:rPr>
                <w:rFonts w:ascii="Times New Roman" w:eastAsia="Calibri" w:hAnsi="Times New Roman" w:cs="Times New Roman"/>
                <w:sz w:val="20"/>
                <w:szCs w:val="18"/>
              </w:rPr>
              <w:t>Новоуральский</w:t>
            </w:r>
            <w:r w:rsidR="008E1AB6" w:rsidRPr="008E1AB6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городской округ)</w:t>
            </w:r>
          </w:p>
        </w:tc>
      </w:tr>
      <w:tr w:rsidR="008E1AB6" w:rsidRPr="008E1AB6" w:rsidTr="008E1AB6">
        <w:trPr>
          <w:trHeight w:val="43"/>
        </w:trPr>
        <w:tc>
          <w:tcPr>
            <w:tcW w:w="9399" w:type="dxa"/>
            <w:gridSpan w:val="7"/>
            <w:shd w:val="clear" w:color="auto" w:fill="auto"/>
          </w:tcPr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E1AB6" w:rsidRPr="00F77BAA" w:rsidRDefault="008E1AB6" w:rsidP="00F77B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7BAA">
              <w:rPr>
                <w:rFonts w:ascii="Times New Roman" w:eastAsia="Calibri" w:hAnsi="Times New Roman" w:cs="Times New Roman"/>
              </w:rPr>
              <w:t>Назначение платежа</w:t>
            </w:r>
          </w:p>
        </w:tc>
      </w:tr>
    </w:tbl>
    <w:p w:rsidR="00F77BAA" w:rsidRPr="008E1AB6" w:rsidRDefault="00F77BAA">
      <w:pPr>
        <w:rPr>
          <w:rFonts w:ascii="Times New Roman" w:hAnsi="Times New Roman" w:cs="Times New Roman"/>
        </w:rPr>
      </w:pPr>
    </w:p>
    <w:p w:rsidR="00F77BAA" w:rsidRDefault="00F77BAA"/>
    <w:sectPr w:rsidR="00F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0D"/>
    <w:rsid w:val="00000152"/>
    <w:rsid w:val="00023DC9"/>
    <w:rsid w:val="000F270D"/>
    <w:rsid w:val="002424AD"/>
    <w:rsid w:val="0046713D"/>
    <w:rsid w:val="0054255E"/>
    <w:rsid w:val="008269BA"/>
    <w:rsid w:val="008343AE"/>
    <w:rsid w:val="008E1AB6"/>
    <w:rsid w:val="00911104"/>
    <w:rsid w:val="00B45FE6"/>
    <w:rsid w:val="00B67BD3"/>
    <w:rsid w:val="00B97E9B"/>
    <w:rsid w:val="00EB506E"/>
    <w:rsid w:val="00F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Полномочных Любовь Игоревна</dc:creator>
  <cp:keywords/>
  <dc:description/>
  <cp:lastModifiedBy>User</cp:lastModifiedBy>
  <cp:revision>11</cp:revision>
  <cp:lastPrinted>2025-12-16T04:57:00Z</cp:lastPrinted>
  <dcterms:created xsi:type="dcterms:W3CDTF">2023-01-17T07:20:00Z</dcterms:created>
  <dcterms:modified xsi:type="dcterms:W3CDTF">2025-12-16T04:57:00Z</dcterms:modified>
</cp:coreProperties>
</file>