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245"/>
        <w:gridCol w:w="2935"/>
      </w:tblGrid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Кишева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Атлана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Биуановна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8(86634)4-11-79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по уголовным и гражданским делам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Ташуева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Инна Артуровна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8(86634)4-10-97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Жемухов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Азамат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8(86634)4-10-76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Кунижев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Азамат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Хасанбиевич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8(86634)2-16-36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Тутова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Марита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8(86634)4-11-83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Канамготов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Арсен Алексеевич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history="1">
              <w:r w:rsid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8(86634)2-18-4</w:t>
              </w:r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Коготижев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Резуан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Маратович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8(86634)4-12-63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Тхакумачев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Мухамед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Адмирович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2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8(86634)2-15-97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Асланов Мурат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Мухарбиевич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3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8(86634)2-18-02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Гуанова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Хасанбиевна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4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8(86634)2-16-36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Гашаева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Адиса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5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8(86634)2-10-04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 суда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Хацукова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Залина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Сафарбиевна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6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8(86634)4-10-97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Шогенов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Атмир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7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8(86634)4-13-42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Мизаушева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Эмма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Лелевна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8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8(86634)2-15-97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Секретарь судебного </w:t>
            </w: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заседания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Шаова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Татьяна </w:t>
            </w: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9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8(86634)4-11-83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Секретарь судебного заседания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Акежева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Рамета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0" w:history="1">
              <w:r w:rsid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8(86634)2-14-1</w:t>
              </w:r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</w:tr>
      <w:tr w:rsidR="00BF047D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BF047D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BF047D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Шугушева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Каральбиевна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BF047D" w:rsidRDefault="00BF047D" w:rsidP="009E2459">
            <w:pPr>
              <w:spacing w:before="100" w:beforeAutospacing="1" w:after="100" w:afterAutospacing="1" w:line="240" w:lineRule="auto"/>
            </w:pPr>
            <w:r>
              <w:fldChar w:fldCharType="begin"/>
            </w:r>
            <w:r>
              <w:instrText xml:space="preserve"> HYPERLINK "tel:8(86634)4-10-76" </w:instrText>
            </w:r>
            <w:r>
              <w:fldChar w:fldCharType="separate"/>
            </w:r>
            <w:r w:rsidRPr="009E2459">
              <w:rPr>
                <w:rFonts w:ascii="Arial" w:eastAsia="Times New Roman" w:hAnsi="Arial" w:cs="Arial"/>
                <w:color w:val="0066CC"/>
                <w:sz w:val="24"/>
                <w:szCs w:val="24"/>
                <w:u w:val="single"/>
                <w:lang w:eastAsia="ru-RU"/>
              </w:rPr>
              <w:t>8(86634)4-10-76</w:t>
            </w:r>
            <w:r>
              <w:rPr>
                <w:rFonts w:ascii="Arial" w:eastAsia="Times New Roman" w:hAnsi="Arial" w:cs="Arial"/>
                <w:color w:val="0066CC"/>
                <w:sz w:val="24"/>
                <w:szCs w:val="24"/>
                <w:u w:val="single"/>
                <w:lang w:eastAsia="ru-RU"/>
              </w:rPr>
              <w:fldChar w:fldCharType="end"/>
            </w:r>
            <w:bookmarkStart w:id="0" w:name="_GoBack"/>
            <w:bookmarkEnd w:id="0"/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Камбиев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Нурлан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Муссаевич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66CC"/>
                <w:sz w:val="24"/>
                <w:szCs w:val="24"/>
                <w:u w:val="single"/>
                <w:lang w:eastAsia="ru-RU"/>
              </w:rPr>
              <w:t>8(86634)2-16-36</w:t>
            </w:r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 (временно)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Шокуева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Нурмухамедовна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1" w:history="1">
              <w:r w:rsid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8(86634)2-18-4</w:t>
              </w:r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Кунижева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Муратовна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2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8(86634)2-18-02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 (временно)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Жигунова Анжела Артуровна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3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8(86634)4-12-63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Кабардова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Ляна</w:t>
            </w:r>
          </w:p>
          <w:p w:rsidR="009E2459" w:rsidRPr="009E2459" w:rsidRDefault="009E2459" w:rsidP="009E24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Лелевна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4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8(86634)2-15-09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Закураева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Залина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5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8(86634)2-18-42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Эльжирокова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Хасанбиевна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6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8(86634)2-18-42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Афаунова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Хаишат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Абуевна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7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8(86634)4-11-48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Абазова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Нина</w:t>
            </w:r>
          </w:p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Хабиевна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8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8(86634)4-11-48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Нагоева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Мая Владимировна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66CC"/>
                <w:sz w:val="24"/>
                <w:szCs w:val="24"/>
                <w:u w:val="single"/>
                <w:lang w:eastAsia="ru-RU"/>
              </w:rPr>
              <w:t>8(86634)2-11-86</w:t>
            </w:r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3 разряда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Ерижоков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Кабилович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9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8(86634)4-11-48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3 разряда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Губжокова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Мухамедовна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0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8(86634)4-11-48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Кодификатор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Гендугова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Роза</w:t>
            </w:r>
          </w:p>
          <w:p w:rsidR="009E2459" w:rsidRPr="009E2459" w:rsidRDefault="009E2459" w:rsidP="009E24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1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8(86634)4-11-48</w:t>
              </w:r>
            </w:hyperlink>
          </w:p>
        </w:tc>
      </w:tr>
      <w:tr w:rsidR="009E2459" w:rsidRPr="009E2459" w:rsidTr="00BF047D">
        <w:tc>
          <w:tcPr>
            <w:tcW w:w="31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Курьер</w:t>
            </w:r>
          </w:p>
        </w:tc>
        <w:tc>
          <w:tcPr>
            <w:tcW w:w="324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9E2459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Балкизова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Гутера</w:t>
            </w:r>
            <w:proofErr w:type="spellEnd"/>
            <w:r w:rsidRPr="009E2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93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E2459" w:rsidRPr="009E2459" w:rsidRDefault="00BF047D" w:rsidP="009E2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2" w:history="1">
              <w:r w:rsidR="009E2459" w:rsidRPr="009E2459">
                <w:rPr>
                  <w:rFonts w:ascii="Arial" w:eastAsia="Times New Roman" w:hAnsi="Arial" w:cs="Arial"/>
                  <w:color w:val="0066CC"/>
                  <w:sz w:val="24"/>
                  <w:szCs w:val="24"/>
                  <w:u w:val="single"/>
                  <w:lang w:eastAsia="ru-RU"/>
                </w:rPr>
                <w:t>8(86634)4-13-74</w:t>
              </w:r>
            </w:hyperlink>
          </w:p>
        </w:tc>
      </w:tr>
    </w:tbl>
    <w:p w:rsidR="00E71666" w:rsidRDefault="00E71666"/>
    <w:sectPr w:rsidR="00E7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59"/>
    <w:rsid w:val="009E2459"/>
    <w:rsid w:val="00BF047D"/>
    <w:rsid w:val="00E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(86634)2-16-36" TargetMode="External"/><Relationship Id="rId13" Type="http://schemas.openxmlformats.org/officeDocument/2006/relationships/hyperlink" Target="tel:8(86634)2-18-02" TargetMode="External"/><Relationship Id="rId18" Type="http://schemas.openxmlformats.org/officeDocument/2006/relationships/hyperlink" Target="tel:8(86634)2-15-97" TargetMode="External"/><Relationship Id="rId26" Type="http://schemas.openxmlformats.org/officeDocument/2006/relationships/hyperlink" Target="tel:8(86634)2-18-42" TargetMode="External"/><Relationship Id="rId3" Type="http://schemas.openxmlformats.org/officeDocument/2006/relationships/settings" Target="settings.xml"/><Relationship Id="rId21" Type="http://schemas.openxmlformats.org/officeDocument/2006/relationships/hyperlink" Target="tel:8(86634)2-14-15" TargetMode="External"/><Relationship Id="rId34" Type="http://schemas.openxmlformats.org/officeDocument/2006/relationships/theme" Target="theme/theme1.xml"/><Relationship Id="rId7" Type="http://schemas.openxmlformats.org/officeDocument/2006/relationships/hyperlink" Target="tel:8(86634)4-10-76" TargetMode="External"/><Relationship Id="rId12" Type="http://schemas.openxmlformats.org/officeDocument/2006/relationships/hyperlink" Target="tel:8(86634)2-15-97" TargetMode="External"/><Relationship Id="rId17" Type="http://schemas.openxmlformats.org/officeDocument/2006/relationships/hyperlink" Target="tel:8(86634)4-13-42" TargetMode="External"/><Relationship Id="rId25" Type="http://schemas.openxmlformats.org/officeDocument/2006/relationships/hyperlink" Target="tel:8(86634)2-18-42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tel:8(86634)4-10-97" TargetMode="External"/><Relationship Id="rId20" Type="http://schemas.openxmlformats.org/officeDocument/2006/relationships/hyperlink" Target="tel:8(86634)2-18-45" TargetMode="External"/><Relationship Id="rId29" Type="http://schemas.openxmlformats.org/officeDocument/2006/relationships/hyperlink" Target="tel:8(86634)4-11-48" TargetMode="External"/><Relationship Id="rId1" Type="http://schemas.openxmlformats.org/officeDocument/2006/relationships/styles" Target="styles.xml"/><Relationship Id="rId6" Type="http://schemas.openxmlformats.org/officeDocument/2006/relationships/hyperlink" Target="tel:8(86634)4-10-97" TargetMode="External"/><Relationship Id="rId11" Type="http://schemas.openxmlformats.org/officeDocument/2006/relationships/hyperlink" Target="tel:8(86634)4-12-63" TargetMode="External"/><Relationship Id="rId24" Type="http://schemas.openxmlformats.org/officeDocument/2006/relationships/hyperlink" Target="tel:8(86634)2-15-09" TargetMode="External"/><Relationship Id="rId32" Type="http://schemas.openxmlformats.org/officeDocument/2006/relationships/hyperlink" Target="tel:8(86634)4-13-74" TargetMode="External"/><Relationship Id="rId5" Type="http://schemas.openxmlformats.org/officeDocument/2006/relationships/hyperlink" Target="tel:8(86634)4-11-79" TargetMode="External"/><Relationship Id="rId15" Type="http://schemas.openxmlformats.org/officeDocument/2006/relationships/hyperlink" Target="tel:8(86634)2-10-04" TargetMode="External"/><Relationship Id="rId23" Type="http://schemas.openxmlformats.org/officeDocument/2006/relationships/hyperlink" Target="tel:8(86634)4-12-63" TargetMode="External"/><Relationship Id="rId28" Type="http://schemas.openxmlformats.org/officeDocument/2006/relationships/hyperlink" Target="tel:8(86634)4-11-48" TargetMode="External"/><Relationship Id="rId10" Type="http://schemas.openxmlformats.org/officeDocument/2006/relationships/hyperlink" Target="tel:8(86634)2-14-15" TargetMode="External"/><Relationship Id="rId19" Type="http://schemas.openxmlformats.org/officeDocument/2006/relationships/hyperlink" Target="tel:8(86634)4-11-83" TargetMode="External"/><Relationship Id="rId31" Type="http://schemas.openxmlformats.org/officeDocument/2006/relationships/hyperlink" Target="tel:8(86634)4-11-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(86634)4-11-83" TargetMode="External"/><Relationship Id="rId14" Type="http://schemas.openxmlformats.org/officeDocument/2006/relationships/hyperlink" Target="tel:8(86634)2-16-36" TargetMode="External"/><Relationship Id="rId22" Type="http://schemas.openxmlformats.org/officeDocument/2006/relationships/hyperlink" Target="tel:8(86634)2-18-02" TargetMode="External"/><Relationship Id="rId27" Type="http://schemas.openxmlformats.org/officeDocument/2006/relationships/hyperlink" Target="tel:8(86634)4-11-48" TargetMode="External"/><Relationship Id="rId30" Type="http://schemas.openxmlformats.org/officeDocument/2006/relationships/hyperlink" Target="tel:8(86634)4-11-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УСД</dc:creator>
  <cp:lastModifiedBy>УСД</cp:lastModifiedBy>
  <cp:revision>3</cp:revision>
  <dcterms:created xsi:type="dcterms:W3CDTF">2026-02-02T13:53:00Z</dcterms:created>
  <dcterms:modified xsi:type="dcterms:W3CDTF">2026-06-18T08:40:00Z</dcterms:modified>
</cp:coreProperties>
</file>