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D3" w:rsidRPr="00AD0AAC" w:rsidRDefault="004621BB" w:rsidP="00AD0AAC">
      <w:pPr>
        <w:pStyle w:val="20"/>
        <w:shd w:val="clear" w:color="auto" w:fill="auto"/>
        <w:spacing w:line="240" w:lineRule="auto"/>
        <w:ind w:left="11482"/>
      </w:pPr>
      <w:r w:rsidRPr="00AD0AAC">
        <w:t xml:space="preserve">              </w:t>
      </w:r>
      <w:r w:rsidR="004616B3" w:rsidRPr="00AD0AAC">
        <w:t>УТВЕРЖДЕНА</w:t>
      </w:r>
    </w:p>
    <w:p w:rsidR="0012048B" w:rsidRDefault="004616B3" w:rsidP="00AD0AAC">
      <w:pPr>
        <w:pStyle w:val="20"/>
        <w:shd w:val="clear" w:color="auto" w:fill="auto"/>
        <w:spacing w:line="240" w:lineRule="auto"/>
        <w:ind w:left="10773"/>
      </w:pPr>
      <w:r w:rsidRPr="00AD0AAC">
        <w:t>приказом</w:t>
      </w:r>
      <w:r w:rsidR="000A24D3" w:rsidRPr="00AD0AAC">
        <w:t xml:space="preserve"> </w:t>
      </w:r>
      <w:r w:rsidR="004A2E16" w:rsidRPr="00AD0AAC">
        <w:t>Новооскольского районного суда</w:t>
      </w:r>
    </w:p>
    <w:p w:rsidR="000A24D3" w:rsidRPr="00AD0AAC" w:rsidRDefault="0012048B" w:rsidP="0012048B">
      <w:pPr>
        <w:pStyle w:val="20"/>
        <w:shd w:val="clear" w:color="auto" w:fill="auto"/>
        <w:spacing w:line="240" w:lineRule="auto"/>
        <w:ind w:left="10773"/>
        <w:jc w:val="center"/>
        <w:rPr>
          <w:color w:val="FF0000"/>
        </w:rPr>
      </w:pPr>
      <w:r>
        <w:t>Белгородской области</w:t>
      </w:r>
    </w:p>
    <w:p w:rsidR="00DD3F1E" w:rsidRDefault="004E301C" w:rsidP="00EE2F8D">
      <w:pPr>
        <w:pStyle w:val="20"/>
        <w:shd w:val="clear" w:color="auto" w:fill="auto"/>
        <w:spacing w:line="240" w:lineRule="auto"/>
        <w:ind w:left="11482"/>
      </w:pPr>
      <w:r w:rsidRPr="00AD0AAC">
        <w:t>от «</w:t>
      </w:r>
      <w:r w:rsidR="004A2E16" w:rsidRPr="00AD0AAC">
        <w:t>29</w:t>
      </w:r>
      <w:r w:rsidR="00EE4263" w:rsidRPr="00AD0AAC">
        <w:t>»</w:t>
      </w:r>
      <w:r w:rsidR="00396A4A" w:rsidRPr="00AD0AAC">
        <w:t xml:space="preserve"> </w:t>
      </w:r>
      <w:r w:rsidR="004A2E16" w:rsidRPr="00AD0AAC">
        <w:t xml:space="preserve"> сентября </w:t>
      </w:r>
      <w:r w:rsidR="000A24D3" w:rsidRPr="00AD0AAC">
        <w:t>20</w:t>
      </w:r>
      <w:r w:rsidR="009438FB" w:rsidRPr="00AD0AAC">
        <w:t>25</w:t>
      </w:r>
      <w:r w:rsidR="000A24D3" w:rsidRPr="00AD0AAC">
        <w:t xml:space="preserve"> г</w:t>
      </w:r>
      <w:r w:rsidRPr="00AD0AAC">
        <w:t>. №</w:t>
      </w:r>
      <w:r w:rsidR="006B75FD" w:rsidRPr="00AD0AAC">
        <w:t xml:space="preserve"> </w:t>
      </w:r>
      <w:r w:rsidR="004A2E16" w:rsidRPr="00AD0AAC">
        <w:t>27-к</w:t>
      </w:r>
      <w:r w:rsidRPr="00AD0AAC">
        <w:t xml:space="preserve"> </w:t>
      </w:r>
    </w:p>
    <w:p w:rsidR="00EE2F8D" w:rsidRPr="00AD0AAC" w:rsidRDefault="00EE2F8D" w:rsidP="00EE2F8D">
      <w:pPr>
        <w:pStyle w:val="20"/>
        <w:shd w:val="clear" w:color="auto" w:fill="auto"/>
        <w:spacing w:line="240" w:lineRule="auto"/>
        <w:jc w:val="right"/>
      </w:pPr>
      <w:r>
        <w:t>(в редакции приказа от 01.11.2025 № 28-К)</w:t>
      </w:r>
    </w:p>
    <w:p w:rsidR="00DD3F1E" w:rsidRPr="00AD0AAC" w:rsidRDefault="00DD3F1E" w:rsidP="00AD0AAC">
      <w:pPr>
        <w:pStyle w:val="60"/>
        <w:shd w:val="clear" w:color="auto" w:fill="auto"/>
        <w:spacing w:before="0" w:line="240" w:lineRule="auto"/>
        <w:ind w:left="140"/>
        <w:rPr>
          <w:sz w:val="22"/>
          <w:szCs w:val="22"/>
        </w:rPr>
      </w:pPr>
    </w:p>
    <w:p w:rsidR="000A24D3" w:rsidRPr="00AD0AAC" w:rsidRDefault="000A24D3" w:rsidP="00AD0AAC">
      <w:pPr>
        <w:pStyle w:val="60"/>
        <w:shd w:val="clear" w:color="auto" w:fill="auto"/>
        <w:spacing w:before="0" w:line="240" w:lineRule="auto"/>
        <w:ind w:left="140"/>
        <w:rPr>
          <w:sz w:val="22"/>
          <w:szCs w:val="22"/>
        </w:rPr>
      </w:pPr>
      <w:r w:rsidRPr="00AD0AAC">
        <w:rPr>
          <w:sz w:val="22"/>
          <w:szCs w:val="22"/>
        </w:rPr>
        <w:t>ПАМЯТКА</w:t>
      </w:r>
    </w:p>
    <w:p w:rsidR="00EE4263" w:rsidRPr="00AD0AAC" w:rsidRDefault="000A24D3" w:rsidP="00AD0AAC">
      <w:pPr>
        <w:pStyle w:val="60"/>
        <w:shd w:val="clear" w:color="auto" w:fill="auto"/>
        <w:spacing w:before="0" w:line="240" w:lineRule="auto"/>
        <w:ind w:left="140"/>
        <w:rPr>
          <w:sz w:val="22"/>
          <w:szCs w:val="22"/>
        </w:rPr>
      </w:pPr>
      <w:r w:rsidRPr="00AD0AAC">
        <w:rPr>
          <w:sz w:val="22"/>
          <w:szCs w:val="22"/>
        </w:rPr>
        <w:t>об основных ограничениях, запретах и обязанностях, установленных в отношении федеральных государственных</w:t>
      </w:r>
      <w:r w:rsidRPr="00AD0AAC">
        <w:rPr>
          <w:sz w:val="22"/>
          <w:szCs w:val="22"/>
        </w:rPr>
        <w:br/>
        <w:t xml:space="preserve">гражданских служащих </w:t>
      </w:r>
      <w:r w:rsidR="004A2E16" w:rsidRPr="00AD0AAC">
        <w:rPr>
          <w:sz w:val="22"/>
          <w:szCs w:val="22"/>
        </w:rPr>
        <w:t>Новооскольского районного суда</w:t>
      </w:r>
      <w:r w:rsidRPr="00AD0AAC">
        <w:rPr>
          <w:color w:val="FF0000"/>
          <w:sz w:val="22"/>
          <w:szCs w:val="22"/>
        </w:rPr>
        <w:t xml:space="preserve"> </w:t>
      </w:r>
      <w:r w:rsidR="006B75FD" w:rsidRPr="00AD0AAC">
        <w:rPr>
          <w:sz w:val="22"/>
          <w:szCs w:val="22"/>
        </w:rPr>
        <w:t xml:space="preserve"> </w:t>
      </w:r>
    </w:p>
    <w:p w:rsidR="000A24D3" w:rsidRPr="00AD0AAC" w:rsidRDefault="000E3920" w:rsidP="00AD0AAC">
      <w:pPr>
        <w:pStyle w:val="60"/>
        <w:shd w:val="clear" w:color="auto" w:fill="auto"/>
        <w:tabs>
          <w:tab w:val="left" w:pos="3927"/>
          <w:tab w:val="center" w:pos="7638"/>
        </w:tabs>
        <w:spacing w:before="0" w:line="240" w:lineRule="auto"/>
        <w:ind w:left="140"/>
        <w:jc w:val="left"/>
        <w:rPr>
          <w:sz w:val="22"/>
          <w:szCs w:val="22"/>
        </w:rPr>
      </w:pPr>
      <w:r w:rsidRPr="00AD0AAC">
        <w:rPr>
          <w:sz w:val="22"/>
          <w:szCs w:val="22"/>
        </w:rPr>
        <w:tab/>
      </w:r>
      <w:r w:rsidRPr="00AD0AAC">
        <w:rPr>
          <w:sz w:val="22"/>
          <w:szCs w:val="22"/>
        </w:rPr>
        <w:tab/>
      </w:r>
      <w:r w:rsidR="0011364C" w:rsidRPr="00AD0AAC">
        <w:rPr>
          <w:color w:val="FF0000"/>
          <w:sz w:val="22"/>
          <w:szCs w:val="22"/>
        </w:rPr>
        <w:t xml:space="preserve"> </w:t>
      </w:r>
    </w:p>
    <w:p w:rsidR="006B75FD" w:rsidRPr="00AD0AAC" w:rsidRDefault="000A24D3" w:rsidP="00AD0AAC">
      <w:pPr>
        <w:pStyle w:val="60"/>
        <w:shd w:val="clear" w:color="auto" w:fill="auto"/>
        <w:spacing w:before="0" w:line="240" w:lineRule="auto"/>
        <w:ind w:left="140"/>
        <w:rPr>
          <w:sz w:val="22"/>
          <w:szCs w:val="22"/>
        </w:rPr>
      </w:pPr>
      <w:r w:rsidRPr="00AD0AAC">
        <w:rPr>
          <w:bCs w:val="0"/>
          <w:sz w:val="22"/>
          <w:szCs w:val="22"/>
          <w:lang w:val="en-US" w:eastAsia="ru-RU"/>
        </w:rPr>
        <w:t>I</w:t>
      </w:r>
      <w:r w:rsidRPr="00AD0AAC">
        <w:rPr>
          <w:bCs w:val="0"/>
          <w:sz w:val="22"/>
          <w:szCs w:val="22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4A2E16" w:rsidRPr="00AD0AAC">
        <w:rPr>
          <w:bCs w:val="0"/>
          <w:sz w:val="22"/>
          <w:szCs w:val="22"/>
          <w:lang w:eastAsia="ru-RU"/>
        </w:rPr>
        <w:t>Новооскольского районного суда</w:t>
      </w:r>
      <w:r w:rsidR="006B75FD" w:rsidRPr="00AD0AAC">
        <w:rPr>
          <w:color w:val="FF0000"/>
          <w:sz w:val="22"/>
          <w:szCs w:val="22"/>
        </w:rPr>
        <w:t xml:space="preserve">  </w:t>
      </w:r>
    </w:p>
    <w:p w:rsidR="006B75FD" w:rsidRPr="00AD0AAC" w:rsidRDefault="006B75FD" w:rsidP="00AD0AAC">
      <w:pPr>
        <w:pStyle w:val="60"/>
        <w:shd w:val="clear" w:color="auto" w:fill="auto"/>
        <w:tabs>
          <w:tab w:val="left" w:pos="3927"/>
          <w:tab w:val="center" w:pos="7638"/>
        </w:tabs>
        <w:spacing w:before="0" w:line="240" w:lineRule="auto"/>
        <w:ind w:left="140"/>
        <w:jc w:val="left"/>
        <w:rPr>
          <w:sz w:val="22"/>
          <w:szCs w:val="22"/>
        </w:rPr>
      </w:pPr>
      <w:r w:rsidRPr="00AD0AAC">
        <w:rPr>
          <w:sz w:val="22"/>
          <w:szCs w:val="22"/>
        </w:rPr>
        <w:tab/>
      </w:r>
      <w:r w:rsidRPr="00AD0AAC">
        <w:rPr>
          <w:sz w:val="22"/>
          <w:szCs w:val="22"/>
        </w:rPr>
        <w:tab/>
      </w:r>
      <w:r w:rsidRPr="00AD0AAC">
        <w:rPr>
          <w:color w:val="FF0000"/>
          <w:sz w:val="22"/>
          <w:szCs w:val="22"/>
        </w:rPr>
        <w:t xml:space="preserve"> </w:t>
      </w:r>
    </w:p>
    <w:p w:rsidR="000A24D3" w:rsidRPr="00AD0AAC" w:rsidRDefault="000A24D3" w:rsidP="00AD0AA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D0AAC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A24D3" w:rsidRPr="00AD0AAC" w:rsidRDefault="000A24D3" w:rsidP="00AD0AA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D0AAC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AD0AAC" w:rsidRDefault="000A24D3" w:rsidP="00AD0AA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D0AAC">
        <w:rPr>
          <w:rFonts w:ascii="Times New Roman" w:hAnsi="Times New Roman"/>
          <w:lang w:eastAsia="ru-RU"/>
        </w:rPr>
        <w:t xml:space="preserve">Федеральный закон от 03.12.2012 № 230-ФЗ «О </w:t>
      </w:r>
      <w:proofErr w:type="gramStart"/>
      <w:r w:rsidRPr="00AD0AAC">
        <w:rPr>
          <w:rFonts w:ascii="Times New Roman" w:hAnsi="Times New Roman"/>
          <w:lang w:eastAsia="ru-RU"/>
        </w:rPr>
        <w:t>контроле за</w:t>
      </w:r>
      <w:proofErr w:type="gramEnd"/>
      <w:r w:rsidRPr="00AD0AAC">
        <w:rPr>
          <w:rFonts w:ascii="Times New Roman" w:hAnsi="Times New Roman"/>
          <w:lang w:eastAsia="ru-RU"/>
        </w:rPr>
        <w:t xml:space="preserve"> соответствием расходов лиц, замещающи</w:t>
      </w:r>
      <w:r w:rsidR="00B11F70" w:rsidRPr="00AD0AAC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AD0AAC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right="20" w:firstLine="851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AD0AAC" w:rsidRDefault="000A24D3" w:rsidP="00AD0AA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D0AAC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AD0AAC" w:rsidRDefault="000A24D3" w:rsidP="00AD0AAC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AD0AAC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firstLine="851"/>
        <w:rPr>
          <w:rFonts w:ascii="Times New Roman" w:hAnsi="Times New Roman"/>
          <w:sz w:val="22"/>
          <w:szCs w:val="22"/>
        </w:rPr>
      </w:pPr>
      <w:proofErr w:type="gramStart"/>
      <w:r w:rsidRPr="00AD0AAC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AD0AAC">
        <w:rPr>
          <w:rFonts w:ascii="Times New Roman" w:hAnsi="Times New Roman"/>
          <w:sz w:val="22"/>
          <w:szCs w:val="22"/>
        </w:rPr>
        <w:t xml:space="preserve"> </w:t>
      </w:r>
      <w:r w:rsidRPr="00AD0AAC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</w:t>
      </w:r>
      <w:proofErr w:type="gramEnd"/>
      <w:r w:rsidRPr="00AD0AAC">
        <w:rPr>
          <w:rStyle w:val="a9"/>
          <w:sz w:val="22"/>
          <w:szCs w:val="22"/>
        </w:rPr>
        <w:t xml:space="preserve"> от 28.12.2016 № 2867-р);</w:t>
      </w:r>
    </w:p>
    <w:p w:rsidR="00471493" w:rsidRPr="00AD0AAC" w:rsidRDefault="00471493" w:rsidP="00AD0AAC">
      <w:pPr>
        <w:widowControl w:val="0"/>
        <w:spacing w:after="0" w:line="240" w:lineRule="auto"/>
        <w:ind w:firstLine="851"/>
        <w:jc w:val="both"/>
        <w:rPr>
          <w:rStyle w:val="a9"/>
          <w:lang w:eastAsia="ru-RU"/>
        </w:rPr>
      </w:pPr>
      <w:proofErr w:type="gramStart"/>
      <w:r w:rsidRPr="00AD0AAC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AD0AAC">
        <w:rPr>
          <w:rStyle w:val="a9"/>
        </w:rPr>
        <w:t xml:space="preserve">при  Верховном Суде Российской Федерации </w:t>
      </w:r>
      <w:r w:rsidRPr="00AD0AAC">
        <w:rPr>
          <w:rFonts w:ascii="Times New Roman" w:hAnsi="Times New Roman"/>
          <w:lang w:eastAsia="ru-RU"/>
        </w:rPr>
        <w:t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Pr="00AD0AAC">
        <w:rPr>
          <w:rFonts w:ascii="Times New Roman" w:hAnsi="Times New Roman"/>
          <w:lang w:eastAsia="ru-RU"/>
        </w:rPr>
        <w:t xml:space="preserve">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</w:t>
      </w:r>
      <w:r w:rsidRPr="00AD0AAC">
        <w:rPr>
          <w:rFonts w:ascii="Times New Roman" w:hAnsi="Times New Roman"/>
          <w:lang w:eastAsia="ru-RU"/>
        </w:rPr>
        <w:lastRenderedPageBreak/>
        <w:t>реализации» (</w:t>
      </w:r>
      <w:r w:rsidRPr="00AD0AAC">
        <w:rPr>
          <w:rStyle w:val="a9"/>
        </w:rPr>
        <w:t xml:space="preserve">далее - приказ Судебного департамента от </w:t>
      </w:r>
      <w:r w:rsidRPr="00AD0AAC">
        <w:rPr>
          <w:rFonts w:ascii="Times New Roman" w:hAnsi="Times New Roman"/>
          <w:lang w:eastAsia="ru-RU"/>
        </w:rPr>
        <w:t>31.12.2015 № 412);</w:t>
      </w:r>
    </w:p>
    <w:p w:rsidR="006258AB" w:rsidRPr="009F4C56" w:rsidRDefault="006258AB" w:rsidP="00AD0AA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proofErr w:type="gramStart"/>
      <w:r w:rsidRPr="00AD0AAC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AD0AAC">
        <w:rPr>
          <w:rFonts w:ascii="Times New Roman" w:hAnsi="Times New Roman"/>
          <w:bCs/>
        </w:rPr>
        <w:t>31.10.2023</w:t>
      </w:r>
      <w:r w:rsidRPr="00AD0AAC">
        <w:rPr>
          <w:rFonts w:ascii="Times New Roman" w:hAnsi="Times New Roman"/>
          <w:bCs/>
        </w:rPr>
        <w:t xml:space="preserve"> № </w:t>
      </w:r>
      <w:r w:rsidR="00712CDE" w:rsidRPr="00AD0AAC">
        <w:rPr>
          <w:rFonts w:ascii="Times New Roman" w:hAnsi="Times New Roman"/>
          <w:bCs/>
        </w:rPr>
        <w:t>226</w:t>
      </w:r>
      <w:r w:rsidR="00726118" w:rsidRPr="00AD0AAC">
        <w:rPr>
          <w:rFonts w:ascii="Times New Roman" w:hAnsi="Times New Roman"/>
          <w:bCs/>
        </w:rPr>
        <w:t xml:space="preserve"> «</w:t>
      </w:r>
      <w:r w:rsidRPr="00AD0AAC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AD0AAC">
        <w:rPr>
          <w:rFonts w:ascii="Times New Roman" w:hAnsi="Times New Roman"/>
          <w:bCs/>
        </w:rPr>
        <w:t>ах</w:t>
      </w:r>
      <w:r w:rsidRPr="00AD0AAC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AD0AAC">
        <w:rPr>
          <w:rFonts w:ascii="Times New Roman" w:hAnsi="Times New Roman"/>
          <w:bCs/>
        </w:rPr>
        <w:t>ах</w:t>
      </w:r>
      <w:r w:rsidRPr="00AD0AAC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AD0AAC">
        <w:rPr>
          <w:rFonts w:ascii="Times New Roman" w:hAnsi="Times New Roman"/>
          <w:bCs/>
        </w:rPr>
        <w:t>ах</w:t>
      </w:r>
      <w:r w:rsidRPr="00AD0AAC">
        <w:rPr>
          <w:rFonts w:ascii="Times New Roman" w:hAnsi="Times New Roman"/>
          <w:bCs/>
        </w:rPr>
        <w:t xml:space="preserve"> общей юрисдикции</w:t>
      </w:r>
      <w:r w:rsidR="00712CDE" w:rsidRPr="00AD0AAC">
        <w:rPr>
          <w:rFonts w:ascii="Times New Roman" w:hAnsi="Times New Roman"/>
          <w:bCs/>
        </w:rPr>
        <w:t xml:space="preserve"> и </w:t>
      </w:r>
      <w:r w:rsidRPr="00AD0AAC">
        <w:rPr>
          <w:rFonts w:ascii="Times New Roman" w:hAnsi="Times New Roman"/>
          <w:bCs/>
        </w:rPr>
        <w:t xml:space="preserve"> федеральных</w:t>
      </w:r>
      <w:proofErr w:type="gramEnd"/>
      <w:r w:rsidRPr="00AD0AAC">
        <w:rPr>
          <w:rFonts w:ascii="Times New Roman" w:hAnsi="Times New Roman"/>
          <w:bCs/>
        </w:rPr>
        <w:t xml:space="preserve"> </w:t>
      </w:r>
      <w:proofErr w:type="gramStart"/>
      <w:r w:rsidRPr="00AD0AAC">
        <w:rPr>
          <w:rFonts w:ascii="Times New Roman" w:hAnsi="Times New Roman"/>
          <w:bCs/>
        </w:rPr>
        <w:t>арбитражных суд</w:t>
      </w:r>
      <w:r w:rsidR="00712CDE" w:rsidRPr="00AD0AAC">
        <w:rPr>
          <w:rFonts w:ascii="Times New Roman" w:hAnsi="Times New Roman"/>
          <w:bCs/>
        </w:rPr>
        <w:t>ах</w:t>
      </w:r>
      <w:r w:rsidRPr="00AD0AAC">
        <w:rPr>
          <w:rFonts w:ascii="Times New Roman" w:hAnsi="Times New Roman"/>
          <w:bCs/>
        </w:rPr>
        <w:t xml:space="preserve">, в управлениях Судебного департамента в субъектах Российской Федерации, сведений о своих доходах, об имуществе и обязательствах </w:t>
      </w:r>
      <w:r w:rsidRPr="009F4C56">
        <w:rPr>
          <w:rFonts w:ascii="Times New Roman" w:hAnsi="Times New Roman"/>
          <w:bCs/>
        </w:rPr>
        <w:t>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9F4C56">
        <w:rPr>
          <w:rFonts w:ascii="Times New Roman" w:hAnsi="Times New Roman"/>
          <w:lang w:eastAsia="ru-RU"/>
        </w:rPr>
        <w:t xml:space="preserve"> (</w:t>
      </w:r>
      <w:r w:rsidRPr="009F4C56">
        <w:rPr>
          <w:rStyle w:val="a9"/>
        </w:rPr>
        <w:t xml:space="preserve">далее - приказ Судебного департамента от </w:t>
      </w:r>
      <w:r w:rsidR="00712CDE" w:rsidRPr="009F4C56">
        <w:rPr>
          <w:rFonts w:ascii="Times New Roman" w:hAnsi="Times New Roman"/>
          <w:bCs/>
        </w:rPr>
        <w:t>31.10.2023 № 226</w:t>
      </w:r>
      <w:r w:rsidRPr="009F4C56">
        <w:rPr>
          <w:rFonts w:ascii="Times New Roman" w:hAnsi="Times New Roman"/>
          <w:bCs/>
        </w:rPr>
        <w:t>);</w:t>
      </w:r>
      <w:proofErr w:type="gramEnd"/>
    </w:p>
    <w:p w:rsidR="00471493" w:rsidRPr="009F4C56" w:rsidRDefault="00471493" w:rsidP="00AD0AAC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="Times New Roman" w:eastAsiaTheme="minorEastAsia" w:hAnsi="Times New Roman"/>
        </w:rPr>
      </w:pPr>
      <w:proofErr w:type="gramStart"/>
      <w:r w:rsidRPr="009F4C56">
        <w:rPr>
          <w:rFonts w:ascii="Times New Roman" w:hAnsi="Times New Roman"/>
        </w:rPr>
        <w:t xml:space="preserve">приказ Управления </w:t>
      </w:r>
      <w:r w:rsidRPr="009F4C56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 w:rsidRPr="009F4C56">
        <w:rPr>
          <w:rFonts w:ascii="Times New Roman" w:hAnsi="Times New Roman"/>
        </w:rPr>
        <w:t xml:space="preserve">от </w:t>
      </w:r>
      <w:r w:rsidR="009F4C56" w:rsidRPr="009F4C56">
        <w:rPr>
          <w:rFonts w:ascii="Times New Roman" w:hAnsi="Times New Roman"/>
        </w:rPr>
        <w:t>27.10</w:t>
      </w:r>
      <w:r w:rsidRPr="009F4C56">
        <w:rPr>
          <w:rFonts w:ascii="Times New Roman" w:hAnsi="Times New Roman"/>
        </w:rPr>
        <w:t>.20</w:t>
      </w:r>
      <w:r w:rsidR="009F4C56" w:rsidRPr="009F4C56">
        <w:rPr>
          <w:rFonts w:ascii="Times New Roman" w:hAnsi="Times New Roman"/>
        </w:rPr>
        <w:t>25</w:t>
      </w:r>
      <w:r w:rsidRPr="009F4C56">
        <w:rPr>
          <w:rFonts w:ascii="Times New Roman" w:hAnsi="Times New Roman"/>
        </w:rPr>
        <w:t xml:space="preserve"> № 1</w:t>
      </w:r>
      <w:r w:rsidR="009F4C56" w:rsidRPr="009F4C56">
        <w:rPr>
          <w:rFonts w:ascii="Times New Roman" w:hAnsi="Times New Roman"/>
        </w:rPr>
        <w:t>3</w:t>
      </w:r>
      <w:r w:rsidRPr="009F4C56">
        <w:rPr>
          <w:rFonts w:ascii="Times New Roman" w:hAnsi="Times New Roman"/>
        </w:rPr>
        <w:t>5</w:t>
      </w:r>
      <w:r w:rsidR="009F4C56" w:rsidRPr="009F4C56">
        <w:rPr>
          <w:rFonts w:ascii="Times New Roman" w:hAnsi="Times New Roman"/>
        </w:rPr>
        <w:t xml:space="preserve"> </w:t>
      </w:r>
      <w:r w:rsidR="009F4C56" w:rsidRPr="009F4C56">
        <w:rPr>
          <w:rFonts w:ascii="Times New Roman" w:hAnsi="Times New Roman"/>
        </w:rPr>
        <w:t>«Об утверждении Положения о порядке получения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 (далее – приказ Управления Судебного департамента в Белгородской области от 27.10.2025 № 135)</w:t>
      </w:r>
      <w:r w:rsidRPr="009F4C56">
        <w:rPr>
          <w:rFonts w:ascii="Times New Roman" w:hAnsi="Times New Roman"/>
        </w:rPr>
        <w:t>;</w:t>
      </w:r>
      <w:proofErr w:type="gramEnd"/>
    </w:p>
    <w:p w:rsidR="00471493" w:rsidRPr="00AD0AAC" w:rsidRDefault="00471493" w:rsidP="00AD0AA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 w:rsidRPr="009F4C56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</w:t>
      </w:r>
      <w:r w:rsidRPr="00AD0AAC">
        <w:rPr>
          <w:rFonts w:ascii="Times New Roman" w:eastAsia="Times New Roman" w:hAnsi="Times New Roman"/>
        </w:rPr>
        <w:t xml:space="preserve"> области  и Управления Судебного департамента в Белгородской области и урегулированию конфликта интересов» »</w:t>
      </w:r>
      <w:r w:rsidRPr="00AD0AAC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AD0AAC">
        <w:rPr>
          <w:rFonts w:ascii="Times New Roman" w:eastAsia="Times New Roman" w:hAnsi="Times New Roman"/>
        </w:rPr>
        <w:t xml:space="preserve"> 02.08.2017 № 77</w:t>
      </w:r>
      <w:r w:rsidRPr="00AD0AAC">
        <w:rPr>
          <w:rStyle w:val="a9"/>
        </w:rPr>
        <w:t>)</w:t>
      </w:r>
      <w:r w:rsidRPr="00AD0AAC">
        <w:rPr>
          <w:rFonts w:ascii="Times New Roman" w:eastAsia="Times New Roman" w:hAnsi="Times New Roman"/>
        </w:rPr>
        <w:t>;</w:t>
      </w:r>
      <w:proofErr w:type="gramEnd"/>
    </w:p>
    <w:p w:rsidR="00652CB8" w:rsidRPr="00AD0AAC" w:rsidRDefault="00471493" w:rsidP="00AD0AAC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proofErr w:type="gramStart"/>
      <w:r w:rsidRPr="00AD0AAC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</w:t>
      </w:r>
      <w:proofErr w:type="gramEnd"/>
      <w:r w:rsidRPr="00AD0AAC">
        <w:rPr>
          <w:rFonts w:ascii="Times New Roman" w:hAnsi="Times New Roman" w:cs="Times New Roman"/>
          <w:b w:val="0"/>
          <w:szCs w:val="22"/>
        </w:rPr>
        <w:t xml:space="preserve">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AD0AAC">
        <w:rPr>
          <w:rFonts w:ascii="Times New Roman" w:hAnsi="Times New Roman" w:cs="Times New Roman"/>
          <w:szCs w:val="22"/>
        </w:rPr>
        <w:t xml:space="preserve"> </w:t>
      </w:r>
      <w:r w:rsidRPr="00AD0AAC">
        <w:rPr>
          <w:rStyle w:val="a9"/>
          <w:szCs w:val="22"/>
        </w:rPr>
        <w:t xml:space="preserve"> </w:t>
      </w:r>
      <w:r w:rsidRPr="00AD0AAC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AD0AAC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AD0AAC" w:rsidRDefault="00471493" w:rsidP="00AD0AAC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proofErr w:type="gramStart"/>
      <w:r w:rsidRPr="00AD0AAC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AD0AAC">
        <w:rPr>
          <w:rFonts w:ascii="Times New Roman" w:hAnsi="Times New Roman" w:cs="Times New Roman"/>
          <w:szCs w:val="22"/>
        </w:rPr>
        <w:t xml:space="preserve"> </w:t>
      </w:r>
      <w:r w:rsidRPr="00AD0AAC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AD0AAC">
        <w:rPr>
          <w:rFonts w:ascii="Times New Roman" w:hAnsi="Times New Roman" w:cs="Times New Roman"/>
          <w:szCs w:val="22"/>
        </w:rPr>
        <w:t xml:space="preserve"> </w:t>
      </w:r>
      <w:r w:rsidRPr="00AD0AAC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AD0AAC">
        <w:rPr>
          <w:rFonts w:ascii="Times New Roman" w:hAnsi="Times New Roman" w:cs="Times New Roman"/>
          <w:b w:val="0"/>
          <w:szCs w:val="22"/>
        </w:rPr>
        <w:t>12.11.2018 № 121);</w:t>
      </w:r>
      <w:proofErr w:type="gramEnd"/>
    </w:p>
    <w:p w:rsidR="00471493" w:rsidRPr="00AD0AAC" w:rsidRDefault="00471493" w:rsidP="00AD0AAC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AD0AAC">
        <w:rPr>
          <w:rFonts w:ascii="Times New Roman" w:hAnsi="Times New Roman" w:cs="Times New Roman"/>
          <w:b w:val="0"/>
          <w:szCs w:val="22"/>
        </w:rPr>
        <w:t xml:space="preserve"> </w:t>
      </w:r>
      <w:proofErr w:type="gramStart"/>
      <w:r w:rsidRPr="00AD0AAC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AD0AAC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AD0AAC">
        <w:rPr>
          <w:rFonts w:ascii="Times New Roman" w:hAnsi="Times New Roman" w:cs="Times New Roman"/>
          <w:b w:val="0"/>
          <w:szCs w:val="22"/>
        </w:rPr>
        <w:t>04.09.2019 № 90);</w:t>
      </w:r>
      <w:proofErr w:type="gramEnd"/>
    </w:p>
    <w:p w:rsidR="000D3B40" w:rsidRPr="00AD0AAC" w:rsidRDefault="000D3B40" w:rsidP="00AD0A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proofErr w:type="gramStart"/>
      <w:r w:rsidRPr="00AD0AAC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AD0AAC">
        <w:rPr>
          <w:rFonts w:ascii="Times New Roman" w:eastAsia="Times New Roman" w:hAnsi="Times New Roman"/>
        </w:rPr>
        <w:t>20.04.2023</w:t>
      </w:r>
      <w:r w:rsidRPr="00AD0AAC">
        <w:rPr>
          <w:rFonts w:ascii="Times New Roman" w:eastAsia="Times New Roman" w:hAnsi="Times New Roman"/>
        </w:rPr>
        <w:t xml:space="preserve"> №</w:t>
      </w:r>
      <w:r w:rsidR="00111FC9" w:rsidRPr="00AD0AAC">
        <w:rPr>
          <w:rFonts w:ascii="Times New Roman" w:eastAsia="Times New Roman" w:hAnsi="Times New Roman"/>
        </w:rPr>
        <w:t xml:space="preserve"> </w:t>
      </w:r>
      <w:r w:rsidR="004621BB" w:rsidRPr="00AD0AAC">
        <w:rPr>
          <w:rFonts w:ascii="Times New Roman" w:eastAsia="Times New Roman" w:hAnsi="Times New Roman"/>
        </w:rPr>
        <w:t>50</w:t>
      </w:r>
      <w:r w:rsidRPr="00AD0AAC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AD0AAC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AD0AAC">
        <w:rPr>
          <w:rFonts w:ascii="Times New Roman" w:eastAsia="Times New Roman" w:hAnsi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AD0AAC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AD0AAC">
        <w:rPr>
          <w:rFonts w:ascii="Times New Roman" w:eastAsia="Times New Roman" w:hAnsi="Times New Roman"/>
        </w:rPr>
        <w:t>20.04.2023</w:t>
      </w:r>
      <w:r w:rsidR="00896AB8" w:rsidRPr="00AD0AAC">
        <w:rPr>
          <w:rFonts w:ascii="Times New Roman" w:eastAsia="Times New Roman" w:hAnsi="Times New Roman"/>
        </w:rPr>
        <w:t xml:space="preserve"> № </w:t>
      </w:r>
      <w:r w:rsidR="00652CB8" w:rsidRPr="00AD0AAC">
        <w:rPr>
          <w:rFonts w:ascii="Times New Roman" w:eastAsia="Times New Roman" w:hAnsi="Times New Roman"/>
        </w:rPr>
        <w:t>50</w:t>
      </w:r>
      <w:r w:rsidR="00896AB8" w:rsidRPr="00AD0AAC">
        <w:rPr>
          <w:rFonts w:ascii="Times New Roman" w:eastAsia="Times New Roman" w:hAnsi="Times New Roman"/>
        </w:rPr>
        <w:t>)</w:t>
      </w:r>
      <w:r w:rsidRPr="00AD0AAC">
        <w:rPr>
          <w:rFonts w:ascii="Times New Roman" w:eastAsia="Times New Roman" w:hAnsi="Times New Roman"/>
        </w:rPr>
        <w:t>;</w:t>
      </w:r>
      <w:proofErr w:type="gramEnd"/>
    </w:p>
    <w:p w:rsidR="00471493" w:rsidRPr="00AD0AAC" w:rsidRDefault="00471493" w:rsidP="00AD0AA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AD0AAC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AD0AAC">
        <w:rPr>
          <w:rFonts w:ascii="Times New Roman" w:eastAsia="Times New Roman" w:hAnsi="Times New Roman"/>
        </w:rPr>
        <w:t>дской области от 30.01.2024 № 9</w:t>
      </w:r>
      <w:r w:rsidRPr="00AD0AAC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AD0AAC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AD0AAC">
        <w:rPr>
          <w:rFonts w:ascii="Times New Roman" w:eastAsia="Times New Roman" w:hAnsi="Times New Roman"/>
        </w:rPr>
        <w:t xml:space="preserve"> о фактах обращений к нему в целях склонения к </w:t>
      </w:r>
      <w:r w:rsidRPr="00AD0AAC">
        <w:rPr>
          <w:rFonts w:ascii="Times New Roman" w:eastAsia="Times New Roman" w:hAnsi="Times New Roman"/>
        </w:rPr>
        <w:lastRenderedPageBreak/>
        <w:t xml:space="preserve">совершению коррупционных правонарушений, регистрации такого уведомления и организации </w:t>
      </w:r>
      <w:proofErr w:type="gramStart"/>
      <w:r w:rsidRPr="00AD0AAC">
        <w:rPr>
          <w:rFonts w:ascii="Times New Roman" w:eastAsia="Times New Roman" w:hAnsi="Times New Roman"/>
        </w:rPr>
        <w:t>проверки</w:t>
      </w:r>
      <w:proofErr w:type="gramEnd"/>
      <w:r w:rsidRPr="00AD0AAC">
        <w:rPr>
          <w:rFonts w:ascii="Times New Roman" w:eastAsia="Times New Roman" w:hAnsi="Times New Roman"/>
        </w:rPr>
        <w:t xml:space="preserve"> содержащихся в уведомлении сведений»  (далее - приказ Управления Судебного департамента в Белгоро</w:t>
      </w:r>
      <w:r w:rsidR="00652CB8" w:rsidRPr="00AD0AAC">
        <w:rPr>
          <w:rFonts w:ascii="Times New Roman" w:eastAsia="Times New Roman" w:hAnsi="Times New Roman"/>
        </w:rPr>
        <w:t>дской области от 30.01.2024 № 9</w:t>
      </w:r>
      <w:r w:rsidRPr="00AD0AAC">
        <w:rPr>
          <w:rFonts w:ascii="Times New Roman" w:eastAsia="Times New Roman" w:hAnsi="Times New Roman"/>
        </w:rPr>
        <w:t>);</w:t>
      </w:r>
    </w:p>
    <w:p w:rsidR="0011364C" w:rsidRPr="00AD0AAC" w:rsidRDefault="009438FB" w:rsidP="00AD0AAC">
      <w:pPr>
        <w:pStyle w:val="Default"/>
        <w:ind w:firstLine="851"/>
        <w:jc w:val="both"/>
        <w:rPr>
          <w:color w:val="auto"/>
          <w:sz w:val="22"/>
          <w:szCs w:val="22"/>
        </w:rPr>
      </w:pPr>
      <w:proofErr w:type="gramStart"/>
      <w:r w:rsidRPr="00AD0AAC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28.12.2024 № 173 «</w:t>
      </w:r>
      <w:r w:rsidRPr="00AD0AAC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 w:rsidRPr="00AD0AAC">
        <w:rPr>
          <w:rStyle w:val="a9"/>
          <w:color w:val="auto"/>
          <w:sz w:val="22"/>
          <w:szCs w:val="22"/>
        </w:rPr>
        <w:t>от 25 декабря 2008 г. № 273-ФЗ «</w:t>
      </w:r>
      <w:r w:rsidRPr="00AD0AAC">
        <w:rPr>
          <w:rStyle w:val="a9"/>
          <w:color w:val="auto"/>
          <w:sz w:val="22"/>
          <w:szCs w:val="22"/>
        </w:rPr>
        <w:t>О противодействии</w:t>
      </w:r>
      <w:proofErr w:type="gramEnd"/>
      <w:r w:rsidR="00726118" w:rsidRPr="00AD0AAC">
        <w:rPr>
          <w:rStyle w:val="a9"/>
          <w:color w:val="auto"/>
          <w:sz w:val="22"/>
          <w:szCs w:val="22"/>
        </w:rPr>
        <w:t xml:space="preserve"> коррупции»</w:t>
      </w:r>
      <w:r w:rsidRPr="00AD0AAC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AD0AAC">
        <w:rPr>
          <w:rFonts w:eastAsia="Times New Roman"/>
          <w:color w:val="auto"/>
          <w:sz w:val="22"/>
          <w:szCs w:val="22"/>
        </w:rPr>
        <w:t xml:space="preserve">28.12.2024 </w:t>
      </w:r>
      <w:r w:rsidRPr="00AD0AAC">
        <w:rPr>
          <w:rStyle w:val="a9"/>
          <w:color w:val="auto"/>
          <w:sz w:val="22"/>
          <w:szCs w:val="22"/>
        </w:rPr>
        <w:t>№ 173);</w:t>
      </w:r>
    </w:p>
    <w:p w:rsidR="00896AB8" w:rsidRPr="00AD0AAC" w:rsidRDefault="00293DD0" w:rsidP="00AD0AAC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AD0AAC">
        <w:rPr>
          <w:rFonts w:eastAsia="Times New Roman"/>
          <w:color w:val="auto"/>
          <w:sz w:val="22"/>
          <w:szCs w:val="22"/>
        </w:rPr>
        <w:t xml:space="preserve">   </w:t>
      </w:r>
      <w:proofErr w:type="gramStart"/>
      <w:r w:rsidR="00896AB8" w:rsidRPr="00AD0AAC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AD0AAC">
        <w:rPr>
          <w:rFonts w:eastAsia="Times New Roman"/>
          <w:color w:val="auto"/>
          <w:sz w:val="22"/>
          <w:szCs w:val="22"/>
        </w:rPr>
        <w:t>28.12.2024</w:t>
      </w:r>
      <w:r w:rsidR="00896AB8" w:rsidRPr="00AD0AAC">
        <w:rPr>
          <w:rFonts w:eastAsia="Times New Roman"/>
          <w:color w:val="auto"/>
          <w:sz w:val="22"/>
          <w:szCs w:val="22"/>
        </w:rPr>
        <w:t xml:space="preserve"> № </w:t>
      </w:r>
      <w:r w:rsidR="00652CB8" w:rsidRPr="00AD0AAC">
        <w:rPr>
          <w:rFonts w:eastAsia="Times New Roman"/>
          <w:color w:val="auto"/>
          <w:sz w:val="22"/>
          <w:szCs w:val="22"/>
        </w:rPr>
        <w:t>174</w:t>
      </w:r>
      <w:r w:rsidR="00896AB8" w:rsidRPr="00AD0AAC">
        <w:rPr>
          <w:rFonts w:eastAsia="Times New Roman"/>
          <w:color w:val="auto"/>
          <w:sz w:val="22"/>
          <w:szCs w:val="22"/>
        </w:rPr>
        <w:t xml:space="preserve"> </w:t>
      </w:r>
      <w:r w:rsidR="00821D70" w:rsidRPr="00AD0AAC">
        <w:rPr>
          <w:rFonts w:eastAsia="Times New Roman"/>
          <w:color w:val="auto"/>
          <w:sz w:val="22"/>
          <w:szCs w:val="22"/>
        </w:rPr>
        <w:t xml:space="preserve"> </w:t>
      </w:r>
      <w:r w:rsidR="00896AB8" w:rsidRPr="00AD0AAC">
        <w:rPr>
          <w:rFonts w:eastAsia="Times New Roman"/>
          <w:color w:val="auto"/>
          <w:sz w:val="22"/>
          <w:szCs w:val="22"/>
        </w:rPr>
        <w:t>«</w:t>
      </w:r>
      <w:r w:rsidR="008A052F" w:rsidRPr="00AD0AAC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AD0AAC">
        <w:rPr>
          <w:color w:val="auto"/>
          <w:sz w:val="22"/>
          <w:szCs w:val="22"/>
        </w:rPr>
        <w:t>аппарата районного (городского) суда</w:t>
      </w:r>
      <w:r w:rsidR="008A052F" w:rsidRPr="00AD0AAC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AD0AAC">
        <w:rPr>
          <w:rFonts w:eastAsia="Times New Roman"/>
          <w:color w:val="auto"/>
          <w:sz w:val="22"/>
          <w:szCs w:val="22"/>
        </w:rPr>
        <w:t>»</w:t>
      </w:r>
      <w:r w:rsidR="00896AB8" w:rsidRPr="00AD0AAC">
        <w:rPr>
          <w:rStyle w:val="a9"/>
          <w:color w:val="auto"/>
          <w:sz w:val="22"/>
          <w:szCs w:val="22"/>
        </w:rPr>
        <w:t xml:space="preserve"> (далее - приказ</w:t>
      </w:r>
      <w:proofErr w:type="gramEnd"/>
      <w:r w:rsidR="00896AB8" w:rsidRPr="00AD0AAC">
        <w:rPr>
          <w:rStyle w:val="a9"/>
          <w:color w:val="auto"/>
          <w:sz w:val="22"/>
          <w:szCs w:val="22"/>
        </w:rPr>
        <w:t xml:space="preserve"> </w:t>
      </w:r>
      <w:proofErr w:type="gramStart"/>
      <w:r w:rsidR="00896AB8" w:rsidRPr="00AD0AAC">
        <w:rPr>
          <w:rStyle w:val="a9"/>
          <w:color w:val="auto"/>
          <w:sz w:val="22"/>
          <w:szCs w:val="22"/>
        </w:rPr>
        <w:t xml:space="preserve">Управления Судебного департамента в Белгородской области от </w:t>
      </w:r>
      <w:r w:rsidR="008A052F" w:rsidRPr="00AD0AAC">
        <w:rPr>
          <w:rFonts w:eastAsia="Times New Roman"/>
          <w:color w:val="auto"/>
          <w:sz w:val="22"/>
          <w:szCs w:val="22"/>
        </w:rPr>
        <w:t>28.12.2024</w:t>
      </w:r>
      <w:r w:rsidR="00821D70" w:rsidRPr="00AD0AAC">
        <w:rPr>
          <w:rFonts w:eastAsia="Times New Roman"/>
          <w:color w:val="auto"/>
          <w:sz w:val="22"/>
          <w:szCs w:val="22"/>
        </w:rPr>
        <w:t xml:space="preserve"> </w:t>
      </w:r>
      <w:r w:rsidR="00896AB8" w:rsidRPr="00AD0AAC">
        <w:rPr>
          <w:rStyle w:val="a9"/>
          <w:color w:val="auto"/>
          <w:sz w:val="22"/>
          <w:szCs w:val="22"/>
        </w:rPr>
        <w:t xml:space="preserve">№ </w:t>
      </w:r>
      <w:r w:rsidR="00652CB8" w:rsidRPr="00AD0AAC">
        <w:rPr>
          <w:rStyle w:val="a9"/>
          <w:color w:val="auto"/>
          <w:sz w:val="22"/>
          <w:szCs w:val="22"/>
        </w:rPr>
        <w:t>174</w:t>
      </w:r>
      <w:r w:rsidR="00896AB8" w:rsidRPr="00AD0AAC">
        <w:rPr>
          <w:rStyle w:val="a9"/>
          <w:color w:val="auto"/>
          <w:sz w:val="22"/>
          <w:szCs w:val="22"/>
        </w:rPr>
        <w:t>)</w:t>
      </w:r>
      <w:r w:rsidR="00652CB8" w:rsidRPr="00AD0AAC">
        <w:rPr>
          <w:rStyle w:val="a9"/>
          <w:color w:val="auto"/>
          <w:sz w:val="22"/>
          <w:szCs w:val="22"/>
        </w:rPr>
        <w:t>.</w:t>
      </w:r>
      <w:proofErr w:type="gramEnd"/>
    </w:p>
    <w:p w:rsidR="004616B3" w:rsidRPr="00AD0AAC" w:rsidRDefault="004616B3" w:rsidP="00AD0AAC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AD0AAC" w:rsidRDefault="00B571E0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AD0AAC" w:rsidRDefault="00B571E0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AD0AAC" w:rsidRDefault="00B571E0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B571E0" w:rsidRPr="00AD0AAC" w:rsidRDefault="00B571E0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AD0AAC" w:rsidRDefault="00AD0AAC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9F4C56" w:rsidRDefault="009F4C56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9F4C56" w:rsidRDefault="009F4C56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AD0AAC" w:rsidRPr="00AD0AAC" w:rsidRDefault="00AD0AAC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652CB8" w:rsidRPr="00AD0AAC" w:rsidRDefault="00652CB8" w:rsidP="00AD0AAC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:rsidR="000A24D3" w:rsidRPr="00AD0AAC" w:rsidRDefault="000A24D3" w:rsidP="00AD0AAC">
      <w:pPr>
        <w:pStyle w:val="60"/>
        <w:shd w:val="clear" w:color="auto" w:fill="auto"/>
        <w:spacing w:before="0" w:line="240" w:lineRule="auto"/>
        <w:jc w:val="left"/>
        <w:rPr>
          <w:sz w:val="22"/>
          <w:szCs w:val="22"/>
        </w:rPr>
      </w:pPr>
      <w:r w:rsidRPr="00AD0AAC">
        <w:rPr>
          <w:sz w:val="22"/>
          <w:szCs w:val="22"/>
          <w:lang w:val="en-US"/>
        </w:rPr>
        <w:lastRenderedPageBreak/>
        <w:t>II</w:t>
      </w:r>
      <w:r w:rsidRPr="00AD0AAC">
        <w:rPr>
          <w:sz w:val="22"/>
          <w:szCs w:val="22"/>
        </w:rPr>
        <w:t>.</w:t>
      </w:r>
      <w:r w:rsidRPr="00AD0AAC">
        <w:rPr>
          <w:rStyle w:val="a4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D0AAC">
        <w:rPr>
          <w:rStyle w:val="4"/>
          <w:sz w:val="22"/>
          <w:szCs w:val="22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r w:rsidR="00722B2F" w:rsidRPr="00AD0AAC">
        <w:rPr>
          <w:rStyle w:val="4"/>
          <w:sz w:val="22"/>
          <w:szCs w:val="22"/>
        </w:rPr>
        <w:t>Новооскольского районного суда Белгородской области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0E3920" w:rsidRPr="00AD0AAC" w:rsidTr="002E2696">
        <w:tc>
          <w:tcPr>
            <w:tcW w:w="710" w:type="dxa"/>
          </w:tcPr>
          <w:p w:rsidR="000A24D3" w:rsidRPr="00AD0AAC" w:rsidRDefault="000A24D3" w:rsidP="00AD0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№</w:t>
            </w:r>
          </w:p>
          <w:p w:rsidR="000A24D3" w:rsidRPr="00AD0AAC" w:rsidRDefault="000A24D3" w:rsidP="00AD0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D0AAC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D0AAC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5670" w:type="dxa"/>
          </w:tcPr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Содержание</w:t>
            </w:r>
          </w:p>
          <w:p w:rsidR="000A24D3" w:rsidRPr="00AD0AAC" w:rsidRDefault="000A24D3" w:rsidP="00AD0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AD0AAC" w:rsidRDefault="000A24D3" w:rsidP="00AD0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Style w:val="213pt"/>
                <w:color w:val="auto"/>
                <w:sz w:val="22"/>
                <w:szCs w:val="22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AD0AAC" w:rsidRDefault="000A24D3" w:rsidP="00AD0A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Style w:val="213pt"/>
                <w:color w:val="auto"/>
                <w:sz w:val="22"/>
                <w:szCs w:val="22"/>
              </w:rPr>
              <w:t>Необходимые действия</w:t>
            </w:r>
          </w:p>
        </w:tc>
      </w:tr>
      <w:tr w:rsidR="000E3920" w:rsidRPr="00AD0AAC" w:rsidTr="002E2696">
        <w:tc>
          <w:tcPr>
            <w:tcW w:w="15452" w:type="dxa"/>
            <w:gridSpan w:val="4"/>
          </w:tcPr>
          <w:p w:rsidR="000A24D3" w:rsidRPr="00AD0AAC" w:rsidRDefault="000A24D3" w:rsidP="00AD0AAC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  <w:sz w:val="22"/>
                <w:szCs w:val="22"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E3920" w:rsidRPr="00AD0AAC" w:rsidTr="002E2696">
        <w:tc>
          <w:tcPr>
            <w:tcW w:w="710" w:type="dxa"/>
          </w:tcPr>
          <w:p w:rsidR="000A24D3" w:rsidRPr="00AD0AAC" w:rsidRDefault="000A24D3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AD0AAC" w:rsidRDefault="000A24D3" w:rsidP="00AD0AA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AD0AAC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AD0AAC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AD0AAC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  <w:proofErr w:type="gramEnd"/>
          </w:p>
        </w:tc>
        <w:tc>
          <w:tcPr>
            <w:tcW w:w="2551" w:type="dxa"/>
          </w:tcPr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AD0AAC">
              <w:rPr>
                <w:rFonts w:ascii="Times New Roman" w:hAnsi="Times New Roman"/>
                <w:lang w:eastAsia="ru-RU"/>
              </w:rPr>
              <w:t xml:space="preserve"> </w:t>
            </w:r>
            <w:r w:rsidRPr="00AD0AAC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AD0AAC" w:rsidRDefault="006258AB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AD0AAC">
              <w:rPr>
                <w:rFonts w:ascii="Times New Roman" w:hAnsi="Times New Roman"/>
                <w:bCs/>
              </w:rPr>
              <w:t>31.10.2023 № 226</w:t>
            </w:r>
            <w:r w:rsidR="001471F9" w:rsidRPr="00AD0AAC">
              <w:rPr>
                <w:rFonts w:ascii="Times New Roman" w:hAnsi="Times New Roman"/>
                <w:bCs/>
              </w:rPr>
              <w:t>;</w:t>
            </w:r>
          </w:p>
          <w:p w:rsidR="000A24D3" w:rsidRPr="00AD0AAC" w:rsidRDefault="00FC3374" w:rsidP="00AD0AAC">
            <w:pPr>
              <w:widowControl w:val="0"/>
              <w:spacing w:after="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AD0AAC">
              <w:rPr>
                <w:rFonts w:ascii="Times New Roman" w:hAnsi="Times New Roman"/>
                <w:lang w:eastAsia="ru-RU"/>
              </w:rPr>
              <w:t xml:space="preserve">Управления </w:t>
            </w:r>
            <w:r w:rsidRPr="00AD0AAC">
              <w:rPr>
                <w:rFonts w:ascii="Times New Roman" w:hAnsi="Times New Roman"/>
                <w:lang w:eastAsia="ru-RU"/>
              </w:rPr>
              <w:t>С</w:t>
            </w:r>
            <w:r w:rsidR="000A24D3" w:rsidRPr="00AD0AAC">
              <w:rPr>
                <w:rFonts w:ascii="Times New Roman" w:hAnsi="Times New Roman"/>
                <w:lang w:eastAsia="ru-RU"/>
              </w:rPr>
              <w:t>удебного  департамента</w:t>
            </w:r>
            <w:r w:rsidRPr="00AD0AAC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AD0AAC">
              <w:rPr>
                <w:rFonts w:ascii="Times New Roman" w:hAnsi="Times New Roman"/>
                <w:lang w:eastAsia="ru-RU"/>
              </w:rPr>
              <w:t xml:space="preserve"> в </w:t>
            </w:r>
            <w:r w:rsidRPr="00AD0AAC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AD0AAC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AD0AAC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AD0AAC">
              <w:rPr>
                <w:rFonts w:ascii="Times New Roman" w:hAnsi="Times New Roman"/>
                <w:lang w:eastAsia="ru-RU"/>
              </w:rPr>
              <w:t xml:space="preserve"> от </w:t>
            </w:r>
            <w:r w:rsidR="008A052F" w:rsidRPr="00AD0AAC">
              <w:rPr>
                <w:rFonts w:ascii="Times New Roman" w:hAnsi="Times New Roman"/>
                <w:lang w:eastAsia="ru-RU"/>
              </w:rPr>
              <w:t>28.12.2024</w:t>
            </w:r>
            <w:r w:rsidRPr="00AD0AAC">
              <w:rPr>
                <w:rFonts w:ascii="Times New Roman" w:hAnsi="Times New Roman"/>
                <w:lang w:eastAsia="ru-RU"/>
              </w:rPr>
              <w:t xml:space="preserve"> № </w:t>
            </w:r>
            <w:r w:rsidR="00D95B10" w:rsidRPr="00AD0AAC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AD0AAC" w:rsidRDefault="000A24D3" w:rsidP="00AD0AA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Представлять </w:t>
            </w:r>
            <w:r w:rsidRPr="00AD0AAC">
              <w:rPr>
                <w:rFonts w:ascii="Times New Roman" w:hAnsi="Times New Roman"/>
                <w:lang w:eastAsia="ru-RU"/>
              </w:rPr>
              <w:t xml:space="preserve">в </w:t>
            </w:r>
            <w:r w:rsidR="00722B2F" w:rsidRPr="00AD0AAC">
              <w:rPr>
                <w:rFonts w:ascii="Times New Roman" w:hAnsi="Times New Roman"/>
                <w:lang w:eastAsia="ru-RU"/>
              </w:rPr>
              <w:t>Новооскольский районный суд</w:t>
            </w:r>
            <w:r w:rsidRPr="00AD0AAC">
              <w:rPr>
                <w:rFonts w:ascii="Times New Roman" w:hAnsi="Times New Roman"/>
                <w:color w:val="FF0000"/>
              </w:rPr>
              <w:t xml:space="preserve"> </w:t>
            </w:r>
            <w:r w:rsidR="00652CB8" w:rsidRPr="00AD0AAC">
              <w:rPr>
                <w:rFonts w:ascii="Times New Roman" w:hAnsi="Times New Roman"/>
              </w:rPr>
              <w:t xml:space="preserve">сведения о доходах </w:t>
            </w:r>
            <w:r w:rsidRPr="00AD0AAC">
              <w:rPr>
                <w:rFonts w:ascii="Times New Roman" w:hAnsi="Times New Roman"/>
              </w:rPr>
              <w:t xml:space="preserve">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 w:rsidRPr="00AD0AAC">
              <w:rPr>
                <w:rFonts w:ascii="Times New Roman" w:hAnsi="Times New Roman"/>
              </w:rPr>
              <w:t>за</w:t>
            </w:r>
            <w:proofErr w:type="gramEnd"/>
            <w:r w:rsidRPr="00AD0AAC">
              <w:rPr>
                <w:rFonts w:ascii="Times New Roman" w:hAnsi="Times New Roman"/>
              </w:rPr>
              <w:t xml:space="preserve"> отчетным.</w:t>
            </w:r>
          </w:p>
          <w:p w:rsidR="000A24D3" w:rsidRPr="00AD0AAC" w:rsidRDefault="000A24D3" w:rsidP="00AD0AAC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AD0AAC" w:rsidRDefault="000A24D3" w:rsidP="00AD0AAC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AD0AAC" w:rsidRDefault="000A24D3" w:rsidP="00AD0AAC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AD0AAC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AD0AAC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AD0AAC" w:rsidRDefault="000A24D3" w:rsidP="00AD0AA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AD0AAC" w:rsidRDefault="000A24D3" w:rsidP="00AD0AA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AD0AAC" w:rsidRDefault="000A24D3" w:rsidP="00AD0AA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</w:t>
            </w:r>
            <w:r w:rsidRPr="00AD0AAC">
              <w:rPr>
                <w:rFonts w:ascii="Times New Roman" w:hAnsi="Times New Roman"/>
                <w:lang w:eastAsia="ru-RU"/>
              </w:rPr>
              <w:lastRenderedPageBreak/>
              <w:t>ошибки.</w:t>
            </w:r>
          </w:p>
          <w:p w:rsidR="000A24D3" w:rsidRPr="00AD0AAC" w:rsidRDefault="000A24D3" w:rsidP="00AD0AAC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 w:rsidRPr="00AD0AAC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AD0AAC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 w:rsidRPr="00AD0AAC">
              <w:rPr>
                <w:rFonts w:ascii="Times New Roman" w:hAnsi="Times New Roman"/>
                <w:lang w:eastAsia="ru-RU"/>
              </w:rPr>
              <w:t xml:space="preserve"> </w:t>
            </w:r>
            <w:r w:rsidRPr="00AD0AAC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 w:rsidRPr="00AD0AAC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0E3920" w:rsidRPr="00AD0AAC" w:rsidTr="002E2696">
        <w:tc>
          <w:tcPr>
            <w:tcW w:w="710" w:type="dxa"/>
          </w:tcPr>
          <w:p w:rsidR="000A24D3" w:rsidRPr="00AD0AAC" w:rsidRDefault="000A24D3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AD0AAC" w:rsidRDefault="000A24D3" w:rsidP="00AD0AA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AD0AAC" w:rsidRDefault="006258AB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AD0AAC">
              <w:rPr>
                <w:rFonts w:ascii="Times New Roman" w:hAnsi="Times New Roman"/>
                <w:bCs/>
              </w:rPr>
              <w:t>31.10.2023 № 226</w:t>
            </w:r>
            <w:r w:rsidR="001471F9" w:rsidRPr="00AD0AAC">
              <w:rPr>
                <w:rFonts w:ascii="Times New Roman" w:hAnsi="Times New Roman"/>
                <w:bCs/>
              </w:rPr>
              <w:t>;</w:t>
            </w:r>
          </w:p>
          <w:p w:rsidR="000A24D3" w:rsidRPr="00AD0AAC" w:rsidRDefault="000A24D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</w:t>
            </w:r>
            <w:r w:rsidR="00E01706" w:rsidRPr="00AD0AAC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 w:rsidRPr="00AD0AAC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 w:rsidRPr="00AD0AAC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AD0AAC">
              <w:rPr>
                <w:rFonts w:ascii="Times New Roman" w:hAnsi="Times New Roman"/>
                <w:lang w:eastAsia="ru-RU"/>
              </w:rPr>
              <w:t>подп. «б» п. 13</w:t>
            </w:r>
            <w:r w:rsidRPr="00AD0AAC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AD0AAC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AD0AAC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AD0AAC">
              <w:rPr>
                <w:rFonts w:ascii="Times New Roman" w:hAnsi="Times New Roman"/>
                <w:lang w:eastAsia="ru-RU"/>
              </w:rPr>
              <w:t>02.08.2017</w:t>
            </w:r>
            <w:r w:rsidRPr="00AD0AAC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AD0AAC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AD0AAC" w:rsidRDefault="000A24D3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Подать в </w:t>
            </w:r>
            <w:r w:rsidR="00722B2F" w:rsidRPr="00AD0AAC">
              <w:rPr>
                <w:rFonts w:ascii="Times New Roman" w:hAnsi="Times New Roman"/>
                <w:lang w:eastAsia="ru-RU"/>
              </w:rPr>
              <w:t>Новооскольский районный суд</w:t>
            </w:r>
            <w:r w:rsidR="00D95B10" w:rsidRPr="00AD0AAC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AD0AAC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AD0AAC" w:rsidRDefault="000A24D3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AD0AAC" w:rsidRDefault="000A24D3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заявление представляется в срок не позднее 30 апреля года, следующего </w:t>
            </w:r>
            <w:proofErr w:type="gramStart"/>
            <w:r w:rsidRPr="00AD0AAC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AD0AAC">
              <w:rPr>
                <w:rFonts w:ascii="Times New Roman" w:hAnsi="Times New Roman"/>
                <w:lang w:eastAsia="ru-RU"/>
              </w:rPr>
              <w:t xml:space="preserve"> отчетным;</w:t>
            </w:r>
          </w:p>
          <w:p w:rsidR="000A24D3" w:rsidRPr="00AD0AAC" w:rsidRDefault="000A24D3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AD0AAC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 w:rsidRPr="00AD0AAC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AD0AAC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AD0AAC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 w:rsidRPr="00AD0AAC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AD0AAC" w:rsidRDefault="00D337AE" w:rsidP="00AD0A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AD0AAC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722B2F" w:rsidRPr="00AD0AAC">
              <w:rPr>
                <w:rFonts w:ascii="Times New Roman" w:hAnsi="Times New Roman"/>
                <w:lang w:eastAsia="ru-RU"/>
              </w:rPr>
              <w:t>Новооскольского районного суда.</w:t>
            </w:r>
          </w:p>
          <w:p w:rsidR="000A24D3" w:rsidRPr="00AD0AAC" w:rsidRDefault="00C51B4E" w:rsidP="00AD0AA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AD0AA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CC16F6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11364C" w:rsidRPr="00AD0AAC" w:rsidRDefault="00617EFC" w:rsidP="00AD0AA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случае возникновения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 w:rsidRPr="00AD0AAC">
              <w:rPr>
                <w:rFonts w:ascii="Times New Roman" w:hAnsi="Times New Roman"/>
                <w:lang w:eastAsia="ru-RU"/>
              </w:rPr>
              <w:t>», гражданский служащий подает уведомлении о данном факте.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подп. «е» п. 13 положения, утвержденного приказом Управления Судебного департамента  в Белгородской области от 02.08.2017  № 77</w:t>
            </w:r>
            <w:r w:rsidR="00CC16F6" w:rsidRPr="00AD0AAC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AD0AAC" w:rsidRDefault="00723F8D" w:rsidP="00AD0AAC">
            <w:pPr>
              <w:widowControl w:val="0"/>
              <w:spacing w:after="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приказ Управления Судебного  </w:t>
            </w:r>
            <w:r w:rsidRPr="00AD0AAC">
              <w:rPr>
                <w:rFonts w:ascii="Times New Roman" w:hAnsi="Times New Roman"/>
                <w:lang w:eastAsia="ru-RU"/>
              </w:rPr>
              <w:lastRenderedPageBreak/>
              <w:t>департамента                         в Белгородской области                                 от 28.12.2024 № 173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AD0AAC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AD0AAC">
              <w:rPr>
                <w:rFonts w:ascii="Times New Roman" w:hAnsi="Times New Roman"/>
                <w:lang w:eastAsia="ru-RU"/>
              </w:rPr>
              <w:t xml:space="preserve"> в </w:t>
            </w:r>
            <w:r w:rsidR="002E2696" w:rsidRPr="00AD0AAC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AD0AAC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</w:t>
            </w:r>
            <w:r w:rsidR="002E2696" w:rsidRPr="00AD0AAC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 w:rsidRPr="00AD0AAC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AD0AAC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 w:rsidRPr="00AD0AAC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AD0AAC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AD0AAC">
              <w:rPr>
                <w:rFonts w:ascii="Times New Roman" w:hAnsi="Times New Roman"/>
                <w:lang w:eastAsia="ru-RU"/>
              </w:rPr>
              <w:t>уведомление</w:t>
            </w:r>
            <w:r w:rsidRPr="00AD0AAC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AD0AAC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 w:rsidRPr="00AD0AAC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AD0AAC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 w:rsidRPr="00AD0AAC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AD0AAC">
              <w:rPr>
                <w:rFonts w:ascii="Times New Roman" w:hAnsi="Times New Roman"/>
                <w:lang w:eastAsia="ru-RU"/>
              </w:rPr>
              <w:lastRenderedPageBreak/>
              <w:t>уре</w:t>
            </w:r>
            <w:r w:rsidR="00D337AE" w:rsidRPr="00AD0AAC">
              <w:rPr>
                <w:rFonts w:ascii="Times New Roman" w:hAnsi="Times New Roman"/>
                <w:lang w:eastAsia="ru-RU"/>
              </w:rPr>
              <w:t>гулировании</w:t>
            </w:r>
            <w:proofErr w:type="gramEnd"/>
            <w:r w:rsidR="00D337AE" w:rsidRPr="00AD0AAC">
              <w:rPr>
                <w:rFonts w:ascii="Times New Roman" w:hAnsi="Times New Roman"/>
                <w:lang w:eastAsia="ru-RU"/>
              </w:rPr>
              <w:t xml:space="preserve"> конфликта интересов.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AD0AAC" w:rsidRDefault="00723F8D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AD0AAC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AD0AAC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AD0AAC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AD0AAC" w:rsidRDefault="00D337AE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интересов. </w:t>
            </w:r>
          </w:p>
          <w:p w:rsidR="00BE03AA" w:rsidRPr="00AD0AAC" w:rsidRDefault="0011364C" w:rsidP="00AD0A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AD0AAC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AD0AAC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E03AA" w:rsidRPr="00AD0AAC">
              <w:rPr>
                <w:rFonts w:ascii="Times New Roman" w:hAnsi="Times New Roman"/>
                <w:lang w:eastAsia="ru-RU"/>
              </w:rPr>
              <w:t xml:space="preserve"> </w:t>
            </w:r>
            <w:r w:rsidR="00722B2F" w:rsidRPr="00AD0AAC">
              <w:rPr>
                <w:rFonts w:ascii="Times New Roman" w:hAnsi="Times New Roman"/>
                <w:lang w:eastAsia="ru-RU"/>
              </w:rPr>
              <w:t>Новооскольского районного суда.</w:t>
            </w: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2E2696" w:rsidRPr="00AD0AAC" w:rsidTr="002E2696">
        <w:tc>
          <w:tcPr>
            <w:tcW w:w="710" w:type="dxa"/>
          </w:tcPr>
          <w:p w:rsidR="0011364C" w:rsidRPr="00AD0AAC" w:rsidRDefault="00CC16F6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AD0AAC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0" w:name="_ftnref2"/>
            <w:r w:rsidRPr="00AD0AAC">
              <w:rPr>
                <w:rFonts w:ascii="Times New Roman" w:hAnsi="Times New Roman"/>
                <w:lang w:eastAsia="ru-RU"/>
              </w:rPr>
              <w:t>,</w:t>
            </w:r>
            <w:bookmarkEnd w:id="0"/>
            <w:r w:rsidRPr="00AD0AAC">
              <w:rPr>
                <w:rFonts w:ascii="Times New Roman" w:hAnsi="Times New Roman"/>
                <w:lang w:eastAsia="ru-RU"/>
              </w:rPr>
              <w:t xml:space="preserve">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ст. 20.1 и п. 9 ч.1 ст. 15 Федерального закона от 27.07.2004 № 79-ФЗ;</w:t>
            </w:r>
          </w:p>
          <w:p w:rsidR="0011364C" w:rsidRPr="00AD0AAC" w:rsidRDefault="0011364C" w:rsidP="00AD0AA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ст. 8.1 Федерального закона от 25.12.2008 № 273-ФЗ;</w:t>
            </w:r>
          </w:p>
          <w:p w:rsidR="0011364C" w:rsidRPr="00AD0AAC" w:rsidRDefault="0011364C" w:rsidP="00AD0AA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AD0AAC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AD0AAC" w:rsidRDefault="0011364C" w:rsidP="00AD0AA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AD0AAC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AD0AAC" w:rsidRDefault="0011364C" w:rsidP="00AD0AA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AD0AAC" w:rsidRDefault="0011364C" w:rsidP="00AD0AA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</w:t>
            </w:r>
            <w:r w:rsidR="002E2696" w:rsidRPr="00AD0AAC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AD0AAC" w:rsidRDefault="0011364C" w:rsidP="00AD0AA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AD0AAC">
              <w:rPr>
                <w:rFonts w:ascii="Times New Roman" w:hAnsi="Times New Roman"/>
                <w:lang w:eastAsia="ru-RU"/>
              </w:rPr>
              <w:t xml:space="preserve"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</w:t>
            </w:r>
            <w:r w:rsidRPr="00AD0AAC">
              <w:rPr>
                <w:rFonts w:ascii="Times New Roman" w:hAnsi="Times New Roman"/>
                <w:lang w:eastAsia="ru-RU"/>
              </w:rPr>
              <w:lastRenderedPageBreak/>
              <w:t>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</w:t>
            </w:r>
            <w:proofErr w:type="gramEnd"/>
            <w:r w:rsidRPr="00AD0AAC">
              <w:rPr>
                <w:rFonts w:ascii="Times New Roman" w:hAnsi="Times New Roman"/>
                <w:lang w:eastAsia="ru-RU"/>
              </w:rPr>
              <w:t xml:space="preserve"> служащего и его супруги (супруга) за три последних года, предшествующих отчетному периоду.</w:t>
            </w: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2E2696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5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</w:t>
            </w:r>
            <w:proofErr w:type="gramStart"/>
            <w:r w:rsidRPr="00AD0AAC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Pr="00AD0AAC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AD0AAC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AD0AAC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приказ Управления  Судебного департамента в Белгородской области от 17.10.2017 № 105</w:t>
            </w:r>
          </w:p>
          <w:p w:rsidR="0011364C" w:rsidRPr="00AD0AAC" w:rsidRDefault="0011364C" w:rsidP="00AD0AA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Представлять </w:t>
            </w:r>
            <w:r w:rsidR="00722B2F" w:rsidRPr="00AD0AAC">
              <w:rPr>
                <w:rFonts w:ascii="Times New Roman" w:hAnsi="Times New Roman"/>
                <w:lang w:eastAsia="ru-RU"/>
              </w:rPr>
              <w:t>в Новооскольский районный суд</w:t>
            </w:r>
            <w:r w:rsidR="00EF153B" w:rsidRPr="00AD0AAC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="00EF153B" w:rsidRPr="00AD0AAC">
              <w:rPr>
                <w:rFonts w:ascii="Times New Roman" w:hAnsi="Times New Roman"/>
                <w:lang w:eastAsia="ru-RU"/>
              </w:rPr>
              <w:t>(лицу, ответственному за кадровые вопросы)</w:t>
            </w:r>
            <w:r w:rsidR="00EF153B" w:rsidRPr="00AD0AAC">
              <w:rPr>
                <w:rFonts w:ascii="Times New Roman" w:hAnsi="Times New Roman"/>
                <w:color w:val="FF0000"/>
                <w:lang w:eastAsia="ru-RU"/>
              </w:rPr>
              <w:t xml:space="preserve"> </w:t>
            </w:r>
            <w:r w:rsidRPr="00AD0AAC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AD0AAC" w:rsidRDefault="00EF153B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а) </w:t>
            </w:r>
            <w:r w:rsidR="0011364C" w:rsidRPr="00AD0AAC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AD0AAC" w:rsidRDefault="00EF153B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б) </w:t>
            </w:r>
            <w:proofErr w:type="gramStart"/>
            <w:r w:rsidR="0011364C" w:rsidRPr="00AD0AAC">
              <w:rPr>
                <w:rFonts w:ascii="Times New Roman" w:hAnsi="Times New Roman"/>
                <w:lang w:eastAsia="ru-RU"/>
              </w:rPr>
              <w:t>общедоступная</w:t>
            </w:r>
            <w:proofErr w:type="gramEnd"/>
            <w:r w:rsidR="0011364C" w:rsidRPr="00AD0AAC">
              <w:rPr>
                <w:rFonts w:ascii="Times New Roman" w:hAnsi="Times New Roman"/>
                <w:lang w:eastAsia="ru-RU"/>
              </w:rPr>
              <w:t xml:space="preserve"> информации размещалась в рамках исполнения своих должностных обязанностей;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 w:rsidRPr="00AD0AAC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 w:rsidRPr="00AD0AAC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 w:rsidRPr="00AD0AA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AD0AAC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AD0AA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AD0AAC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AD0AAC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</w:t>
            </w:r>
            <w:proofErr w:type="gramStart"/>
            <w:r w:rsidRPr="00AD0AAC">
              <w:rPr>
                <w:rFonts w:ascii="Times New Roman" w:hAnsi="Times New Roman"/>
                <w:lang w:eastAsia="ru-RU"/>
              </w:rPr>
              <w:t>й-</w:t>
            </w:r>
            <w:proofErr w:type="gramEnd"/>
            <w:r w:rsidRPr="00AD0AAC"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EF153B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EF153B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AD0AAC" w:rsidRDefault="0011364C" w:rsidP="00AD0AA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ст. 10  и ст. 11 Федерального закона от 25.12.2008                № 273-ФЗ;</w:t>
            </w:r>
          </w:p>
          <w:p w:rsidR="0011364C" w:rsidRPr="00AD0AAC" w:rsidRDefault="0011364C" w:rsidP="00AD0AA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Указ Президента Российской Федерации от 22.12.2015  № 650;</w:t>
            </w:r>
          </w:p>
          <w:p w:rsidR="0011364C" w:rsidRPr="00AD0AAC" w:rsidRDefault="0011364C" w:rsidP="00AD0AA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подп. «б» п. 13 положения, утвержденного приказом Управления Судебного  департамента  в Белгородской области от 02.08.2017                     № 77;</w:t>
            </w:r>
          </w:p>
          <w:p w:rsidR="0011364C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AD0AAC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AD0AAC" w:rsidRDefault="00B6191E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Гражданский служащий представляет в письменной форме уведомление </w:t>
            </w:r>
            <w:r w:rsidR="00B6191E" w:rsidRPr="00AD0AAC">
              <w:rPr>
                <w:rFonts w:ascii="Times New Roman" w:hAnsi="Times New Roman"/>
              </w:rPr>
              <w:t>председателю суда</w:t>
            </w:r>
            <w:r w:rsidRPr="00AD0AAC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Следует учитывать: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AD0AAC">
              <w:rPr>
                <w:rFonts w:ascii="Times New Roman" w:hAnsi="Times New Roman"/>
              </w:rPr>
              <w:t>иным каналам официальной</w:t>
            </w:r>
            <w:r w:rsidRPr="00AD0AAC">
              <w:rPr>
                <w:rFonts w:ascii="Times New Roman" w:hAnsi="Times New Roman"/>
              </w:rPr>
              <w:t xml:space="preserve"> связи.</w:t>
            </w:r>
          </w:p>
          <w:p w:rsidR="0011364C" w:rsidRPr="00AD0AAC" w:rsidRDefault="00B6191E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При необходимости </w:t>
            </w:r>
            <w:r w:rsidR="0011364C" w:rsidRPr="00AD0AAC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AD0AAC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AD0AAC">
              <w:rPr>
                <w:rFonts w:ascii="Times New Roman" w:hAnsi="Times New Roman"/>
              </w:rPr>
              <w:t xml:space="preserve">и от 20.04.2023 № </w:t>
            </w:r>
            <w:r w:rsidR="00B6191E" w:rsidRPr="00AD0AAC">
              <w:rPr>
                <w:rFonts w:ascii="Times New Roman" w:hAnsi="Times New Roman"/>
              </w:rPr>
              <w:t>50</w:t>
            </w:r>
            <w:r w:rsidR="00B33638" w:rsidRPr="00AD0AAC">
              <w:rPr>
                <w:rFonts w:ascii="Times New Roman" w:hAnsi="Times New Roman"/>
              </w:rPr>
              <w:t xml:space="preserve"> и размещается</w:t>
            </w:r>
            <w:r w:rsidRPr="00AD0AAC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AD0AAC">
              <w:rPr>
                <w:rFonts w:ascii="Times New Roman" w:hAnsi="Times New Roman"/>
              </w:rPr>
              <w:t>Новооскольского районного суда.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</w:rPr>
            </w:pPr>
            <w:r w:rsidRPr="00AD0AAC">
              <w:rPr>
                <w:rFonts w:ascii="Times New Roman" w:hAnsi="Times New Roman"/>
                <w:color w:val="FF0000"/>
              </w:rPr>
              <w:t> 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B050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7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AD0AAC" w:rsidRDefault="0011364C" w:rsidP="00AD0AA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AD0AAC" w:rsidRDefault="0011364C" w:rsidP="00AD0AA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AD0AAC" w:rsidRDefault="0011364C" w:rsidP="00AD0AA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AD0AAC" w:rsidRDefault="00120472" w:rsidP="00AD0AA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AD0AAC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EF153B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8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приказ Управления Судебного  департамента в Белгор</w:t>
            </w:r>
            <w:r w:rsidR="00B6191E" w:rsidRPr="00AD0AAC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AD0AAC" w:rsidRDefault="0011364C" w:rsidP="00AD0AA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lang w:eastAsia="ru-RU"/>
              </w:rPr>
            </w:pP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Следует учитывать: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AD0AAC">
              <w:rPr>
                <w:rFonts w:ascii="Times New Roman" w:hAnsi="Times New Roman"/>
              </w:rPr>
              <w:t>председателя суда</w:t>
            </w:r>
            <w:r w:rsidRPr="00AD0AAC">
              <w:rPr>
                <w:rFonts w:ascii="Times New Roman" w:hAnsi="Times New Roman"/>
              </w:rPr>
              <w:t xml:space="preserve">,  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AD0AAC">
              <w:rPr>
                <w:rFonts w:ascii="Times New Roman" w:hAnsi="Times New Roman"/>
              </w:rPr>
              <w:t>иным официальным каналам связи.</w:t>
            </w:r>
          </w:p>
          <w:p w:rsidR="00E31F83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  <w:color w:val="00B050"/>
              </w:rPr>
            </w:pPr>
            <w:r w:rsidRPr="00AD0AAC">
              <w:rPr>
                <w:rFonts w:ascii="Times New Roman" w:hAnsi="Times New Roman"/>
              </w:rPr>
              <w:t xml:space="preserve">Форма </w:t>
            </w:r>
            <w:r w:rsidR="00E31F83" w:rsidRPr="00AD0AAC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AD0AAC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AD0AAC">
              <w:rPr>
                <w:rFonts w:ascii="Times New Roman" w:hAnsi="Times New Roman"/>
              </w:rPr>
              <w:t xml:space="preserve">30.01.2024 года № </w:t>
            </w:r>
            <w:r w:rsidR="00E31F83" w:rsidRPr="00AD0AAC">
              <w:rPr>
                <w:rFonts w:ascii="Times New Roman" w:hAnsi="Times New Roman"/>
              </w:rPr>
              <w:t>9</w:t>
            </w:r>
            <w:r w:rsidR="00B33638" w:rsidRPr="00AD0AAC">
              <w:rPr>
                <w:rFonts w:ascii="Times New Roman" w:hAnsi="Times New Roman"/>
              </w:rPr>
              <w:t xml:space="preserve"> и размещается в </w:t>
            </w:r>
            <w:r w:rsidRPr="00AD0AAC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722B2F" w:rsidRPr="00AD0AAC">
              <w:rPr>
                <w:rFonts w:ascii="Times New Roman" w:hAnsi="Times New Roman"/>
              </w:rPr>
              <w:t>Новооскольского районного суда.</w:t>
            </w: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9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 10;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 w:rsidRPr="00AD0AAC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EF153B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10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Гражданский служащий уведомляет в предусмотренном порядке представителя нанимателя обо </w:t>
            </w:r>
            <w:r w:rsidRPr="00AD0AAC">
              <w:rPr>
                <w:rFonts w:ascii="Times New Roman" w:hAnsi="Times New Roman"/>
              </w:rPr>
              <w:lastRenderedPageBreak/>
              <w:t>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lastRenderedPageBreak/>
              <w:t xml:space="preserve">п. 6 ч. 1 ст. 17 Федерального закона от </w:t>
            </w:r>
            <w:r w:rsidRPr="00AD0AAC">
              <w:rPr>
                <w:rFonts w:ascii="Times New Roman" w:hAnsi="Times New Roman"/>
                <w:noProof/>
              </w:rPr>
              <w:lastRenderedPageBreak/>
              <w:t>27.07.2004 № 79-ФЗ;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AD0AAC" w:rsidRDefault="00B1006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приказ Судебного департамента при  Верховном Суде Российской Федерац</w:t>
            </w:r>
            <w:r w:rsidR="00E31F83" w:rsidRPr="00AD0AAC">
              <w:rPr>
                <w:rFonts w:ascii="Times New Roman" w:hAnsi="Times New Roman"/>
              </w:rPr>
              <w:t>ии от 31.12.2015 № 412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 xml:space="preserve">Уведомление о получении подарка в связи с протокольными мероприятиями, служебными командировками и другими </w:t>
            </w:r>
            <w:r w:rsidRPr="00AD0AAC">
              <w:rPr>
                <w:rFonts w:ascii="Times New Roman" w:hAnsi="Times New Roman"/>
              </w:rPr>
              <w:lastRenderedPageBreak/>
              <w:t xml:space="preserve">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AD0AAC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AD0AAC">
              <w:rPr>
                <w:rFonts w:ascii="Times New Roman" w:hAnsi="Times New Roman"/>
              </w:rPr>
              <w:t xml:space="preserve">. 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Следует учитывать: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подарок сдается: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AD0AAC">
              <w:rPr>
                <w:rFonts w:ascii="Times New Roman" w:hAnsi="Times New Roman"/>
              </w:rPr>
              <w:t>суда</w:t>
            </w:r>
            <w:r w:rsidRPr="00AD0AAC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AD0AAC">
              <w:rPr>
                <w:rFonts w:ascii="Times New Roman" w:hAnsi="Times New Roman"/>
              </w:rPr>
              <w:t>, отвечающему</w:t>
            </w:r>
            <w:r w:rsidRPr="00AD0AAC">
              <w:rPr>
                <w:rFonts w:ascii="Times New Roman" w:hAnsi="Times New Roman"/>
              </w:rPr>
              <w:t xml:space="preserve"> за матер</w:t>
            </w:r>
            <w:r w:rsidR="00DD3FCF" w:rsidRPr="00AD0AAC">
              <w:rPr>
                <w:rFonts w:ascii="Times New Roman" w:hAnsi="Times New Roman"/>
              </w:rPr>
              <w:t>иально-техническое обеспечение</w:t>
            </w:r>
            <w:r w:rsidRPr="00AD0AAC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Форма уведомления утвержд</w:t>
            </w:r>
            <w:r w:rsidR="00DD3FCF" w:rsidRPr="00AD0AAC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AD0AAC">
              <w:rPr>
                <w:rFonts w:ascii="Times New Roman" w:hAnsi="Times New Roman"/>
              </w:rPr>
              <w:t xml:space="preserve">от </w:t>
            </w:r>
            <w:r w:rsidR="00DD3FCF" w:rsidRPr="00AD0AAC">
              <w:rPr>
                <w:rFonts w:ascii="Times New Roman" w:hAnsi="Times New Roman"/>
              </w:rPr>
              <w:t>31.12.2015 № 412</w:t>
            </w:r>
            <w:r w:rsidRPr="00AD0AAC">
              <w:rPr>
                <w:rFonts w:ascii="Times New Roman" w:hAnsi="Times New Roman"/>
              </w:rPr>
              <w:t xml:space="preserve"> и </w:t>
            </w:r>
            <w:r w:rsidR="00E90201" w:rsidRPr="00AD0AAC">
              <w:rPr>
                <w:rFonts w:ascii="Times New Roman" w:hAnsi="Times New Roman"/>
              </w:rPr>
              <w:t>размещается</w:t>
            </w:r>
            <w:r w:rsidRPr="00AD0AAC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</w:t>
            </w:r>
            <w:r w:rsidRPr="00AD0AAC">
              <w:rPr>
                <w:rFonts w:ascii="Times New Roman" w:hAnsi="Times New Roman"/>
              </w:rPr>
              <w:lastRenderedPageBreak/>
              <w:t xml:space="preserve">официальном сайте </w:t>
            </w:r>
            <w:r w:rsidR="00722B2F" w:rsidRPr="00AD0AAC">
              <w:rPr>
                <w:rFonts w:ascii="Times New Roman" w:hAnsi="Times New Roman"/>
              </w:rPr>
              <w:t>Новооскольского районного суда.</w:t>
            </w:r>
          </w:p>
          <w:p w:rsidR="00DD3FCF" w:rsidRPr="00AD0AAC" w:rsidRDefault="00DD3FCF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11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proofErr w:type="gramStart"/>
            <w:r w:rsidRPr="00AD0AAC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  <w:proofErr w:type="gramEnd"/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44F69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12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:rsidR="0011364C" w:rsidRPr="00AD0AAC" w:rsidRDefault="009B3C10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AD0AAC" w:rsidRDefault="0011364C" w:rsidP="00AD0AAC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44F69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AD0AAC">
              <w:rPr>
                <w:rFonts w:ascii="Times New Roman" w:hAnsi="Times New Roman"/>
              </w:rPr>
              <w:t>председателю суда</w:t>
            </w:r>
            <w:r w:rsidRPr="00AD0AAC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AD0AAC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AD0AAC">
              <w:rPr>
                <w:rFonts w:ascii="Times New Roman" w:hAnsi="Times New Roman"/>
              </w:rPr>
              <w:t>лицу, ответственному за кадровые вопросы</w:t>
            </w:r>
            <w:r w:rsidRPr="00AD0AAC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pStyle w:val="a7"/>
              <w:shd w:val="clear" w:color="auto" w:fill="auto"/>
              <w:spacing w:line="240" w:lineRule="auto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D0AAC">
              <w:rPr>
                <w:rFonts w:ascii="Times New Roman" w:hAnsi="Times New Roman"/>
                <w:b/>
                <w:noProof/>
                <w:sz w:val="22"/>
                <w:szCs w:val="22"/>
              </w:rPr>
              <w:t>Выполнение иной работы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13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 w:rsidRPr="00AD0AAC">
              <w:rPr>
                <w:rStyle w:val="a5"/>
                <w:rFonts w:ascii="Times New Roman" w:hAnsi="Times New Roman"/>
              </w:rPr>
              <w:footnoteReference w:id="3"/>
            </w:r>
            <w:r w:rsidRPr="00AD0AAC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</w:t>
            </w:r>
            <w:r w:rsidRPr="00AD0AAC">
              <w:rPr>
                <w:rFonts w:ascii="Times New Roman" w:hAnsi="Times New Roman"/>
              </w:rPr>
              <w:lastRenderedPageBreak/>
              <w:t>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pStyle w:val="a7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AD0AAC">
              <w:rPr>
                <w:rFonts w:ascii="Times New Roman" w:hAnsi="Times New Roman"/>
                <w:sz w:val="22"/>
                <w:szCs w:val="22"/>
              </w:rPr>
              <w:lastRenderedPageBreak/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pStyle w:val="a7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6D3E64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14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AD0AAC">
              <w:rPr>
                <w:rFonts w:ascii="Times New Roman" w:hAnsi="Times New Roman"/>
              </w:rPr>
              <w:t>председателя суда</w:t>
            </w:r>
            <w:r w:rsidRPr="00AD0AAC">
              <w:rPr>
                <w:rFonts w:ascii="Times New Roman" w:hAnsi="Times New Roman"/>
              </w:rPr>
              <w:t>.</w:t>
            </w:r>
          </w:p>
          <w:p w:rsidR="0011364C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Следует учитывать:</w:t>
            </w:r>
          </w:p>
          <w:p w:rsidR="0011364C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AD0AAC">
              <w:rPr>
                <w:rFonts w:ascii="Times New Roman" w:hAnsi="Times New Roman"/>
              </w:rPr>
              <w:t>суд</w:t>
            </w:r>
            <w:proofErr w:type="gramStart"/>
            <w:r w:rsidR="00D44F69" w:rsidRPr="00AD0AAC">
              <w:rPr>
                <w:rFonts w:ascii="Times New Roman" w:hAnsi="Times New Roman"/>
              </w:rPr>
              <w:t>а</w:t>
            </w:r>
            <w:r w:rsidRPr="00AD0AAC">
              <w:rPr>
                <w:rFonts w:ascii="Times New Roman" w:hAnsi="Times New Roman"/>
              </w:rPr>
              <w:t>-</w:t>
            </w:r>
            <w:proofErr w:type="gramEnd"/>
            <w:r w:rsidRPr="00AD0AAC">
              <w:rPr>
                <w:rFonts w:ascii="Times New Roman" w:hAnsi="Times New Roman"/>
              </w:rPr>
              <w:t xml:space="preserve"> </w:t>
            </w:r>
            <w:r w:rsidR="00D44F69" w:rsidRPr="00AD0AAC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AD0AAC">
              <w:rPr>
                <w:rFonts w:ascii="Times New Roman" w:hAnsi="Times New Roman"/>
              </w:rPr>
              <w:t>;</w:t>
            </w:r>
          </w:p>
          <w:p w:rsidR="0011364C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AD0AA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D44F69" w:rsidRPr="00AD0AAC">
              <w:rPr>
                <w:rFonts w:ascii="Times New Roman" w:hAnsi="Times New Roman"/>
              </w:rPr>
              <w:t xml:space="preserve"> </w:t>
            </w:r>
            <w:r w:rsidR="00722B2F" w:rsidRPr="00AD0AAC">
              <w:rPr>
                <w:rFonts w:ascii="Times New Roman" w:hAnsi="Times New Roman"/>
              </w:rPr>
              <w:t>Новооскольском районном суде</w:t>
            </w:r>
            <w:r w:rsidR="00D44F69" w:rsidRPr="00AD0AAC">
              <w:rPr>
                <w:rFonts w:ascii="Times New Roman" w:hAnsi="Times New Roman"/>
              </w:rPr>
              <w:t>.</w:t>
            </w:r>
          </w:p>
          <w:p w:rsidR="0011364C" w:rsidRDefault="0011364C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AD0AAC">
              <w:rPr>
                <w:rFonts w:ascii="Times New Roman" w:hAnsi="Times New Roman"/>
              </w:rPr>
              <w:t xml:space="preserve">                    </w:t>
            </w:r>
            <w:r w:rsidRPr="00AD0AAC">
              <w:rPr>
                <w:rFonts w:ascii="Times New Roman" w:hAnsi="Times New Roman"/>
              </w:rPr>
              <w:t xml:space="preserve"> № 121  и </w:t>
            </w:r>
            <w:r w:rsidR="00E90201" w:rsidRPr="00AD0AAC">
              <w:rPr>
                <w:rFonts w:ascii="Times New Roman" w:hAnsi="Times New Roman"/>
              </w:rPr>
              <w:t>размещается</w:t>
            </w:r>
            <w:r w:rsidRPr="00AD0AAC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AD0AAC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AD0AAC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AD0AAC">
              <w:rPr>
                <w:rFonts w:ascii="Times New Roman" w:hAnsi="Times New Roman"/>
              </w:rPr>
              <w:t xml:space="preserve"> </w:t>
            </w:r>
            <w:r w:rsidR="00722B2F" w:rsidRPr="00AD0AAC">
              <w:rPr>
                <w:rFonts w:ascii="Times New Roman" w:hAnsi="Times New Roman"/>
              </w:rPr>
              <w:t xml:space="preserve">Новооскольского районного </w:t>
            </w:r>
            <w:r w:rsidR="00D44F69" w:rsidRPr="00AD0AAC">
              <w:rPr>
                <w:rFonts w:ascii="Times New Roman" w:hAnsi="Times New Roman"/>
              </w:rPr>
              <w:t>суда.</w:t>
            </w:r>
          </w:p>
          <w:p w:rsidR="00FD7953" w:rsidRPr="00AD0AAC" w:rsidRDefault="00FD7953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</w:p>
          <w:p w:rsidR="00D44F69" w:rsidRPr="00AD0AAC" w:rsidRDefault="00D44F69" w:rsidP="00AD0AAC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</w:p>
        </w:tc>
      </w:tr>
      <w:tr w:rsidR="00D44F69" w:rsidRPr="00AD0AAC" w:rsidTr="002E2696">
        <w:trPr>
          <w:trHeight w:val="60"/>
        </w:trPr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15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11364C" w:rsidRPr="00AD0AAC" w:rsidRDefault="0011364C" w:rsidP="009F4C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от </w:t>
            </w:r>
            <w:r w:rsidR="009F4C56">
              <w:rPr>
                <w:rFonts w:ascii="Times New Roman" w:hAnsi="Times New Roman"/>
                <w:lang w:eastAsia="ru-RU"/>
              </w:rPr>
              <w:t>27.10</w:t>
            </w:r>
            <w:r w:rsidRPr="00AD0AAC">
              <w:rPr>
                <w:rFonts w:ascii="Times New Roman" w:hAnsi="Times New Roman"/>
                <w:lang w:eastAsia="ru-RU"/>
              </w:rPr>
              <w:t>.20</w:t>
            </w:r>
            <w:r w:rsidR="009F4C56">
              <w:rPr>
                <w:rFonts w:ascii="Times New Roman" w:hAnsi="Times New Roman"/>
                <w:lang w:eastAsia="ru-RU"/>
              </w:rPr>
              <w:t>25</w:t>
            </w:r>
            <w:r w:rsidRPr="00AD0AAC">
              <w:rPr>
                <w:rFonts w:ascii="Times New Roman" w:hAnsi="Times New Roman"/>
                <w:lang w:eastAsia="ru-RU"/>
              </w:rPr>
              <w:t xml:space="preserve"> г. № 1</w:t>
            </w:r>
            <w:r w:rsidR="009F4C56">
              <w:rPr>
                <w:rFonts w:ascii="Times New Roman" w:hAnsi="Times New Roman"/>
                <w:lang w:eastAsia="ru-RU"/>
              </w:rPr>
              <w:t>3</w:t>
            </w:r>
            <w:r w:rsidRPr="00AD0AA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521" w:type="dxa"/>
          </w:tcPr>
          <w:p w:rsidR="009F4C56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Необходимо подать ходатайство на имя </w:t>
            </w:r>
            <w:r w:rsidR="009F4C56">
              <w:rPr>
                <w:rFonts w:ascii="Times New Roman" w:hAnsi="Times New Roman"/>
                <w:lang w:eastAsia="ru-RU"/>
              </w:rPr>
              <w:t>председателя суда.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AD0AAC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11364C" w:rsidRPr="00AD0AAC" w:rsidRDefault="0011364C" w:rsidP="009F4C56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 xml:space="preserve">      </w:t>
            </w:r>
            <w:r w:rsidR="00E90201" w:rsidRPr="00AD0AAC">
              <w:rPr>
                <w:rFonts w:ascii="Times New Roman" w:hAnsi="Times New Roman"/>
              </w:rPr>
              <w:t xml:space="preserve">       </w:t>
            </w:r>
            <w:r w:rsidRPr="00AD0AAC">
              <w:rPr>
                <w:rFonts w:ascii="Times New Roman" w:hAnsi="Times New Roman"/>
              </w:rPr>
              <w:t xml:space="preserve">Форма ходатайства утверждена приказом Управления Судебного департамента в Белгородской области от </w:t>
            </w:r>
            <w:r w:rsidR="009F4C56">
              <w:rPr>
                <w:rFonts w:ascii="Times New Roman" w:hAnsi="Times New Roman"/>
              </w:rPr>
              <w:t>27.10</w:t>
            </w:r>
            <w:r w:rsidRPr="00AD0AAC">
              <w:rPr>
                <w:rFonts w:ascii="Times New Roman" w:hAnsi="Times New Roman"/>
              </w:rPr>
              <w:t>.20</w:t>
            </w:r>
            <w:r w:rsidR="009F4C56">
              <w:rPr>
                <w:rFonts w:ascii="Times New Roman" w:hAnsi="Times New Roman"/>
              </w:rPr>
              <w:t>25</w:t>
            </w:r>
            <w:r w:rsidRPr="00AD0AAC">
              <w:rPr>
                <w:rFonts w:ascii="Times New Roman" w:hAnsi="Times New Roman"/>
              </w:rPr>
              <w:t xml:space="preserve"> № 1</w:t>
            </w:r>
            <w:r w:rsidR="009F4C56">
              <w:rPr>
                <w:rFonts w:ascii="Times New Roman" w:hAnsi="Times New Roman"/>
              </w:rPr>
              <w:t>3</w:t>
            </w:r>
            <w:r w:rsidRPr="00AD0AAC">
              <w:rPr>
                <w:rFonts w:ascii="Times New Roman" w:hAnsi="Times New Roman"/>
              </w:rPr>
              <w:t>5.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16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17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AD0AAC" w:rsidRDefault="00157673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</w:t>
            </w:r>
            <w:r w:rsidR="0011364C" w:rsidRPr="00AD0AAC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A3D51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18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 xml:space="preserve"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</w:t>
            </w:r>
            <w:r w:rsidRPr="00AD0AAC">
              <w:rPr>
                <w:rFonts w:ascii="Times New Roman" w:hAnsi="Times New Roman"/>
              </w:rPr>
              <w:lastRenderedPageBreak/>
              <w:t>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п. 3 ч. 1 ст. 17 Федерального закона от 27.07.2004 № 79-ФЗ;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приказ  Управления Судебного  департамента в Белгородской области от 04.09.2019 № 90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proofErr w:type="gramStart"/>
            <w:r w:rsidRPr="00AD0AAC">
              <w:rPr>
                <w:rFonts w:ascii="Times New Roman" w:hAnsi="Times New Roman"/>
              </w:rPr>
              <w:t>Для получения разрешения на участие на безвозмездной основе в управлении некоммерческой организацией в качестве</w:t>
            </w:r>
            <w:proofErr w:type="gramEnd"/>
            <w:r w:rsidRPr="00AD0AAC">
              <w:rPr>
                <w:rFonts w:ascii="Times New Roman" w:hAnsi="Times New Roman"/>
              </w:rPr>
      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AD0AAC">
              <w:rPr>
                <w:rFonts w:ascii="Times New Roman" w:hAnsi="Times New Roman"/>
              </w:rPr>
              <w:t>председателя суда</w:t>
            </w:r>
            <w:r w:rsidRPr="00AD0AAC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AD0AAC" w:rsidRDefault="00E90201" w:rsidP="00AD0AAC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х</w:t>
            </w:r>
            <w:r w:rsidR="0011364C" w:rsidRPr="00AD0AAC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AD0AAC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1A3D51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245"/>
              <w:jc w:val="center"/>
              <w:rPr>
                <w:rFonts w:ascii="Times New Roman" w:hAnsi="Times New Roman"/>
                <w:b/>
              </w:rPr>
            </w:pPr>
            <w:r w:rsidRPr="00AD0AAC">
              <w:rPr>
                <w:rFonts w:ascii="Times New Roman" w:hAnsi="Times New Roman"/>
                <w:b/>
              </w:rPr>
              <w:lastRenderedPageBreak/>
              <w:t>Владение акциями и  иными  ценными бумагами</w:t>
            </w:r>
          </w:p>
        </w:tc>
      </w:tr>
      <w:tr w:rsidR="001A3D51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19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12048B" w:rsidRPr="00AD0AAC" w:rsidRDefault="0012048B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lastRenderedPageBreak/>
              <w:t>п. 4 ч. 1 ст. 17, ч. 2 ст. 17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AD0AAC" w:rsidRDefault="0011364C" w:rsidP="00AD0AAC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приказ Управления Судебного  департамента  в Белгородской области от 02.08.2017                     № 77;</w:t>
            </w:r>
          </w:p>
          <w:p w:rsidR="00157673" w:rsidRPr="00AD0AAC" w:rsidRDefault="0011364C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AD0AAC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AD0AAC" w:rsidRDefault="006D3E64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AD0AAC" w:rsidRDefault="006D3E64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AD0AAC" w:rsidRDefault="006D3E64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AD0AAC" w:rsidRDefault="006D3E64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AD0AAC" w:rsidRDefault="006D3E64" w:rsidP="00AD0AA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  <w:noProof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AD0AAC">
              <w:rPr>
                <w:rFonts w:ascii="Times New Roman" w:hAnsi="Times New Roman"/>
              </w:rPr>
              <w:t>председателю суда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AD0AAC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AD0AAC" w:rsidRDefault="0011364C" w:rsidP="00AD0AAC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pStyle w:val="a7"/>
              <w:shd w:val="clear" w:color="auto" w:fill="auto"/>
              <w:spacing w:line="240" w:lineRule="auto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AD0AAC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11364C" w:rsidRPr="00AD0AAC" w:rsidTr="002E2696">
        <w:trPr>
          <w:trHeight w:val="4413"/>
        </w:trPr>
        <w:tc>
          <w:tcPr>
            <w:tcW w:w="710" w:type="dxa"/>
          </w:tcPr>
          <w:p w:rsidR="0011364C" w:rsidRPr="00AD0AAC" w:rsidRDefault="00FE62B3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</w:t>
            </w:r>
            <w:r w:rsidR="0052465D" w:rsidRPr="00AD0AAC">
              <w:rPr>
                <w:rFonts w:ascii="Times New Roman" w:hAnsi="Times New Roman"/>
              </w:rPr>
              <w:t>0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proofErr w:type="gramStart"/>
            <w:r w:rsidRPr="00AD0AAC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AD0AAC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AD0AAC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</w:t>
            </w:r>
            <w:proofErr w:type="gramEnd"/>
            <w:r w:rsidRPr="00AD0AAC">
              <w:rPr>
                <w:rFonts w:ascii="Times New Roman" w:hAnsi="Times New Roman"/>
                <w:lang w:eastAsia="ru-RU"/>
              </w:rPr>
              <w:t xml:space="preserve">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AD0AAC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 w:rsidRPr="00AD0AAC">
              <w:rPr>
                <w:rFonts w:ascii="Times New Roman" w:hAnsi="Times New Roman"/>
              </w:rPr>
              <w:t xml:space="preserve">             </w:t>
            </w:r>
            <w:r w:rsidRPr="00AD0AAC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 w:rsidRPr="00AD0AAC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11364C" w:rsidRPr="00AD0AAC" w:rsidTr="002E2696">
        <w:trPr>
          <w:trHeight w:val="1862"/>
        </w:trPr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21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2048B" w:rsidRPr="00AD0AAC" w:rsidRDefault="0011364C" w:rsidP="00FD7953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AD0AAC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AD0AAC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ч. 2 ст. 12</w:t>
            </w:r>
            <w:r w:rsidR="006D3E64" w:rsidRPr="00AD0AAC">
              <w:rPr>
                <w:rFonts w:ascii="Times New Roman" w:hAnsi="Times New Roman"/>
                <w:lang w:eastAsia="ru-RU"/>
              </w:rPr>
              <w:t xml:space="preserve"> </w:t>
            </w:r>
            <w:r w:rsidRPr="00AD0AAC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 w:rsidRPr="00AD0AAC">
              <w:rPr>
                <w:rFonts w:ascii="Times New Roman" w:hAnsi="Times New Roman"/>
                <w:lang w:eastAsia="ru-RU"/>
              </w:rPr>
              <w:t xml:space="preserve">  </w:t>
            </w:r>
            <w:r w:rsidRPr="00AD0AAC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11364C" w:rsidRPr="00AD0AAC" w:rsidTr="002E2696">
        <w:tc>
          <w:tcPr>
            <w:tcW w:w="15452" w:type="dxa"/>
            <w:gridSpan w:val="4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D0AAC">
              <w:rPr>
                <w:rFonts w:ascii="Times New Roman" w:hAnsi="Times New Roman"/>
                <w:b/>
                <w:lang w:eastAsia="ru-RU"/>
              </w:rPr>
              <w:lastRenderedPageBreak/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22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23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24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25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Pr="00AD0AAC" w:rsidRDefault="006D3E64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AD0AAC" w:rsidRDefault="006D3E64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Default="006D3E64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FD7953" w:rsidRPr="00AD0AAC" w:rsidRDefault="00FD7953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lastRenderedPageBreak/>
              <w:t>26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27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B571E0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</w:t>
            </w:r>
            <w:r w:rsidR="0052465D" w:rsidRPr="00AD0AAC">
              <w:rPr>
                <w:rFonts w:ascii="Times New Roman" w:hAnsi="Times New Roman"/>
              </w:rPr>
              <w:t>8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29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1364C" w:rsidRPr="00AD0AAC" w:rsidTr="002E2696">
        <w:tc>
          <w:tcPr>
            <w:tcW w:w="710" w:type="dxa"/>
          </w:tcPr>
          <w:p w:rsidR="0011364C" w:rsidRPr="00AD0AAC" w:rsidRDefault="0052465D" w:rsidP="00AD0AAC">
            <w:pPr>
              <w:spacing w:after="0" w:line="240" w:lineRule="auto"/>
              <w:rPr>
                <w:rFonts w:ascii="Times New Roman" w:hAnsi="Times New Roman"/>
              </w:rPr>
            </w:pPr>
            <w:r w:rsidRPr="00AD0AAC">
              <w:rPr>
                <w:rFonts w:ascii="Times New Roman" w:hAnsi="Times New Roman"/>
              </w:rPr>
              <w:t>30</w:t>
            </w:r>
            <w:r w:rsidR="0011364C" w:rsidRPr="00AD0AAC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AD0AAC" w:rsidRDefault="0011364C" w:rsidP="00AD0AAC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ч. 3 ст. 17</w:t>
            </w:r>
          </w:p>
          <w:p w:rsidR="0011364C" w:rsidRPr="00AD0AAC" w:rsidRDefault="0011364C" w:rsidP="00AD0A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0AAC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AD0AAC" w:rsidRDefault="0011364C" w:rsidP="00AD0AAC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AD0AAC" w:rsidRPr="00AD0AAC" w:rsidRDefault="00AD0AAC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AD0AAC" w:rsidRPr="00AD0AAC" w:rsidRDefault="00AD0AAC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AD0AAC" w:rsidRPr="00AD0AAC" w:rsidRDefault="00AD0AAC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AD0AAC" w:rsidRPr="00AD0AAC" w:rsidRDefault="00AD0AAC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AD0AAC" w:rsidRDefault="00AD0AAC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12048B" w:rsidRPr="00AD0AAC" w:rsidRDefault="0012048B" w:rsidP="00AD0AAC">
      <w:pPr>
        <w:pStyle w:val="aa"/>
        <w:jc w:val="center"/>
        <w:rPr>
          <w:rFonts w:ascii="Times New Roman" w:hAnsi="Times New Roman"/>
          <w:lang w:eastAsia="ru-RU"/>
        </w:rPr>
      </w:pPr>
    </w:p>
    <w:p w:rsidR="000A24D3" w:rsidRPr="00AD0AAC" w:rsidRDefault="000A24D3" w:rsidP="00AD0AAC">
      <w:pPr>
        <w:pStyle w:val="aa"/>
        <w:jc w:val="center"/>
        <w:rPr>
          <w:rFonts w:ascii="Times New Roman" w:hAnsi="Times New Roman"/>
        </w:rPr>
      </w:pPr>
      <w:r w:rsidRPr="00AD0AAC">
        <w:rPr>
          <w:rFonts w:ascii="Times New Roman" w:hAnsi="Times New Roman"/>
          <w:lang w:val="en-US" w:eastAsia="ru-RU"/>
        </w:rPr>
        <w:t>III</w:t>
      </w:r>
      <w:r w:rsidRPr="00AD0AAC">
        <w:rPr>
          <w:rFonts w:ascii="Times New Roman" w:hAnsi="Times New Roman"/>
          <w:lang w:eastAsia="ru-RU"/>
        </w:rPr>
        <w:t>.</w:t>
      </w:r>
      <w:bookmarkStart w:id="2" w:name="bookmark5"/>
      <w:r w:rsidRPr="00AD0AAC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AD0AAC">
        <w:rPr>
          <w:rStyle w:val="21"/>
          <w:rFonts w:ascii="Times New Roman" w:hAnsi="Times New Roman"/>
        </w:rPr>
        <w:t xml:space="preserve"> </w:t>
      </w:r>
      <w:r w:rsidRPr="00AD0AAC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замечание;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выговор;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AD0AAC" w:rsidRDefault="00E90201" w:rsidP="00AD0AAC">
      <w:pPr>
        <w:pStyle w:val="a7"/>
        <w:shd w:val="clear" w:color="auto" w:fill="auto"/>
        <w:spacing w:line="240" w:lineRule="auto"/>
        <w:ind w:left="20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 xml:space="preserve">             </w:t>
      </w:r>
      <w:r w:rsidR="000A24D3" w:rsidRPr="00AD0AAC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 w:rsidRPr="00AD0AAC">
        <w:rPr>
          <w:rStyle w:val="a9"/>
          <w:sz w:val="22"/>
          <w:szCs w:val="22"/>
        </w:rPr>
        <w:t>ом Российской Федерации.</w:t>
      </w:r>
    </w:p>
    <w:p w:rsidR="00896AB8" w:rsidRPr="00AD0AAC" w:rsidRDefault="000A24D3" w:rsidP="00AD0AAC">
      <w:pPr>
        <w:pStyle w:val="a7"/>
        <w:shd w:val="clear" w:color="auto" w:fill="auto"/>
        <w:spacing w:line="240" w:lineRule="auto"/>
        <w:ind w:left="20" w:firstLine="688"/>
        <w:rPr>
          <w:rStyle w:val="a9"/>
          <w:sz w:val="22"/>
          <w:szCs w:val="22"/>
        </w:rPr>
      </w:pPr>
      <w:r w:rsidRPr="00AD0AAC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AD0AAC">
        <w:rPr>
          <w:rFonts w:ascii="Times New Roman" w:hAnsi="Times New Roman"/>
          <w:sz w:val="22"/>
          <w:szCs w:val="22"/>
        </w:rPr>
        <w:t xml:space="preserve"> </w:t>
      </w:r>
      <w:r w:rsidRPr="00AD0AAC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AD0AAC" w:rsidRDefault="00E32E26" w:rsidP="00AD0AAC">
      <w:pPr>
        <w:pStyle w:val="a7"/>
        <w:shd w:val="clear" w:color="auto" w:fill="auto"/>
        <w:spacing w:line="240" w:lineRule="auto"/>
        <w:ind w:left="20" w:firstLine="688"/>
        <w:rPr>
          <w:rStyle w:val="a9"/>
          <w:sz w:val="22"/>
          <w:szCs w:val="22"/>
        </w:rPr>
      </w:pPr>
    </w:p>
    <w:p w:rsidR="00E32E26" w:rsidRPr="00AD0AAC" w:rsidRDefault="00E32E26" w:rsidP="00AD0AAC">
      <w:pPr>
        <w:pStyle w:val="a7"/>
        <w:shd w:val="clear" w:color="auto" w:fill="auto"/>
        <w:spacing w:line="240" w:lineRule="auto"/>
        <w:ind w:left="20" w:firstLine="688"/>
        <w:rPr>
          <w:rStyle w:val="a9"/>
          <w:sz w:val="22"/>
          <w:szCs w:val="22"/>
        </w:rPr>
      </w:pPr>
    </w:p>
    <w:p w:rsidR="00E32E26" w:rsidRPr="00AD0AAC" w:rsidRDefault="00E32E26" w:rsidP="00AD0AAC">
      <w:pPr>
        <w:pStyle w:val="a7"/>
        <w:shd w:val="clear" w:color="auto" w:fill="auto"/>
        <w:spacing w:line="240" w:lineRule="auto"/>
        <w:ind w:left="20" w:firstLine="688"/>
        <w:jc w:val="center"/>
        <w:rPr>
          <w:rFonts w:ascii="Times New Roman" w:hAnsi="Times New Roman"/>
          <w:sz w:val="22"/>
          <w:szCs w:val="22"/>
        </w:rPr>
      </w:pPr>
      <w:r w:rsidRPr="00AD0AAC">
        <w:rPr>
          <w:rStyle w:val="a9"/>
          <w:sz w:val="22"/>
          <w:szCs w:val="22"/>
        </w:rPr>
        <w:t>______________________</w:t>
      </w:r>
    </w:p>
    <w:p w:rsidR="00413E9D" w:rsidRPr="00AD0AAC" w:rsidRDefault="00413E9D" w:rsidP="00AD0AAC">
      <w:pPr>
        <w:pStyle w:val="a7"/>
        <w:shd w:val="clear" w:color="auto" w:fill="auto"/>
        <w:spacing w:line="240" w:lineRule="auto"/>
        <w:ind w:left="20" w:firstLine="688"/>
        <w:jc w:val="center"/>
        <w:rPr>
          <w:rFonts w:ascii="Times New Roman" w:hAnsi="Times New Roman"/>
          <w:sz w:val="22"/>
          <w:szCs w:val="22"/>
        </w:rPr>
      </w:pPr>
    </w:p>
    <w:sectPr w:rsidR="00413E9D" w:rsidRPr="00AD0AAC" w:rsidSect="004616B3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01" w:rsidRDefault="00FA1501" w:rsidP="000A24D3">
      <w:pPr>
        <w:spacing w:after="0" w:line="240" w:lineRule="auto"/>
      </w:pPr>
      <w:r>
        <w:separator/>
      </w:r>
    </w:p>
  </w:endnote>
  <w:endnote w:type="continuationSeparator" w:id="0">
    <w:p w:rsidR="00FA1501" w:rsidRDefault="00FA1501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01" w:rsidRDefault="00FA1501" w:rsidP="000A24D3">
      <w:pPr>
        <w:spacing w:after="0" w:line="240" w:lineRule="auto"/>
      </w:pPr>
      <w:r>
        <w:separator/>
      </w:r>
    </w:p>
  </w:footnote>
  <w:footnote w:type="continuationSeparator" w:id="0">
    <w:p w:rsidR="00FA1501" w:rsidRDefault="00FA1501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925745"/>
      <w:docPartObj>
        <w:docPartGallery w:val="Page Numbers (Top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4616B3" w:rsidRPr="00722B2F" w:rsidRDefault="004616B3">
        <w:pPr>
          <w:pStyle w:val="ad"/>
          <w:jc w:val="center"/>
          <w:rPr>
            <w:rFonts w:ascii="Times New Roman" w:hAnsi="Times New Roman"/>
            <w:sz w:val="16"/>
            <w:szCs w:val="16"/>
          </w:rPr>
        </w:pPr>
        <w:r w:rsidRPr="00722B2F">
          <w:rPr>
            <w:rFonts w:ascii="Times New Roman" w:hAnsi="Times New Roman"/>
            <w:sz w:val="16"/>
            <w:szCs w:val="16"/>
          </w:rPr>
          <w:fldChar w:fldCharType="begin"/>
        </w:r>
        <w:r w:rsidRPr="00722B2F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722B2F">
          <w:rPr>
            <w:rFonts w:ascii="Times New Roman" w:hAnsi="Times New Roman"/>
            <w:sz w:val="16"/>
            <w:szCs w:val="16"/>
          </w:rPr>
          <w:fldChar w:fldCharType="separate"/>
        </w:r>
        <w:r w:rsidR="00FD7953">
          <w:rPr>
            <w:rFonts w:ascii="Times New Roman" w:hAnsi="Times New Roman"/>
            <w:noProof/>
            <w:sz w:val="16"/>
            <w:szCs w:val="16"/>
          </w:rPr>
          <w:t>17</w:t>
        </w:r>
        <w:r w:rsidRPr="00722B2F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018150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t xml:space="preserve"> </w:t>
        </w:r>
      </w:p>
    </w:sdtContent>
  </w:sdt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D3"/>
    <w:rsid w:val="00011EA7"/>
    <w:rsid w:val="000311F5"/>
    <w:rsid w:val="000567D5"/>
    <w:rsid w:val="000A24D3"/>
    <w:rsid w:val="000D3B40"/>
    <w:rsid w:val="000E3920"/>
    <w:rsid w:val="00111FC9"/>
    <w:rsid w:val="0011364C"/>
    <w:rsid w:val="00120472"/>
    <w:rsid w:val="0012048B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616B3"/>
    <w:rsid w:val="004621BB"/>
    <w:rsid w:val="00467DE8"/>
    <w:rsid w:val="00471493"/>
    <w:rsid w:val="004A2E16"/>
    <w:rsid w:val="004C59E8"/>
    <w:rsid w:val="004E301C"/>
    <w:rsid w:val="0052465D"/>
    <w:rsid w:val="00585EC8"/>
    <w:rsid w:val="00587345"/>
    <w:rsid w:val="005A5FD3"/>
    <w:rsid w:val="005C58BE"/>
    <w:rsid w:val="005E1172"/>
    <w:rsid w:val="005F0757"/>
    <w:rsid w:val="005F32A4"/>
    <w:rsid w:val="005F3966"/>
    <w:rsid w:val="00617EFC"/>
    <w:rsid w:val="006258AB"/>
    <w:rsid w:val="00652CB8"/>
    <w:rsid w:val="00664AFD"/>
    <w:rsid w:val="00695CA9"/>
    <w:rsid w:val="006B75FD"/>
    <w:rsid w:val="006D3E64"/>
    <w:rsid w:val="00701192"/>
    <w:rsid w:val="00711F9F"/>
    <w:rsid w:val="00712CDE"/>
    <w:rsid w:val="00715F04"/>
    <w:rsid w:val="00722B2F"/>
    <w:rsid w:val="00723F8D"/>
    <w:rsid w:val="00726118"/>
    <w:rsid w:val="0073641A"/>
    <w:rsid w:val="0075450A"/>
    <w:rsid w:val="007A0115"/>
    <w:rsid w:val="007B6A30"/>
    <w:rsid w:val="007B78F3"/>
    <w:rsid w:val="007E5CE8"/>
    <w:rsid w:val="007F2777"/>
    <w:rsid w:val="00800F68"/>
    <w:rsid w:val="00821D70"/>
    <w:rsid w:val="008231B8"/>
    <w:rsid w:val="008374BF"/>
    <w:rsid w:val="00874F90"/>
    <w:rsid w:val="00876990"/>
    <w:rsid w:val="008962E7"/>
    <w:rsid w:val="00896AB8"/>
    <w:rsid w:val="008A052F"/>
    <w:rsid w:val="008F145A"/>
    <w:rsid w:val="009438FB"/>
    <w:rsid w:val="009653A8"/>
    <w:rsid w:val="009B3C10"/>
    <w:rsid w:val="009D39DE"/>
    <w:rsid w:val="009F4C56"/>
    <w:rsid w:val="00A41120"/>
    <w:rsid w:val="00AC7CD3"/>
    <w:rsid w:val="00AD0AAC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D337AE"/>
    <w:rsid w:val="00D44F69"/>
    <w:rsid w:val="00D518F3"/>
    <w:rsid w:val="00D95B10"/>
    <w:rsid w:val="00DA1610"/>
    <w:rsid w:val="00DD1290"/>
    <w:rsid w:val="00DD3F1E"/>
    <w:rsid w:val="00DD3FCF"/>
    <w:rsid w:val="00E01706"/>
    <w:rsid w:val="00E31F83"/>
    <w:rsid w:val="00E32E26"/>
    <w:rsid w:val="00E416C2"/>
    <w:rsid w:val="00E90201"/>
    <w:rsid w:val="00EA20C6"/>
    <w:rsid w:val="00EB5AEF"/>
    <w:rsid w:val="00EE2F8D"/>
    <w:rsid w:val="00EE4263"/>
    <w:rsid w:val="00EF153B"/>
    <w:rsid w:val="00F256FD"/>
    <w:rsid w:val="00F5201F"/>
    <w:rsid w:val="00F55BD7"/>
    <w:rsid w:val="00FA1501"/>
    <w:rsid w:val="00FC3374"/>
    <w:rsid w:val="00FD7953"/>
    <w:rsid w:val="00F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1942-C5D6-4B9F-9BC5-C737860E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18</Pages>
  <Words>6429</Words>
  <Characters>36650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Лавренова</cp:lastModifiedBy>
  <cp:revision>32</cp:revision>
  <cp:lastPrinted>2019-12-17T11:42:00Z</cp:lastPrinted>
  <dcterms:created xsi:type="dcterms:W3CDTF">2025-10-23T12:04:00Z</dcterms:created>
  <dcterms:modified xsi:type="dcterms:W3CDTF">2025-11-11T07:16:00Z</dcterms:modified>
</cp:coreProperties>
</file>