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7B" w:rsidRDefault="00183FC1" w:rsidP="004805FA">
      <w:pPr>
        <w:pStyle w:val="ConsPlusTitle"/>
        <w:tabs>
          <w:tab w:val="left" w:pos="0"/>
        </w:tabs>
        <w:ind w:left="5664"/>
        <w:jc w:val="right"/>
        <w:rPr>
          <w:b w:val="0"/>
          <w:sz w:val="26"/>
          <w:szCs w:val="26"/>
        </w:rPr>
      </w:pPr>
      <w:bookmarkStart w:id="0" w:name="P26"/>
      <w:bookmarkEnd w:id="0"/>
      <w:r w:rsidRPr="00183FC1">
        <w:rPr>
          <w:b w:val="0"/>
          <w:sz w:val="26"/>
          <w:szCs w:val="26"/>
        </w:rPr>
        <w:t>У</w:t>
      </w:r>
      <w:r w:rsidR="00BA141A">
        <w:rPr>
          <w:b w:val="0"/>
          <w:sz w:val="26"/>
          <w:szCs w:val="26"/>
        </w:rPr>
        <w:t>тверждены</w:t>
      </w:r>
    </w:p>
    <w:p w:rsidR="00183FC1" w:rsidRDefault="00505CEC" w:rsidP="00505CEC">
      <w:pPr>
        <w:pStyle w:val="ConsPlusTitle"/>
        <w:ind w:firstLine="4253"/>
        <w:jc w:val="right"/>
        <w:rPr>
          <w:b w:val="0"/>
          <w:sz w:val="26"/>
          <w:szCs w:val="26"/>
        </w:rPr>
      </w:pPr>
      <w:r w:rsidRPr="00505CEC">
        <w:rPr>
          <w:rFonts w:eastAsia="Calibri"/>
          <w:b w:val="0"/>
          <w:sz w:val="26"/>
          <w:szCs w:val="26"/>
          <w:lang w:eastAsia="en-US" w:bidi="en-US"/>
        </w:rPr>
        <w:t>приказом Новомосковского районного суда Тульской области</w:t>
      </w:r>
      <w:r>
        <w:rPr>
          <w:rFonts w:eastAsia="Calibri"/>
          <w:sz w:val="26"/>
          <w:szCs w:val="26"/>
          <w:lang w:eastAsia="en-US" w:bidi="en-US"/>
        </w:rPr>
        <w:t xml:space="preserve"> </w:t>
      </w:r>
      <w:r w:rsidR="00183FC1">
        <w:rPr>
          <w:b w:val="0"/>
          <w:sz w:val="26"/>
          <w:szCs w:val="26"/>
        </w:rPr>
        <w:t xml:space="preserve">от </w:t>
      </w:r>
      <w:r w:rsidR="00CB5BDE">
        <w:rPr>
          <w:b w:val="0"/>
          <w:sz w:val="26"/>
          <w:szCs w:val="26"/>
        </w:rPr>
        <w:t>15</w:t>
      </w:r>
      <w:r w:rsidR="00183FC1">
        <w:rPr>
          <w:b w:val="0"/>
          <w:sz w:val="26"/>
          <w:szCs w:val="26"/>
        </w:rPr>
        <w:t>.</w:t>
      </w:r>
      <w:r w:rsidR="00CB5BDE">
        <w:rPr>
          <w:b w:val="0"/>
          <w:sz w:val="26"/>
          <w:szCs w:val="26"/>
        </w:rPr>
        <w:t>12</w:t>
      </w:r>
      <w:r w:rsidR="00183FC1">
        <w:rPr>
          <w:b w:val="0"/>
          <w:sz w:val="26"/>
          <w:szCs w:val="26"/>
        </w:rPr>
        <w:t>.20</w:t>
      </w:r>
      <w:r w:rsidR="00DC2F7B">
        <w:rPr>
          <w:b w:val="0"/>
          <w:sz w:val="26"/>
          <w:szCs w:val="26"/>
        </w:rPr>
        <w:t>21</w:t>
      </w:r>
      <w:r w:rsidR="00183FC1">
        <w:rPr>
          <w:b w:val="0"/>
          <w:sz w:val="26"/>
          <w:szCs w:val="26"/>
        </w:rPr>
        <w:t xml:space="preserve"> № </w:t>
      </w:r>
      <w:r w:rsidR="00CB5BDE">
        <w:rPr>
          <w:b w:val="0"/>
          <w:sz w:val="26"/>
          <w:szCs w:val="26"/>
        </w:rPr>
        <w:t>71</w:t>
      </w:r>
    </w:p>
    <w:p w:rsidR="00217EC2" w:rsidRDefault="00217EC2" w:rsidP="00217EC2">
      <w:pPr>
        <w:ind w:firstLine="5387"/>
        <w:jc w:val="right"/>
        <w:rPr>
          <w:sz w:val="26"/>
          <w:szCs w:val="26"/>
        </w:rPr>
      </w:pPr>
      <w:r>
        <w:rPr>
          <w:sz w:val="26"/>
          <w:szCs w:val="26"/>
        </w:rPr>
        <w:t>(ред. приказа от 2</w:t>
      </w:r>
      <w:r w:rsidR="00FC320D">
        <w:rPr>
          <w:sz w:val="26"/>
          <w:szCs w:val="26"/>
        </w:rPr>
        <w:t>5</w:t>
      </w:r>
      <w:r>
        <w:rPr>
          <w:sz w:val="26"/>
          <w:szCs w:val="26"/>
        </w:rPr>
        <w:t>.12.20</w:t>
      </w:r>
      <w:r w:rsidR="00FC320D">
        <w:rPr>
          <w:sz w:val="26"/>
          <w:szCs w:val="26"/>
        </w:rPr>
        <w:t>23</w:t>
      </w:r>
      <w:r>
        <w:rPr>
          <w:sz w:val="26"/>
          <w:szCs w:val="26"/>
        </w:rPr>
        <w:t xml:space="preserve"> № </w:t>
      </w:r>
      <w:r w:rsidR="00FC320D">
        <w:rPr>
          <w:sz w:val="26"/>
          <w:szCs w:val="26"/>
        </w:rPr>
        <w:t>155</w:t>
      </w:r>
      <w:bookmarkStart w:id="1" w:name="_GoBack"/>
      <w:bookmarkEnd w:id="1"/>
      <w:r>
        <w:rPr>
          <w:sz w:val="26"/>
          <w:szCs w:val="26"/>
        </w:rPr>
        <w:t>)</w:t>
      </w:r>
    </w:p>
    <w:p w:rsidR="00217EC2" w:rsidRDefault="00217EC2" w:rsidP="00505CEC">
      <w:pPr>
        <w:pStyle w:val="ConsPlusTitle"/>
        <w:ind w:firstLine="4253"/>
        <w:jc w:val="right"/>
        <w:rPr>
          <w:b w:val="0"/>
          <w:sz w:val="26"/>
          <w:szCs w:val="26"/>
        </w:rPr>
      </w:pPr>
    </w:p>
    <w:p w:rsidR="00183FC1" w:rsidRPr="00183FC1" w:rsidRDefault="00183FC1" w:rsidP="00183FC1">
      <w:pPr>
        <w:pStyle w:val="ConsPlusTitle"/>
        <w:ind w:firstLine="4678"/>
        <w:jc w:val="both"/>
        <w:rPr>
          <w:b w:val="0"/>
          <w:sz w:val="26"/>
          <w:szCs w:val="26"/>
        </w:rPr>
      </w:pPr>
    </w:p>
    <w:p w:rsidR="00DC2F7B" w:rsidRDefault="00DC2F7B" w:rsidP="00EA4A3C">
      <w:pPr>
        <w:pStyle w:val="ConsPlusTitle"/>
        <w:jc w:val="center"/>
        <w:rPr>
          <w:sz w:val="26"/>
          <w:szCs w:val="26"/>
        </w:rPr>
      </w:pPr>
    </w:p>
    <w:p w:rsidR="00BA141A" w:rsidRDefault="00BA141A" w:rsidP="00217EC2">
      <w:pPr>
        <w:pStyle w:val="ConsPlusTitle"/>
        <w:rPr>
          <w:sz w:val="26"/>
          <w:szCs w:val="26"/>
        </w:rPr>
      </w:pPr>
    </w:p>
    <w:p w:rsidR="00BA141A" w:rsidRDefault="00BA141A" w:rsidP="00505CEC">
      <w:pPr>
        <w:pStyle w:val="ConsPlusTitle"/>
        <w:rPr>
          <w:sz w:val="26"/>
          <w:szCs w:val="26"/>
        </w:rPr>
      </w:pPr>
    </w:p>
    <w:p w:rsidR="00EA4A3C" w:rsidRPr="00EA4A3C" w:rsidRDefault="00EA4A3C" w:rsidP="00EA4A3C">
      <w:pPr>
        <w:pStyle w:val="ConsPlusTitle"/>
        <w:jc w:val="center"/>
        <w:rPr>
          <w:sz w:val="26"/>
          <w:szCs w:val="26"/>
        </w:rPr>
      </w:pPr>
      <w:r w:rsidRPr="00EA4A3C">
        <w:rPr>
          <w:sz w:val="26"/>
          <w:szCs w:val="26"/>
        </w:rPr>
        <w:t>ПРАВИЛА</w:t>
      </w:r>
      <w:r>
        <w:rPr>
          <w:sz w:val="26"/>
          <w:szCs w:val="26"/>
        </w:rPr>
        <w:t xml:space="preserve"> </w:t>
      </w:r>
    </w:p>
    <w:p w:rsidR="00BA141A" w:rsidRDefault="00EA4A3C" w:rsidP="00EA4A3C">
      <w:pPr>
        <w:pStyle w:val="ConsPlusTitle"/>
        <w:jc w:val="center"/>
        <w:rPr>
          <w:sz w:val="26"/>
          <w:szCs w:val="26"/>
        </w:rPr>
      </w:pPr>
      <w:r w:rsidRPr="00EA4A3C">
        <w:rPr>
          <w:sz w:val="26"/>
          <w:szCs w:val="26"/>
        </w:rPr>
        <w:t xml:space="preserve">внутреннего распорядка </w:t>
      </w:r>
    </w:p>
    <w:p w:rsidR="00EA4A3C" w:rsidRPr="00EA4A3C" w:rsidRDefault="00EA4A3C" w:rsidP="00EA4A3C">
      <w:pPr>
        <w:pStyle w:val="ConsPlusTitle"/>
        <w:jc w:val="center"/>
        <w:rPr>
          <w:sz w:val="26"/>
          <w:szCs w:val="26"/>
        </w:rPr>
      </w:pPr>
      <w:r w:rsidRPr="00EA4A3C">
        <w:rPr>
          <w:sz w:val="26"/>
          <w:szCs w:val="26"/>
        </w:rPr>
        <w:t xml:space="preserve">Новомосковского </w:t>
      </w:r>
      <w:r w:rsidR="00DC2F7B">
        <w:rPr>
          <w:sz w:val="26"/>
          <w:szCs w:val="26"/>
        </w:rPr>
        <w:t>районного</w:t>
      </w:r>
      <w:r w:rsidRPr="00EA4A3C">
        <w:rPr>
          <w:sz w:val="26"/>
          <w:szCs w:val="26"/>
        </w:rPr>
        <w:t xml:space="preserve"> суда Тульской области</w:t>
      </w:r>
      <w:r>
        <w:rPr>
          <w:sz w:val="26"/>
          <w:szCs w:val="26"/>
        </w:rPr>
        <w:t xml:space="preserve"> </w:t>
      </w:r>
    </w:p>
    <w:p w:rsidR="00EA4A3C" w:rsidRPr="00EA4A3C" w:rsidRDefault="00EA4A3C" w:rsidP="00EA4A3C">
      <w:pPr>
        <w:pStyle w:val="ConsPlusNormal"/>
        <w:jc w:val="both"/>
        <w:outlineLvl w:val="1"/>
        <w:rPr>
          <w:sz w:val="26"/>
          <w:szCs w:val="26"/>
        </w:rPr>
      </w:pPr>
    </w:p>
    <w:p w:rsidR="00EA4A3C" w:rsidRPr="00DC2F7B" w:rsidRDefault="00EA4A3C" w:rsidP="00EA4A3C">
      <w:pPr>
        <w:pStyle w:val="ConsPlusNormal"/>
        <w:jc w:val="center"/>
        <w:outlineLvl w:val="1"/>
        <w:rPr>
          <w:b/>
          <w:sz w:val="26"/>
          <w:szCs w:val="26"/>
        </w:rPr>
      </w:pPr>
      <w:r w:rsidRPr="00DC2F7B">
        <w:rPr>
          <w:b/>
          <w:sz w:val="26"/>
          <w:szCs w:val="26"/>
        </w:rPr>
        <w:t xml:space="preserve">1. Общие положения </w:t>
      </w:r>
    </w:p>
    <w:p w:rsidR="00EA4A3C" w:rsidRPr="00EA4A3C" w:rsidRDefault="00EA4A3C" w:rsidP="00EA4A3C">
      <w:pPr>
        <w:pStyle w:val="ConsPlusNormal"/>
        <w:ind w:firstLine="540"/>
        <w:jc w:val="both"/>
        <w:rPr>
          <w:sz w:val="26"/>
          <w:szCs w:val="26"/>
        </w:rPr>
      </w:pPr>
    </w:p>
    <w:p w:rsidR="00EA4A3C" w:rsidRPr="00EA4A3C" w:rsidRDefault="00EA4A3C" w:rsidP="00995440">
      <w:pPr>
        <w:pStyle w:val="ConsPlusNonformat"/>
        <w:ind w:firstLine="567"/>
        <w:jc w:val="both"/>
        <w:rPr>
          <w:rFonts w:ascii="Times New Roman" w:hAnsi="Times New Roman" w:cs="Times New Roman"/>
          <w:sz w:val="26"/>
          <w:szCs w:val="26"/>
        </w:rPr>
      </w:pPr>
      <w:r w:rsidRPr="00EA4A3C">
        <w:rPr>
          <w:rFonts w:ascii="Times New Roman" w:hAnsi="Times New Roman" w:cs="Times New Roman"/>
          <w:sz w:val="26"/>
          <w:szCs w:val="26"/>
        </w:rPr>
        <w:t xml:space="preserve">1.1. Настоящие Правила разработаны в соответствии с </w:t>
      </w:r>
      <w:hyperlink r:id="rId7" w:history="1">
        <w:r w:rsidRPr="00EA4A3C">
          <w:rPr>
            <w:rFonts w:ascii="Times New Roman" w:hAnsi="Times New Roman" w:cs="Times New Roman"/>
            <w:sz w:val="26"/>
            <w:szCs w:val="26"/>
          </w:rPr>
          <w:t>Законом</w:t>
        </w:r>
      </w:hyperlink>
      <w:r w:rsidRPr="00EA4A3C">
        <w:rPr>
          <w:rFonts w:ascii="Times New Roman" w:hAnsi="Times New Roman" w:cs="Times New Roman"/>
          <w:sz w:val="26"/>
          <w:szCs w:val="26"/>
        </w:rPr>
        <w:t xml:space="preserve"> Российской</w:t>
      </w:r>
      <w:r>
        <w:rPr>
          <w:rFonts w:ascii="Times New Roman" w:hAnsi="Times New Roman" w:cs="Times New Roman"/>
          <w:sz w:val="26"/>
          <w:szCs w:val="26"/>
        </w:rPr>
        <w:t xml:space="preserve"> </w:t>
      </w:r>
      <w:r w:rsidRPr="00EA4A3C">
        <w:rPr>
          <w:rFonts w:ascii="Times New Roman" w:hAnsi="Times New Roman" w:cs="Times New Roman"/>
          <w:sz w:val="26"/>
          <w:szCs w:val="26"/>
        </w:rPr>
        <w:t xml:space="preserve">Федерации </w:t>
      </w:r>
      <w:r>
        <w:rPr>
          <w:rFonts w:ascii="Times New Roman" w:hAnsi="Times New Roman" w:cs="Times New Roman"/>
          <w:sz w:val="26"/>
          <w:szCs w:val="26"/>
        </w:rPr>
        <w:t>«</w:t>
      </w:r>
      <w:r w:rsidRPr="00EA4A3C">
        <w:rPr>
          <w:rFonts w:ascii="Times New Roman" w:hAnsi="Times New Roman" w:cs="Times New Roman"/>
          <w:sz w:val="26"/>
          <w:szCs w:val="26"/>
        </w:rPr>
        <w:t>О статусе судей в Российской Федерации</w:t>
      </w:r>
      <w:r>
        <w:rPr>
          <w:rFonts w:ascii="Times New Roman" w:hAnsi="Times New Roman" w:cs="Times New Roman"/>
          <w:sz w:val="26"/>
          <w:szCs w:val="26"/>
        </w:rPr>
        <w:t>»</w:t>
      </w:r>
      <w:r w:rsidRPr="00EA4A3C">
        <w:rPr>
          <w:rFonts w:ascii="Times New Roman" w:hAnsi="Times New Roman" w:cs="Times New Roman"/>
          <w:sz w:val="26"/>
          <w:szCs w:val="26"/>
        </w:rPr>
        <w:t xml:space="preserve">, Федеральным </w:t>
      </w:r>
      <w:hyperlink r:id="rId8" w:history="1">
        <w:r w:rsidRPr="00EA4A3C">
          <w:rPr>
            <w:rFonts w:ascii="Times New Roman" w:hAnsi="Times New Roman" w:cs="Times New Roman"/>
            <w:sz w:val="26"/>
            <w:szCs w:val="26"/>
          </w:rPr>
          <w:t>законом</w:t>
        </w:r>
      </w:hyperlink>
      <w:r>
        <w:rPr>
          <w:rFonts w:ascii="Times New Roman" w:hAnsi="Times New Roman" w:cs="Times New Roman"/>
          <w:sz w:val="26"/>
          <w:szCs w:val="26"/>
        </w:rPr>
        <w:t xml:space="preserve"> «</w:t>
      </w:r>
      <w:r w:rsidRPr="00EA4A3C">
        <w:rPr>
          <w:rFonts w:ascii="Times New Roman" w:hAnsi="Times New Roman" w:cs="Times New Roman"/>
          <w:sz w:val="26"/>
          <w:szCs w:val="26"/>
        </w:rPr>
        <w:t>Об основах государственной службы Российской Федерации</w:t>
      </w:r>
      <w:r>
        <w:rPr>
          <w:rFonts w:ascii="Times New Roman" w:hAnsi="Times New Roman" w:cs="Times New Roman"/>
          <w:sz w:val="26"/>
          <w:szCs w:val="26"/>
        </w:rPr>
        <w:t>»</w:t>
      </w:r>
      <w:r w:rsidRPr="00EA4A3C">
        <w:rPr>
          <w:rFonts w:ascii="Times New Roman" w:hAnsi="Times New Roman" w:cs="Times New Roman"/>
          <w:sz w:val="26"/>
          <w:szCs w:val="26"/>
        </w:rPr>
        <w:t xml:space="preserve">, Трудовым </w:t>
      </w:r>
      <w:hyperlink r:id="rId9" w:history="1">
        <w:r w:rsidRPr="00EA4A3C">
          <w:rPr>
            <w:rFonts w:ascii="Times New Roman" w:hAnsi="Times New Roman" w:cs="Times New Roman"/>
            <w:sz w:val="26"/>
            <w:szCs w:val="26"/>
          </w:rPr>
          <w:t>кодексом</w:t>
        </w:r>
      </w:hyperlink>
      <w:r>
        <w:rPr>
          <w:rFonts w:ascii="Times New Roman" w:hAnsi="Times New Roman" w:cs="Times New Roman"/>
          <w:sz w:val="26"/>
          <w:szCs w:val="26"/>
        </w:rPr>
        <w:t xml:space="preserve"> </w:t>
      </w:r>
      <w:r w:rsidRPr="00EA4A3C">
        <w:rPr>
          <w:rFonts w:ascii="Times New Roman" w:hAnsi="Times New Roman" w:cs="Times New Roman"/>
          <w:sz w:val="26"/>
          <w:szCs w:val="26"/>
        </w:rPr>
        <w:t>Российской Федерации и иными федеральными законами и имеют целью</w:t>
      </w:r>
      <w:r>
        <w:rPr>
          <w:rFonts w:ascii="Times New Roman" w:hAnsi="Times New Roman" w:cs="Times New Roman"/>
          <w:sz w:val="26"/>
          <w:szCs w:val="26"/>
        </w:rPr>
        <w:t xml:space="preserve"> </w:t>
      </w:r>
      <w:r w:rsidRPr="00EA4A3C">
        <w:rPr>
          <w:rFonts w:ascii="Times New Roman" w:hAnsi="Times New Roman" w:cs="Times New Roman"/>
          <w:sz w:val="26"/>
          <w:szCs w:val="26"/>
        </w:rPr>
        <w:t xml:space="preserve">установление порядка работы Новомосковского </w:t>
      </w:r>
      <w:r w:rsidR="00DC2F7B">
        <w:rPr>
          <w:rFonts w:ascii="Times New Roman" w:hAnsi="Times New Roman" w:cs="Times New Roman"/>
          <w:sz w:val="26"/>
          <w:szCs w:val="26"/>
        </w:rPr>
        <w:t>районного</w:t>
      </w:r>
      <w:r w:rsidRPr="00EA4A3C">
        <w:rPr>
          <w:rFonts w:ascii="Times New Roman" w:hAnsi="Times New Roman" w:cs="Times New Roman"/>
          <w:sz w:val="26"/>
          <w:szCs w:val="26"/>
        </w:rPr>
        <w:t xml:space="preserve"> суда Тульской области (далее </w:t>
      </w:r>
      <w:r>
        <w:rPr>
          <w:rFonts w:ascii="Times New Roman" w:hAnsi="Times New Roman" w:cs="Times New Roman"/>
          <w:sz w:val="26"/>
          <w:szCs w:val="26"/>
        </w:rPr>
        <w:t>–</w:t>
      </w:r>
      <w:r w:rsidRPr="00EA4A3C">
        <w:rPr>
          <w:rFonts w:ascii="Times New Roman" w:hAnsi="Times New Roman" w:cs="Times New Roman"/>
          <w:sz w:val="26"/>
          <w:szCs w:val="26"/>
        </w:rPr>
        <w:t xml:space="preserve"> суд), укрепление трудовой и исполнительской дисциплины,</w:t>
      </w:r>
      <w:r>
        <w:rPr>
          <w:rFonts w:ascii="Times New Roman" w:hAnsi="Times New Roman" w:cs="Times New Roman"/>
          <w:sz w:val="26"/>
          <w:szCs w:val="26"/>
        </w:rPr>
        <w:t xml:space="preserve"> </w:t>
      </w:r>
      <w:r w:rsidRPr="00EA4A3C">
        <w:rPr>
          <w:rFonts w:ascii="Times New Roman" w:hAnsi="Times New Roman" w:cs="Times New Roman"/>
          <w:sz w:val="26"/>
          <w:szCs w:val="26"/>
        </w:rPr>
        <w:t>рациональное использование рабочего времени судьями, работниками суда и</w:t>
      </w:r>
      <w:r>
        <w:rPr>
          <w:rFonts w:ascii="Times New Roman" w:hAnsi="Times New Roman" w:cs="Times New Roman"/>
          <w:sz w:val="26"/>
          <w:szCs w:val="26"/>
        </w:rPr>
        <w:t xml:space="preserve"> </w:t>
      </w:r>
      <w:r w:rsidRPr="00EA4A3C">
        <w:rPr>
          <w:rFonts w:ascii="Times New Roman" w:hAnsi="Times New Roman" w:cs="Times New Roman"/>
          <w:sz w:val="26"/>
          <w:szCs w:val="26"/>
        </w:rPr>
        <w:t>администратором.</w:t>
      </w:r>
      <w:r>
        <w:rPr>
          <w:rFonts w:ascii="Times New Roman" w:hAnsi="Times New Roman" w:cs="Times New Roman"/>
          <w:sz w:val="26"/>
          <w:szCs w:val="26"/>
        </w:rPr>
        <w:t xml:space="preserve"> </w:t>
      </w:r>
    </w:p>
    <w:p w:rsidR="00EA4A3C" w:rsidRPr="00EA4A3C" w:rsidRDefault="00EA4A3C" w:rsidP="00995440">
      <w:pPr>
        <w:pStyle w:val="ConsPlusNormal"/>
        <w:ind w:firstLine="540"/>
        <w:jc w:val="both"/>
        <w:rPr>
          <w:sz w:val="26"/>
          <w:szCs w:val="26"/>
        </w:rPr>
      </w:pPr>
    </w:p>
    <w:p w:rsidR="00EA4A3C" w:rsidRPr="00EA4A3C" w:rsidRDefault="00EA4A3C" w:rsidP="00995440">
      <w:pPr>
        <w:pStyle w:val="ConsPlusNormal"/>
        <w:ind w:firstLine="540"/>
        <w:jc w:val="both"/>
        <w:rPr>
          <w:sz w:val="26"/>
          <w:szCs w:val="26"/>
        </w:rPr>
      </w:pPr>
      <w:r w:rsidRPr="00EA4A3C">
        <w:rPr>
          <w:sz w:val="26"/>
          <w:szCs w:val="26"/>
        </w:rPr>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Исполнение требований, определяемых настоящими Правилами, является обязательным для всех судей, работников суда и администратора суда.</w:t>
      </w:r>
      <w:r>
        <w:rPr>
          <w:sz w:val="26"/>
          <w:szCs w:val="26"/>
        </w:rPr>
        <w:t xml:space="preserve"> </w:t>
      </w:r>
    </w:p>
    <w:p w:rsidR="00EA4A3C" w:rsidRPr="00EA4A3C" w:rsidRDefault="00EA4A3C" w:rsidP="00995440">
      <w:pPr>
        <w:pStyle w:val="ConsPlusNormal"/>
        <w:ind w:firstLine="540"/>
        <w:jc w:val="both"/>
        <w:rPr>
          <w:sz w:val="26"/>
          <w:szCs w:val="26"/>
        </w:rPr>
      </w:pPr>
    </w:p>
    <w:p w:rsidR="00EA4A3C" w:rsidRPr="00DC2F7B" w:rsidRDefault="00EA4A3C" w:rsidP="00995440">
      <w:pPr>
        <w:pStyle w:val="ConsPlusNormal"/>
        <w:jc w:val="center"/>
        <w:outlineLvl w:val="1"/>
        <w:rPr>
          <w:b/>
          <w:sz w:val="26"/>
          <w:szCs w:val="26"/>
        </w:rPr>
      </w:pPr>
      <w:r w:rsidRPr="00DC2F7B">
        <w:rPr>
          <w:b/>
          <w:sz w:val="26"/>
          <w:szCs w:val="26"/>
        </w:rPr>
        <w:t xml:space="preserve">2. Основные права и обязанности председателя суда </w:t>
      </w:r>
    </w:p>
    <w:p w:rsidR="00EA4A3C" w:rsidRPr="00EA4A3C" w:rsidRDefault="00EA4A3C" w:rsidP="00995440">
      <w:pPr>
        <w:pStyle w:val="ConsPlusNormal"/>
        <w:ind w:firstLine="540"/>
        <w:jc w:val="both"/>
        <w:rPr>
          <w:sz w:val="26"/>
          <w:szCs w:val="26"/>
        </w:rPr>
      </w:pPr>
    </w:p>
    <w:p w:rsidR="00EA4A3C" w:rsidRPr="00EA4A3C" w:rsidRDefault="00EA4A3C" w:rsidP="00995440">
      <w:pPr>
        <w:pStyle w:val="ConsPlusNormal"/>
        <w:ind w:firstLine="540"/>
        <w:jc w:val="both"/>
        <w:rPr>
          <w:sz w:val="26"/>
          <w:szCs w:val="26"/>
        </w:rPr>
      </w:pPr>
      <w:r w:rsidRPr="00EA4A3C">
        <w:rPr>
          <w:sz w:val="26"/>
          <w:szCs w:val="26"/>
        </w:rPr>
        <w:t>2.1. Председатель суда:</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организует работу суда и принимает решения в пределах полномочий, установленных действующим законодательством;</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назначает на должность и освобождает от должности работников суда;</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осуществляет отбор кандидатов для поступления на государственную службу (работу) в суд;</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распределяет обязанности между заместителями председателя суда и судьями;</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утверждает должностные </w:t>
      </w:r>
      <w:r>
        <w:rPr>
          <w:sz w:val="26"/>
          <w:szCs w:val="26"/>
        </w:rPr>
        <w:t xml:space="preserve">регламенты </w:t>
      </w:r>
      <w:r w:rsidRPr="00EA4A3C">
        <w:rPr>
          <w:sz w:val="26"/>
          <w:szCs w:val="26"/>
        </w:rPr>
        <w:t>работников суда;</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распределяет обязанности между работниками суда, перемещает их на другие рабочие места в соответствии с действующим законодательством </w:t>
      </w:r>
      <w:hyperlink r:id="rId10" w:history="1">
        <w:r w:rsidRPr="00EA4A3C">
          <w:rPr>
            <w:sz w:val="26"/>
            <w:szCs w:val="26"/>
          </w:rPr>
          <w:t>о труде</w:t>
        </w:r>
      </w:hyperlink>
      <w:r w:rsidRPr="00EA4A3C">
        <w:rPr>
          <w:sz w:val="26"/>
          <w:szCs w:val="26"/>
        </w:rPr>
        <w:t xml:space="preserve"> и </w:t>
      </w:r>
      <w:hyperlink r:id="rId11" w:history="1">
        <w:r w:rsidRPr="00EA4A3C">
          <w:rPr>
            <w:sz w:val="26"/>
            <w:szCs w:val="26"/>
          </w:rPr>
          <w:t>государственной службе</w:t>
        </w:r>
      </w:hyperlink>
      <w:r w:rsidRPr="00EA4A3C">
        <w:rPr>
          <w:sz w:val="26"/>
          <w:szCs w:val="26"/>
        </w:rPr>
        <w:t>;</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принимает решения о поощрении работников суда либо о привлечении их к дисциплинарной ответственности;</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назначает государственных служащих и иных работников с учетом соответствия </w:t>
      </w:r>
      <w:r w:rsidRPr="00EA4A3C">
        <w:rPr>
          <w:sz w:val="26"/>
          <w:szCs w:val="26"/>
        </w:rPr>
        <w:lastRenderedPageBreak/>
        <w:t>их образования, профессиональных и личных качеств требованиям, определяемым федеральными законами, иными нормативными правовыми актами, содержащими нормы о труде и государственной службе;</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w:t>
      </w:r>
      <w:r w:rsidR="000F4506">
        <w:rPr>
          <w:sz w:val="26"/>
          <w:szCs w:val="26"/>
        </w:rPr>
        <w:t>организует оз</w:t>
      </w:r>
      <w:r w:rsidRPr="00EA4A3C">
        <w:rPr>
          <w:sz w:val="26"/>
          <w:szCs w:val="26"/>
        </w:rPr>
        <w:t>наком</w:t>
      </w:r>
      <w:r w:rsidR="000F4506">
        <w:rPr>
          <w:sz w:val="26"/>
          <w:szCs w:val="26"/>
        </w:rPr>
        <w:t xml:space="preserve">ление </w:t>
      </w:r>
      <w:r w:rsidRPr="00EA4A3C">
        <w:rPr>
          <w:sz w:val="26"/>
          <w:szCs w:val="26"/>
        </w:rPr>
        <w:t>каждого вновь назначенного судью, работника, поступившего на государственную службу (работу) в суд, а также администратора с настоящими Правилами;</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рационально организует труд работников, состоящих в трудовых отношениях, а также судей и администратора суда;</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принимает меры к обеспечению безопасности судей и других работников в здании суда;</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w:t>
      </w:r>
      <w:r>
        <w:rPr>
          <w:sz w:val="26"/>
          <w:szCs w:val="26"/>
        </w:rPr>
        <w:t xml:space="preserve">организует </w:t>
      </w:r>
      <w:r w:rsidRPr="00EA4A3C">
        <w:rPr>
          <w:sz w:val="26"/>
          <w:szCs w:val="26"/>
        </w:rPr>
        <w:t>выплат</w:t>
      </w:r>
      <w:r>
        <w:rPr>
          <w:sz w:val="26"/>
          <w:szCs w:val="26"/>
        </w:rPr>
        <w:t>у</w:t>
      </w:r>
      <w:r w:rsidRPr="00EA4A3C">
        <w:rPr>
          <w:sz w:val="26"/>
          <w:szCs w:val="26"/>
        </w:rPr>
        <w:t xml:space="preserve"> пособи</w:t>
      </w:r>
      <w:r>
        <w:rPr>
          <w:sz w:val="26"/>
          <w:szCs w:val="26"/>
        </w:rPr>
        <w:t>я</w:t>
      </w:r>
      <w:r w:rsidRPr="00EA4A3C">
        <w:rPr>
          <w:sz w:val="26"/>
          <w:szCs w:val="26"/>
        </w:rPr>
        <w:t xml:space="preserve"> по временной нетрудоспособности в установленном </w:t>
      </w:r>
      <w:hyperlink r:id="rId12" w:history="1">
        <w:r w:rsidRPr="00EA4A3C">
          <w:rPr>
            <w:sz w:val="26"/>
            <w:szCs w:val="26"/>
          </w:rPr>
          <w:t>законом</w:t>
        </w:r>
      </w:hyperlink>
      <w:r w:rsidRPr="00EA4A3C">
        <w:rPr>
          <w:sz w:val="26"/>
          <w:szCs w:val="26"/>
        </w:rPr>
        <w:t xml:space="preserve"> порядке;</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принимает меры к оснащению специально отведенных мест для курения табака, организует инструктаж и обучение работников </w:t>
      </w:r>
      <w:hyperlink r:id="rId13" w:history="1">
        <w:r w:rsidRPr="00EA4A3C">
          <w:rPr>
            <w:sz w:val="26"/>
            <w:szCs w:val="26"/>
          </w:rPr>
          <w:t>правилам</w:t>
        </w:r>
      </w:hyperlink>
      <w:r w:rsidRPr="00EA4A3C">
        <w:rPr>
          <w:sz w:val="26"/>
          <w:szCs w:val="26"/>
        </w:rPr>
        <w:t xml:space="preserve"> пожарной безопасности;</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обеспечивает систематическое повышение профессиональной подготовки работников, проводит в установленные федеральным </w:t>
      </w:r>
      <w:hyperlink r:id="rId14" w:history="1">
        <w:r w:rsidRPr="00EA4A3C">
          <w:rPr>
            <w:sz w:val="26"/>
            <w:szCs w:val="26"/>
          </w:rPr>
          <w:t>законом</w:t>
        </w:r>
      </w:hyperlink>
      <w:r w:rsidRPr="00EA4A3C">
        <w:rPr>
          <w:sz w:val="26"/>
          <w:szCs w:val="26"/>
        </w:rPr>
        <w:t xml:space="preserve">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r w:rsidR="00A65F29">
        <w:rPr>
          <w:sz w:val="26"/>
          <w:szCs w:val="26"/>
        </w:rPr>
        <w:t xml:space="preserve"> </w:t>
      </w:r>
    </w:p>
    <w:p w:rsidR="00EA4A3C" w:rsidRDefault="00EA4A3C" w:rsidP="00995440">
      <w:pPr>
        <w:pStyle w:val="ConsPlusNormal"/>
        <w:ind w:firstLine="540"/>
        <w:jc w:val="both"/>
        <w:rPr>
          <w:sz w:val="26"/>
          <w:szCs w:val="26"/>
        </w:rPr>
      </w:pPr>
    </w:p>
    <w:p w:rsidR="00995440" w:rsidRDefault="00C13E65" w:rsidP="00995440">
      <w:pPr>
        <w:pStyle w:val="ConsPlusNormal"/>
        <w:jc w:val="center"/>
        <w:rPr>
          <w:b/>
          <w:sz w:val="26"/>
          <w:szCs w:val="26"/>
        </w:rPr>
      </w:pPr>
      <w:r w:rsidRPr="00C13E65">
        <w:rPr>
          <w:b/>
          <w:sz w:val="26"/>
          <w:szCs w:val="26"/>
        </w:rPr>
        <w:t>3. Об</w:t>
      </w:r>
      <w:r w:rsidR="004805FA" w:rsidRPr="00C13E65">
        <w:rPr>
          <w:b/>
          <w:sz w:val="26"/>
          <w:szCs w:val="26"/>
        </w:rPr>
        <w:t xml:space="preserve">щие правила при выборе </w:t>
      </w:r>
      <w:r w:rsidRPr="00C13E65">
        <w:rPr>
          <w:b/>
          <w:sz w:val="26"/>
          <w:szCs w:val="26"/>
        </w:rPr>
        <w:t xml:space="preserve">одежды судьи и работника аппарата суда </w:t>
      </w:r>
    </w:p>
    <w:p w:rsidR="004805FA" w:rsidRDefault="00C13E65" w:rsidP="00995440">
      <w:pPr>
        <w:pStyle w:val="ConsPlusNormal"/>
        <w:jc w:val="center"/>
        <w:rPr>
          <w:b/>
          <w:sz w:val="26"/>
          <w:szCs w:val="26"/>
        </w:rPr>
      </w:pPr>
      <w:r w:rsidRPr="00C13E65">
        <w:rPr>
          <w:b/>
          <w:sz w:val="26"/>
          <w:szCs w:val="26"/>
        </w:rPr>
        <w:t>в случаях необязательности ношения служебного обмундирования</w:t>
      </w:r>
    </w:p>
    <w:p w:rsidR="00C13E65" w:rsidRDefault="00C13E65" w:rsidP="00995440">
      <w:pPr>
        <w:pStyle w:val="ConsPlusNormal"/>
        <w:jc w:val="center"/>
        <w:rPr>
          <w:b/>
          <w:sz w:val="26"/>
          <w:szCs w:val="26"/>
        </w:rPr>
      </w:pPr>
    </w:p>
    <w:p w:rsidR="00C13E65" w:rsidRDefault="00C13E65" w:rsidP="00995440">
      <w:pPr>
        <w:pStyle w:val="20"/>
        <w:shd w:val="clear" w:color="auto" w:fill="auto"/>
        <w:spacing w:before="0" w:after="0" w:line="240" w:lineRule="auto"/>
        <w:ind w:firstLine="800"/>
        <w:jc w:val="both"/>
        <w:rPr>
          <w:color w:val="000000"/>
          <w:sz w:val="26"/>
          <w:szCs w:val="26"/>
          <w:lang w:bidi="ru-RU"/>
        </w:rPr>
      </w:pPr>
      <w:r w:rsidRPr="00C13E65">
        <w:rPr>
          <w:color w:val="000000"/>
          <w:sz w:val="26"/>
          <w:szCs w:val="26"/>
          <w:lang w:bidi="ru-RU"/>
        </w:rPr>
        <w:t>Внешний вид судьи и работника аппарата суда в зависимости от условий труда и формата служебного мероприятия должен способствовать уважительному отношению граждан к репутации судьи, сотрудника аппарата и авторитету суда, в целом, соответствовать сложившемуся общепринятому деловому и организационному стилю, который отличают официальность, сдержанность, традиционность, аккуратность.</w:t>
      </w:r>
    </w:p>
    <w:p w:rsidR="00C13E65" w:rsidRPr="00C13E65" w:rsidRDefault="00C13E65" w:rsidP="00995440">
      <w:pPr>
        <w:pStyle w:val="20"/>
        <w:shd w:val="clear" w:color="auto" w:fill="auto"/>
        <w:spacing w:before="0" w:after="0" w:line="240" w:lineRule="auto"/>
        <w:ind w:firstLine="800"/>
        <w:jc w:val="both"/>
        <w:rPr>
          <w:sz w:val="26"/>
          <w:szCs w:val="26"/>
        </w:rPr>
      </w:pP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Для реализации указанных целей, одежда судей и сотрудников аппарата суда, как мужчин, так и женщин, в случаях, когда не требуется обязательного ношения служебного обмундирования, должна быть выдержана в деловом стиле.</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lastRenderedPageBreak/>
        <w:t>При выборе одежды, обуви, а также при использовании парфюмерных и косметических средств необходимо руководствоваться принципами сдержанности и умеренности.</w:t>
      </w:r>
    </w:p>
    <w:p w:rsidR="00C13E65" w:rsidRDefault="00C13E65" w:rsidP="00995440">
      <w:pPr>
        <w:pStyle w:val="20"/>
        <w:shd w:val="clear" w:color="auto" w:fill="auto"/>
        <w:spacing w:before="0" w:after="0" w:line="240" w:lineRule="auto"/>
        <w:ind w:firstLine="800"/>
        <w:jc w:val="both"/>
        <w:rPr>
          <w:color w:val="000000"/>
          <w:sz w:val="26"/>
          <w:szCs w:val="26"/>
          <w:lang w:bidi="ru-RU"/>
        </w:rPr>
      </w:pPr>
      <w:r w:rsidRPr="00C13E65">
        <w:rPr>
          <w:color w:val="000000"/>
          <w:sz w:val="26"/>
          <w:szCs w:val="26"/>
          <w:lang w:bidi="ru-RU"/>
        </w:rPr>
        <w:t>Основные требования к одежде - строгость, чистота, удобство, практичность. При выборе необходимо учитывать ее функциональное назначение, свой возраст и физические данные.</w:t>
      </w:r>
    </w:p>
    <w:p w:rsidR="00995440" w:rsidRPr="00C13E65" w:rsidRDefault="00995440" w:rsidP="00995440">
      <w:pPr>
        <w:pStyle w:val="20"/>
        <w:shd w:val="clear" w:color="auto" w:fill="auto"/>
        <w:spacing w:before="0" w:after="0" w:line="240" w:lineRule="auto"/>
        <w:ind w:firstLine="800"/>
        <w:jc w:val="both"/>
        <w:rPr>
          <w:sz w:val="26"/>
          <w:szCs w:val="26"/>
        </w:rPr>
      </w:pP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Не допускается в служебное время ношение:</w:t>
      </w:r>
    </w:p>
    <w:p w:rsidR="00C13E65" w:rsidRPr="00C13E65" w:rsidRDefault="00995440" w:rsidP="00995440">
      <w:pPr>
        <w:pStyle w:val="20"/>
        <w:shd w:val="clear" w:color="auto" w:fill="auto"/>
        <w:spacing w:before="0" w:after="0" w:line="240" w:lineRule="auto"/>
        <w:ind w:firstLine="799"/>
        <w:jc w:val="both"/>
        <w:rPr>
          <w:sz w:val="26"/>
          <w:szCs w:val="26"/>
        </w:rPr>
      </w:pPr>
      <w:r>
        <w:rPr>
          <w:color w:val="000000"/>
          <w:sz w:val="26"/>
          <w:szCs w:val="26"/>
          <w:lang w:bidi="ru-RU"/>
        </w:rPr>
        <w:t xml:space="preserve">- </w:t>
      </w:r>
      <w:r w:rsidR="00C13E65" w:rsidRPr="00C13E65">
        <w:rPr>
          <w:color w:val="000000"/>
          <w:sz w:val="26"/>
          <w:szCs w:val="26"/>
          <w:lang w:bidi="ru-RU"/>
        </w:rPr>
        <w:t>одежды и обуви спортивного и пляжного стиля, в том числе джинсовой и кожаной одежды, шортов, открытых сарафанов, теннисок, джемперов и свитеров для мужчин</w:t>
      </w:r>
      <w:r>
        <w:rPr>
          <w:color w:val="000000"/>
          <w:sz w:val="26"/>
          <w:szCs w:val="26"/>
          <w:lang w:bidi="ru-RU"/>
        </w:rPr>
        <w:t>;</w:t>
      </w:r>
    </w:p>
    <w:p w:rsidR="00C13E65" w:rsidRPr="00C13E65" w:rsidRDefault="00C13E65" w:rsidP="00995440">
      <w:pPr>
        <w:pStyle w:val="20"/>
        <w:shd w:val="clear" w:color="auto" w:fill="auto"/>
        <w:spacing w:before="0" w:after="0" w:line="240" w:lineRule="auto"/>
        <w:ind w:firstLine="799"/>
        <w:jc w:val="both"/>
        <w:rPr>
          <w:sz w:val="26"/>
          <w:szCs w:val="26"/>
        </w:rPr>
      </w:pPr>
      <w:r w:rsidRPr="00C13E65">
        <w:rPr>
          <w:color w:val="000000"/>
          <w:sz w:val="26"/>
          <w:szCs w:val="26"/>
          <w:lang w:bidi="ru-RU"/>
        </w:rPr>
        <w:t>- одежды с глубоким декольте, оголяющей плечи и живот, мини-юбок, юбок с высоким разрезом, сильно облегающей одежды;</w:t>
      </w:r>
    </w:p>
    <w:p w:rsidR="00C13E65" w:rsidRPr="00C13E65" w:rsidRDefault="00995440" w:rsidP="00995440">
      <w:pPr>
        <w:pStyle w:val="20"/>
        <w:shd w:val="clear" w:color="auto" w:fill="auto"/>
        <w:spacing w:before="0" w:after="0" w:line="240" w:lineRule="auto"/>
        <w:ind w:firstLine="799"/>
        <w:jc w:val="both"/>
        <w:rPr>
          <w:sz w:val="26"/>
          <w:szCs w:val="26"/>
        </w:rPr>
      </w:pPr>
      <w:r>
        <w:rPr>
          <w:color w:val="000000"/>
          <w:sz w:val="26"/>
          <w:szCs w:val="26"/>
          <w:lang w:bidi="ru-RU"/>
        </w:rPr>
        <w:t xml:space="preserve">- </w:t>
      </w:r>
      <w:r w:rsidR="00C13E65" w:rsidRPr="00C13E65">
        <w:rPr>
          <w:color w:val="000000"/>
          <w:sz w:val="26"/>
          <w:szCs w:val="26"/>
          <w:lang w:bidi="ru-RU"/>
        </w:rPr>
        <w:t>объемных трикотажных изделий спортивного стиля, слишком коротких или с очень низким вырезом джемперов, одежды из блестящих тканей, из прозрачной ткани, с крупными стразами, бисером, стеклярусом, с крупным рисунком, многоцветной нарядной одежды;</w:t>
      </w:r>
    </w:p>
    <w:p w:rsidR="00C13E65" w:rsidRPr="00C13E65" w:rsidRDefault="00995440" w:rsidP="00995440">
      <w:pPr>
        <w:pStyle w:val="20"/>
        <w:shd w:val="clear" w:color="auto" w:fill="auto"/>
        <w:spacing w:before="0" w:after="0" w:line="240" w:lineRule="auto"/>
        <w:ind w:firstLine="799"/>
        <w:jc w:val="both"/>
        <w:rPr>
          <w:sz w:val="26"/>
          <w:szCs w:val="26"/>
        </w:rPr>
      </w:pPr>
      <w:r>
        <w:rPr>
          <w:color w:val="000000"/>
          <w:sz w:val="26"/>
          <w:szCs w:val="26"/>
          <w:lang w:bidi="ru-RU"/>
        </w:rPr>
        <w:t xml:space="preserve">- </w:t>
      </w:r>
      <w:r w:rsidR="00C13E65" w:rsidRPr="00C13E65">
        <w:rPr>
          <w:color w:val="000000"/>
          <w:sz w:val="26"/>
          <w:szCs w:val="26"/>
          <w:lang w:bidi="ru-RU"/>
        </w:rPr>
        <w:t>небрежной, неслаженной и неопрятной одежды;</w:t>
      </w:r>
    </w:p>
    <w:p w:rsidR="00995440" w:rsidRPr="00995440" w:rsidRDefault="00995440" w:rsidP="00995440">
      <w:pPr>
        <w:pStyle w:val="20"/>
        <w:shd w:val="clear" w:color="auto" w:fill="auto"/>
        <w:spacing w:before="0" w:after="0" w:line="240" w:lineRule="auto"/>
        <w:ind w:firstLine="799"/>
        <w:jc w:val="both"/>
        <w:rPr>
          <w:color w:val="000000"/>
          <w:sz w:val="26"/>
          <w:szCs w:val="26"/>
          <w:lang w:bidi="ru-RU"/>
        </w:rPr>
      </w:pPr>
      <w:r>
        <w:rPr>
          <w:color w:val="000000"/>
          <w:sz w:val="26"/>
          <w:szCs w:val="26"/>
          <w:lang w:bidi="ru-RU"/>
        </w:rPr>
        <w:t xml:space="preserve">- </w:t>
      </w:r>
      <w:r w:rsidR="00C13E65" w:rsidRPr="00C13E65">
        <w:rPr>
          <w:color w:val="000000"/>
          <w:sz w:val="26"/>
          <w:szCs w:val="26"/>
          <w:lang w:bidi="ru-RU"/>
        </w:rPr>
        <w:t>сандалий и шлепанцев, обуви с завязками на щиколотках, кроссовок.</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Цветовые решения в одежде должны соответствовать классическому</w:t>
      </w:r>
      <w:r w:rsidRPr="00C13E65">
        <w:rPr>
          <w:color w:val="000000"/>
          <w:sz w:val="26"/>
          <w:szCs w:val="26"/>
          <w:lang w:bidi="ru-RU"/>
        </w:rPr>
        <w:t xml:space="preserve"> </w:t>
      </w:r>
      <w:r w:rsidR="00995440">
        <w:rPr>
          <w:color w:val="000000"/>
          <w:sz w:val="26"/>
          <w:szCs w:val="26"/>
          <w:lang w:bidi="ru-RU"/>
        </w:rPr>
        <w:t xml:space="preserve">деловому </w:t>
      </w:r>
      <w:r w:rsidRPr="00C13E65">
        <w:rPr>
          <w:color w:val="000000"/>
          <w:sz w:val="26"/>
          <w:szCs w:val="26"/>
          <w:lang w:bidi="ru-RU"/>
        </w:rPr>
        <w:t>стилю.</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Волосы судьи и работника аппарата суда должны выглядеть чистыми и иметь аккуратный вид. Длинные волосы (ниже плеч) необходимо собирать в аккуратную прическу. Мужчины должны быть гладко выбриты либо с аккуратно подстриженной бородой и усами, а волосы - аккуратно подстрижены и не касаться воротника сорочки.</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Не допускается наличие пирсинга и татуировок на открытых участках тела.</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Деловой стиль для мужчин предполагает костюм классического покроя умеренных, неярких тонов: пиджак и брюки, сорочка с длинными рукавами, предпочтительно светлых тонов, галстук. В летнее время при отсутствии пиджака допускается сорочка с короткими рукавами, а также отсутствие галстука.</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Цвет галстука должен гармонировать с цветом сорочки, костюма. Не рекомендуется ношение ярких галстуков, с цветочной расцветкой, нестандартной графикой.</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Носки должны быть однотонными классически</w:t>
      </w:r>
      <w:r>
        <w:rPr>
          <w:color w:val="000000"/>
          <w:sz w:val="26"/>
          <w:szCs w:val="26"/>
          <w:lang w:bidi="ru-RU"/>
        </w:rPr>
        <w:t xml:space="preserve">х цветов, в тон брюк или на тон </w:t>
      </w:r>
      <w:r w:rsidRPr="00C13E65">
        <w:rPr>
          <w:color w:val="000000"/>
          <w:sz w:val="26"/>
          <w:szCs w:val="26"/>
          <w:lang w:bidi="ru-RU"/>
        </w:rPr>
        <w:t>темнее брюк, они должны быть длинными, без узора, с тугой резинкой, чтобы</w:t>
      </w:r>
      <w:r w:rsidR="00217EC2">
        <w:rPr>
          <w:color w:val="000000"/>
          <w:sz w:val="26"/>
          <w:szCs w:val="26"/>
          <w:lang w:bidi="ru-RU"/>
        </w:rPr>
        <w:t xml:space="preserve"> ног</w:t>
      </w:r>
      <w:r w:rsidRPr="00C13E65">
        <w:rPr>
          <w:color w:val="000000"/>
          <w:sz w:val="26"/>
          <w:szCs w:val="26"/>
          <w:lang w:bidi="ru-RU"/>
        </w:rPr>
        <w:t>а в положении сидя оставалась закрытой.</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 xml:space="preserve">Рекомендуется классическая обувь. Обувь должна соответствовать тону </w:t>
      </w:r>
      <w:r w:rsidR="00217EC2">
        <w:rPr>
          <w:color w:val="000000"/>
          <w:sz w:val="26"/>
          <w:szCs w:val="26"/>
          <w:lang w:bidi="ru-RU"/>
        </w:rPr>
        <w:t>к</w:t>
      </w:r>
      <w:r w:rsidRPr="00C13E65">
        <w:rPr>
          <w:color w:val="000000"/>
          <w:sz w:val="26"/>
          <w:szCs w:val="26"/>
          <w:lang w:bidi="ru-RU"/>
        </w:rPr>
        <w:t>остюма</w:t>
      </w:r>
      <w:r w:rsidR="00217EC2">
        <w:rPr>
          <w:color w:val="000000"/>
          <w:sz w:val="26"/>
          <w:szCs w:val="26"/>
          <w:lang w:bidi="ru-RU"/>
        </w:rPr>
        <w:t>,</w:t>
      </w:r>
      <w:r w:rsidRPr="00C13E65">
        <w:rPr>
          <w:color w:val="000000"/>
          <w:sz w:val="26"/>
          <w:szCs w:val="26"/>
          <w:lang w:bidi="ru-RU"/>
        </w:rPr>
        <w:t xml:space="preserve"> но быть темнее него. Предпочтительны черные, синие или темно-коричневые, кожаные туфли или полуботинки без орнамента и крупных пряжек. В летнее время допустима обувь светлых оттенков.</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Обязательно ношение ремня, предпочтительно классического, гармонирующего по цвету с костюмом или обувью. Не рекомендуется ношение ремней с крупными пряжками, яркой вышивкой, яркими украшениями.</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Допускаются аксессуары в виде часов на кожаном ремешке или браслете, обручальное кольцо, возможны запонки, заколки для галстука.</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У мужчин ногти должны быть аккуратно и коротко подстрижены.</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 xml:space="preserve">У женщин предпочтителен аккуратный маникюр с ногтями небольшой или средней длины классической формы. Лак для ногтей - однотонный, спокойных, светлых, </w:t>
      </w:r>
      <w:r w:rsidRPr="00C13E65">
        <w:rPr>
          <w:color w:val="000000"/>
          <w:sz w:val="26"/>
          <w:szCs w:val="26"/>
          <w:lang w:bidi="ru-RU"/>
        </w:rPr>
        <w:lastRenderedPageBreak/>
        <w:t>приглушенных тонов.</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Деловой стиль для женщин предполагает строгий костюм: жакет и юбка, жакет и брюки, жакет и платье классического покроя. Допускаются также сочетания: блузка и юбка, блузка и брюки. При отсутствии жакета рекомендуется прикрывающий плечи рукав блузки или платья.</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Допустимая длина юбки и платья: классическая длина до середины колена или выше/ниже колена не более чем на 6-10 см.</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На официальных мероприятиях обязательно ношение колготок. При этом колготки должны быть черные или телесные, без узора, орнамента и стрелок.</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Рекомендуется классическая обувь. Допустима обувь без каблуков, на каблуке не более 9 см, на невысокой танкетке.</w:t>
      </w:r>
    </w:p>
    <w:p w:rsidR="00C13E65" w:rsidRPr="00C13E65" w:rsidRDefault="00C13E65" w:rsidP="00995440">
      <w:pPr>
        <w:pStyle w:val="20"/>
        <w:shd w:val="clear" w:color="auto" w:fill="auto"/>
        <w:spacing w:before="0" w:after="0" w:line="240" w:lineRule="auto"/>
        <w:ind w:firstLine="800"/>
        <w:jc w:val="both"/>
        <w:rPr>
          <w:sz w:val="26"/>
          <w:szCs w:val="26"/>
        </w:rPr>
      </w:pPr>
      <w:r w:rsidRPr="00C13E65">
        <w:rPr>
          <w:color w:val="000000"/>
          <w:sz w:val="26"/>
          <w:szCs w:val="26"/>
          <w:lang w:bidi="ru-RU"/>
        </w:rPr>
        <w:t xml:space="preserve">Основные рекомендации к украшениям, макияжу и аксессуарам - умеренность и элегантность. При выборе аксессуаров следует руководствоваться принципами умеренности и соответствия </w:t>
      </w:r>
      <w:r w:rsidRPr="00217EC2">
        <w:rPr>
          <w:rStyle w:val="21"/>
          <w:b w:val="0"/>
          <w:sz w:val="26"/>
          <w:szCs w:val="26"/>
        </w:rPr>
        <w:t>общему</w:t>
      </w:r>
      <w:r w:rsidRPr="00C13E65">
        <w:rPr>
          <w:rStyle w:val="21"/>
          <w:sz w:val="26"/>
          <w:szCs w:val="26"/>
        </w:rPr>
        <w:t xml:space="preserve"> </w:t>
      </w:r>
      <w:r w:rsidRPr="00C13E65">
        <w:rPr>
          <w:color w:val="000000"/>
          <w:sz w:val="26"/>
          <w:szCs w:val="26"/>
          <w:lang w:bidi="ru-RU"/>
        </w:rPr>
        <w:t>виду костюма. Допускаются аксессуары в виде броши, браслетов, бус. Не рекомендуется использовать массивные и яркие украшения. Корректным украшением являются обручальное кольцо, часы и серьги.</w:t>
      </w:r>
    </w:p>
    <w:p w:rsidR="00A65F29" w:rsidRPr="00EA4A3C" w:rsidRDefault="00A65F29" w:rsidP="00995440">
      <w:pPr>
        <w:pStyle w:val="ConsPlusNormal"/>
        <w:jc w:val="both"/>
        <w:rPr>
          <w:sz w:val="26"/>
          <w:szCs w:val="26"/>
        </w:rPr>
      </w:pPr>
    </w:p>
    <w:p w:rsidR="00A65F29" w:rsidRPr="00DC2F7B" w:rsidRDefault="00217EC2" w:rsidP="00995440">
      <w:pPr>
        <w:pStyle w:val="ConsPlusNormal"/>
        <w:jc w:val="center"/>
        <w:outlineLvl w:val="1"/>
        <w:rPr>
          <w:b/>
          <w:sz w:val="26"/>
          <w:szCs w:val="26"/>
        </w:rPr>
      </w:pPr>
      <w:r>
        <w:rPr>
          <w:b/>
          <w:sz w:val="26"/>
          <w:szCs w:val="26"/>
        </w:rPr>
        <w:t>4</w:t>
      </w:r>
      <w:r w:rsidR="00EA4A3C" w:rsidRPr="00DC2F7B">
        <w:rPr>
          <w:b/>
          <w:sz w:val="26"/>
          <w:szCs w:val="26"/>
        </w:rPr>
        <w:t>. Основные права и обязанности судей, работников суда,</w:t>
      </w:r>
      <w:r w:rsidR="00A65F29" w:rsidRPr="00DC2F7B">
        <w:rPr>
          <w:b/>
          <w:sz w:val="26"/>
          <w:szCs w:val="26"/>
        </w:rPr>
        <w:t xml:space="preserve"> </w:t>
      </w:r>
      <w:r w:rsidR="00EA4A3C" w:rsidRPr="00DC2F7B">
        <w:rPr>
          <w:b/>
          <w:sz w:val="26"/>
          <w:szCs w:val="26"/>
        </w:rPr>
        <w:t xml:space="preserve">а также </w:t>
      </w:r>
    </w:p>
    <w:p w:rsidR="00EA4A3C" w:rsidRPr="00DC2F7B" w:rsidRDefault="00EA4A3C" w:rsidP="00995440">
      <w:pPr>
        <w:pStyle w:val="ConsPlusNormal"/>
        <w:jc w:val="center"/>
        <w:outlineLvl w:val="1"/>
        <w:rPr>
          <w:b/>
          <w:sz w:val="26"/>
          <w:szCs w:val="26"/>
        </w:rPr>
      </w:pPr>
      <w:r w:rsidRPr="00DC2F7B">
        <w:rPr>
          <w:b/>
          <w:sz w:val="26"/>
          <w:szCs w:val="26"/>
        </w:rPr>
        <w:t xml:space="preserve">администратора суда </w:t>
      </w:r>
    </w:p>
    <w:p w:rsidR="00EA4A3C" w:rsidRPr="00EA4A3C" w:rsidRDefault="00EA4A3C" w:rsidP="00995440">
      <w:pPr>
        <w:pStyle w:val="ConsPlusNormal"/>
        <w:ind w:firstLine="540"/>
        <w:jc w:val="both"/>
        <w:rPr>
          <w:sz w:val="26"/>
          <w:szCs w:val="26"/>
        </w:rPr>
      </w:pPr>
    </w:p>
    <w:p w:rsidR="00EA4A3C" w:rsidRPr="00EA4A3C" w:rsidRDefault="00217EC2" w:rsidP="00995440">
      <w:pPr>
        <w:pStyle w:val="ConsPlusNormal"/>
        <w:ind w:firstLine="540"/>
        <w:jc w:val="both"/>
        <w:rPr>
          <w:sz w:val="26"/>
          <w:szCs w:val="26"/>
        </w:rPr>
      </w:pPr>
      <w:r>
        <w:rPr>
          <w:sz w:val="26"/>
          <w:szCs w:val="26"/>
        </w:rPr>
        <w:t>4</w:t>
      </w:r>
      <w:r w:rsidR="00EA4A3C" w:rsidRPr="00EA4A3C">
        <w:rPr>
          <w:sz w:val="26"/>
          <w:szCs w:val="26"/>
        </w:rPr>
        <w:t>.1. Судья, работник суда, администратор суда имеют право на:</w:t>
      </w:r>
      <w:r w:rsidR="00EA4A3C">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работу, отвечающую профессиональной подготовке и квалификации;</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производственные и социально-бытовые условия, обеспечивающие безопасность и соблюдение требований гигиены труда;</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профессиональную переподготовку и повышение квалификации;</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охрану труда;</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оплату труда в размере, установленном действующим законодательством, а также премирование по результатам работы;</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отдых, который обеспечивается предоставлением еженедельных выходных дней, праздничных нерабочих дней и оплачиваемых ежегодных отпусков;</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пособия по социальному страхованию, социальное обеспечение по возрасту, а также в иных случаях, предусмотренных законодательством;</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отпуск без сохранения заработной платы согласно действующему </w:t>
      </w:r>
      <w:hyperlink r:id="rId15" w:history="1">
        <w:r w:rsidRPr="00EA4A3C">
          <w:rPr>
            <w:sz w:val="26"/>
            <w:szCs w:val="26"/>
          </w:rPr>
          <w:t>законодательству</w:t>
        </w:r>
      </w:hyperlink>
      <w:r w:rsidRPr="00EA4A3C">
        <w:rPr>
          <w:sz w:val="26"/>
          <w:szCs w:val="26"/>
        </w:rPr>
        <w:t>;</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возмещение вреда, причиненного его здоровью и имуществу в связи с исполнением служебных обязанностей;</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непосредственное обращение (в установленном порядке) к председателю суда и его заместителям.</w:t>
      </w:r>
      <w:r w:rsidR="00A65F29">
        <w:rPr>
          <w:sz w:val="26"/>
          <w:szCs w:val="26"/>
        </w:rPr>
        <w:t xml:space="preserve"> </w:t>
      </w:r>
    </w:p>
    <w:p w:rsidR="00EA4A3C" w:rsidRPr="00EA4A3C" w:rsidRDefault="00217EC2" w:rsidP="00995440">
      <w:pPr>
        <w:pStyle w:val="ConsPlusNormal"/>
        <w:ind w:firstLine="540"/>
        <w:jc w:val="both"/>
        <w:rPr>
          <w:sz w:val="26"/>
          <w:szCs w:val="26"/>
        </w:rPr>
      </w:pPr>
      <w:r>
        <w:rPr>
          <w:sz w:val="26"/>
          <w:szCs w:val="26"/>
        </w:rPr>
        <w:t>4</w:t>
      </w:r>
      <w:r w:rsidR="00EA4A3C" w:rsidRPr="00EA4A3C">
        <w:rPr>
          <w:sz w:val="26"/>
          <w:szCs w:val="26"/>
        </w:rPr>
        <w:t>.2. Судья, работник суда, администратор суда обязаны:</w:t>
      </w:r>
      <w:r w:rsidR="00EA4A3C">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обеспечивать соблюдение </w:t>
      </w:r>
      <w:hyperlink r:id="rId16" w:history="1">
        <w:r w:rsidRPr="00EA4A3C">
          <w:rPr>
            <w:sz w:val="26"/>
            <w:szCs w:val="26"/>
          </w:rPr>
          <w:t>Конституции</w:t>
        </w:r>
      </w:hyperlink>
      <w:r w:rsidRPr="00EA4A3C">
        <w:rPr>
          <w:sz w:val="26"/>
          <w:szCs w:val="26"/>
        </w:rPr>
        <w:t xml:space="preserve">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поддерживать уровень квалификации, необходимый для эффективного </w:t>
      </w:r>
      <w:r w:rsidRPr="00EA4A3C">
        <w:rPr>
          <w:sz w:val="26"/>
          <w:szCs w:val="26"/>
        </w:rPr>
        <w:lastRenderedPageBreak/>
        <w:t>исполнения своих должностных обязанностей;</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соблюдать трудовую дисциплину, а также правила внутреннего распорядка суда;</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использовать рабочее время для производительного труда;</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принимать меры по устранению причин, нарушающих нормальный ход работы, и немедленно сообщать о случившемся непосредственному руководителю;</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воздерживаться от действий, препятствующих другим работникам выполнять их служебные (трудовые) обязанности;</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проявлять вежливость, уважение, терпимость;</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иметь опрятный внешний вид;</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при отсутствии на рабочем месте принять меры к извещению об этом непосредственного руководителя;</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 хранить государственную и иную охраняемую </w:t>
      </w:r>
      <w:hyperlink r:id="rId17" w:history="1">
        <w:r w:rsidRPr="00EA4A3C">
          <w:rPr>
            <w:sz w:val="26"/>
            <w:szCs w:val="26"/>
          </w:rPr>
          <w:t>законом</w:t>
        </w:r>
      </w:hyperlink>
      <w:r w:rsidRPr="00EA4A3C">
        <w:rPr>
          <w:sz w:val="26"/>
          <w:szCs w:val="26"/>
        </w:rPr>
        <w:t xml:space="preserve"> тайну, а также не разглашать сведения, ставшие ему известными в связи с исполнением должностных обязанностей и затрагивающие частную жизнь граждан;</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воздерживаться от публичных высказываний, суждений и оценок в отношении деятельности государственных органов, а также их руководителей;</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соблюдать требования настоящих Правил, должностных и иных инструкций, а также установленный порядок работы со служебными документами.</w:t>
      </w:r>
      <w:r w:rsidR="00A65F29">
        <w:rPr>
          <w:sz w:val="26"/>
          <w:szCs w:val="26"/>
        </w:rPr>
        <w:t xml:space="preserve"> </w:t>
      </w:r>
    </w:p>
    <w:p w:rsidR="00EA4A3C" w:rsidRPr="00EA4A3C" w:rsidRDefault="00217EC2" w:rsidP="00995440">
      <w:pPr>
        <w:pStyle w:val="ConsPlusNormal"/>
        <w:ind w:firstLine="540"/>
        <w:jc w:val="both"/>
        <w:rPr>
          <w:sz w:val="26"/>
          <w:szCs w:val="26"/>
        </w:rPr>
      </w:pPr>
      <w:r>
        <w:rPr>
          <w:sz w:val="26"/>
          <w:szCs w:val="26"/>
        </w:rPr>
        <w:t>4</w:t>
      </w:r>
      <w:r w:rsidR="00EA4A3C" w:rsidRPr="00EA4A3C">
        <w:rPr>
          <w:sz w:val="26"/>
          <w:szCs w:val="26"/>
        </w:rPr>
        <w:t>.3. Судье, работнику суда, администратору суда запрещается:</w:t>
      </w:r>
      <w:r w:rsidR="00EA4A3C">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выносить из здания суда имущество, документы, предметы или материалы, принадлежащие суду, без соответствующего на то разрешения;</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вывешивать объявления вне отведенных для этого мест без соответствующего разрешения;</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выполнять на рабочем месте работу, не связанную с исполнением должностных обязанностей;</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совершать деяния (действия или бездействие), способные нанести ущерб своей репутации, репутации суда, судебной системе или судебному сообществу;</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курить в местах, специально не оборудованных и не отведенных для курения табака;</w:t>
      </w:r>
      <w:r w:rsidR="00A65F29">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lastRenderedPageBreak/>
        <w:t>- находиться в помещении суда в состоянии алкогольного, наркотического или токсического опьянения.</w:t>
      </w:r>
      <w:r w:rsidR="00A65F29">
        <w:rPr>
          <w:sz w:val="26"/>
          <w:szCs w:val="26"/>
        </w:rPr>
        <w:t xml:space="preserve"> </w:t>
      </w:r>
    </w:p>
    <w:p w:rsidR="00EA4A3C" w:rsidRPr="00EA4A3C" w:rsidRDefault="00217EC2" w:rsidP="00995440">
      <w:pPr>
        <w:pStyle w:val="ConsPlusNormal"/>
        <w:ind w:firstLine="540"/>
        <w:jc w:val="both"/>
        <w:rPr>
          <w:sz w:val="26"/>
          <w:szCs w:val="26"/>
        </w:rPr>
      </w:pPr>
      <w:r>
        <w:rPr>
          <w:sz w:val="26"/>
          <w:szCs w:val="26"/>
        </w:rPr>
        <w:t>4</w:t>
      </w:r>
      <w:r w:rsidR="00EA4A3C" w:rsidRPr="00EA4A3C">
        <w:rPr>
          <w:sz w:val="26"/>
          <w:szCs w:val="26"/>
        </w:rPr>
        <w:t xml:space="preserve">.4. Права и обязанности конкретного работника суда, а также порядок их реализации устанавливаются </w:t>
      </w:r>
      <w:r w:rsidR="00F515E8">
        <w:rPr>
          <w:sz w:val="26"/>
          <w:szCs w:val="26"/>
        </w:rPr>
        <w:t>служебным контрактом</w:t>
      </w:r>
      <w:r w:rsidR="00EA4A3C" w:rsidRPr="00EA4A3C">
        <w:rPr>
          <w:sz w:val="26"/>
          <w:szCs w:val="26"/>
        </w:rPr>
        <w:t>, заключаемым между председателем суда и работником при приеме на работу.</w:t>
      </w:r>
      <w:r w:rsidR="00A65F29">
        <w:rPr>
          <w:sz w:val="26"/>
          <w:szCs w:val="26"/>
        </w:rPr>
        <w:t xml:space="preserve"> </w:t>
      </w:r>
    </w:p>
    <w:p w:rsidR="00EA4A3C" w:rsidRPr="00EA4A3C" w:rsidRDefault="00217EC2" w:rsidP="00995440">
      <w:pPr>
        <w:pStyle w:val="ConsPlusNormal"/>
        <w:ind w:firstLine="540"/>
        <w:jc w:val="both"/>
        <w:rPr>
          <w:sz w:val="26"/>
          <w:szCs w:val="26"/>
        </w:rPr>
      </w:pPr>
      <w:r>
        <w:rPr>
          <w:sz w:val="26"/>
          <w:szCs w:val="26"/>
        </w:rPr>
        <w:t>4</w:t>
      </w:r>
      <w:r w:rsidR="00EA4A3C" w:rsidRPr="00EA4A3C">
        <w:rPr>
          <w:sz w:val="26"/>
          <w:szCs w:val="26"/>
        </w:rPr>
        <w:t xml:space="preserve">.5. Ответственность за нарушение трудовой дисциплины устанавливается в соответствии с действующим </w:t>
      </w:r>
      <w:hyperlink r:id="rId18" w:history="1">
        <w:r w:rsidR="00EA4A3C" w:rsidRPr="00EA4A3C">
          <w:rPr>
            <w:sz w:val="26"/>
            <w:szCs w:val="26"/>
          </w:rPr>
          <w:t>законодательством</w:t>
        </w:r>
      </w:hyperlink>
      <w:r w:rsidR="00EA4A3C" w:rsidRPr="00EA4A3C">
        <w:rPr>
          <w:sz w:val="26"/>
          <w:szCs w:val="26"/>
        </w:rPr>
        <w:t>.</w:t>
      </w:r>
      <w:r w:rsidR="00A65F29">
        <w:rPr>
          <w:sz w:val="26"/>
          <w:szCs w:val="26"/>
        </w:rPr>
        <w:t xml:space="preserve"> </w:t>
      </w:r>
    </w:p>
    <w:p w:rsidR="00EA4A3C" w:rsidRPr="00EA4A3C" w:rsidRDefault="00EA4A3C" w:rsidP="00995440">
      <w:pPr>
        <w:pStyle w:val="ConsPlusNormal"/>
        <w:ind w:firstLine="540"/>
        <w:jc w:val="both"/>
        <w:rPr>
          <w:sz w:val="26"/>
          <w:szCs w:val="26"/>
        </w:rPr>
      </w:pPr>
    </w:p>
    <w:p w:rsidR="00EA4A3C" w:rsidRPr="00DC2F7B" w:rsidRDefault="00217EC2" w:rsidP="00995440">
      <w:pPr>
        <w:pStyle w:val="ConsPlusNormal"/>
        <w:jc w:val="center"/>
        <w:outlineLvl w:val="1"/>
        <w:rPr>
          <w:b/>
          <w:sz w:val="26"/>
          <w:szCs w:val="26"/>
        </w:rPr>
      </w:pPr>
      <w:r>
        <w:rPr>
          <w:b/>
          <w:sz w:val="26"/>
          <w:szCs w:val="26"/>
        </w:rPr>
        <w:t>5</w:t>
      </w:r>
      <w:r w:rsidR="00EA4A3C" w:rsidRPr="00DC2F7B">
        <w:rPr>
          <w:b/>
          <w:sz w:val="26"/>
          <w:szCs w:val="26"/>
        </w:rPr>
        <w:t xml:space="preserve">. Рабочее время и время отдыха </w:t>
      </w:r>
    </w:p>
    <w:p w:rsidR="00EA4A3C" w:rsidRPr="00EA4A3C" w:rsidRDefault="00EA4A3C" w:rsidP="00995440">
      <w:pPr>
        <w:pStyle w:val="ConsPlusNormal"/>
        <w:ind w:firstLine="540"/>
        <w:jc w:val="both"/>
        <w:rPr>
          <w:sz w:val="26"/>
          <w:szCs w:val="26"/>
        </w:rPr>
      </w:pPr>
    </w:p>
    <w:p w:rsidR="00EA4A3C" w:rsidRPr="00EA4A3C" w:rsidRDefault="00217EC2" w:rsidP="00995440">
      <w:pPr>
        <w:pStyle w:val="ConsPlusNormal"/>
        <w:ind w:firstLine="540"/>
        <w:jc w:val="both"/>
        <w:rPr>
          <w:sz w:val="26"/>
          <w:szCs w:val="26"/>
        </w:rPr>
      </w:pPr>
      <w:r>
        <w:rPr>
          <w:sz w:val="26"/>
          <w:szCs w:val="26"/>
        </w:rPr>
        <w:t>5</w:t>
      </w:r>
      <w:r w:rsidR="00EA4A3C" w:rsidRPr="00EA4A3C">
        <w:rPr>
          <w:sz w:val="26"/>
          <w:szCs w:val="26"/>
        </w:rPr>
        <w:t>.1. Для судей, работников суда, администратора суда устанавливаются 40-часовая пятидневная рабочая неделя с двумя выходными днями (суббота и воскресенье) и следующая продолжительность рабочего дня:</w:t>
      </w:r>
      <w:r w:rsidR="00A65F29">
        <w:rPr>
          <w:sz w:val="26"/>
          <w:szCs w:val="26"/>
        </w:rPr>
        <w:t xml:space="preserve"> </w:t>
      </w:r>
    </w:p>
    <w:p w:rsidR="00EA4A3C" w:rsidRDefault="00EA4A3C" w:rsidP="00995440">
      <w:pPr>
        <w:pStyle w:val="ConsPlusNormal"/>
        <w:ind w:firstLine="540"/>
        <w:jc w:val="both"/>
        <w:rPr>
          <w:sz w:val="26"/>
          <w:szCs w:val="26"/>
        </w:rPr>
      </w:pPr>
    </w:p>
    <w:tbl>
      <w:tblPr>
        <w:tblStyle w:val="a3"/>
        <w:tblW w:w="0" w:type="auto"/>
        <w:tblLook w:val="04A0" w:firstRow="1" w:lastRow="0" w:firstColumn="1" w:lastColumn="0" w:noHBand="0" w:noVBand="1"/>
      </w:tblPr>
      <w:tblGrid>
        <w:gridCol w:w="4785"/>
        <w:gridCol w:w="5246"/>
      </w:tblGrid>
      <w:tr w:rsidR="00A65F29" w:rsidTr="00217EC2">
        <w:tc>
          <w:tcPr>
            <w:tcW w:w="4785" w:type="dxa"/>
          </w:tcPr>
          <w:p w:rsidR="00A65F29" w:rsidRDefault="00A65F29" w:rsidP="00995440">
            <w:pPr>
              <w:pStyle w:val="ConsPlusNormal"/>
              <w:jc w:val="both"/>
              <w:rPr>
                <w:sz w:val="26"/>
                <w:szCs w:val="26"/>
              </w:rPr>
            </w:pPr>
            <w:r w:rsidRPr="00EA4A3C">
              <w:rPr>
                <w:sz w:val="26"/>
                <w:szCs w:val="26"/>
              </w:rPr>
              <w:t>Начало рабочего дня</w:t>
            </w:r>
            <w:r>
              <w:rPr>
                <w:sz w:val="26"/>
                <w:szCs w:val="26"/>
              </w:rPr>
              <w:t xml:space="preserve"> </w:t>
            </w:r>
          </w:p>
        </w:tc>
        <w:tc>
          <w:tcPr>
            <w:tcW w:w="5246" w:type="dxa"/>
          </w:tcPr>
          <w:p w:rsidR="00A65F29" w:rsidRDefault="00AF7498" w:rsidP="00995440">
            <w:pPr>
              <w:pStyle w:val="ConsPlusNormal"/>
              <w:jc w:val="both"/>
              <w:rPr>
                <w:sz w:val="26"/>
                <w:szCs w:val="26"/>
              </w:rPr>
            </w:pPr>
            <w:r>
              <w:rPr>
                <w:sz w:val="26"/>
                <w:szCs w:val="26"/>
              </w:rPr>
              <w:t>8</w:t>
            </w:r>
            <w:r w:rsidR="00A65F29">
              <w:rPr>
                <w:sz w:val="26"/>
                <w:szCs w:val="26"/>
              </w:rPr>
              <w:t>:</w:t>
            </w:r>
            <w:r>
              <w:rPr>
                <w:sz w:val="26"/>
                <w:szCs w:val="26"/>
              </w:rPr>
              <w:t>3</w:t>
            </w:r>
            <w:r w:rsidR="00A65F29" w:rsidRPr="00EA4A3C">
              <w:rPr>
                <w:sz w:val="26"/>
                <w:szCs w:val="26"/>
              </w:rPr>
              <w:t>0</w:t>
            </w:r>
            <w:r w:rsidR="00A65F29">
              <w:rPr>
                <w:sz w:val="26"/>
                <w:szCs w:val="26"/>
              </w:rPr>
              <w:t xml:space="preserve"> </w:t>
            </w:r>
          </w:p>
        </w:tc>
      </w:tr>
      <w:tr w:rsidR="00A65F29" w:rsidTr="00217EC2">
        <w:tc>
          <w:tcPr>
            <w:tcW w:w="4785" w:type="dxa"/>
          </w:tcPr>
          <w:p w:rsidR="00A65F29" w:rsidRDefault="00A65F29" w:rsidP="00995440">
            <w:pPr>
              <w:pStyle w:val="ConsPlusNormal"/>
              <w:jc w:val="both"/>
              <w:rPr>
                <w:sz w:val="26"/>
                <w:szCs w:val="26"/>
              </w:rPr>
            </w:pPr>
            <w:r w:rsidRPr="00EA4A3C">
              <w:rPr>
                <w:sz w:val="26"/>
                <w:szCs w:val="26"/>
              </w:rPr>
              <w:t>Перерыв на обед</w:t>
            </w:r>
            <w:r>
              <w:rPr>
                <w:sz w:val="26"/>
                <w:szCs w:val="26"/>
              </w:rPr>
              <w:t xml:space="preserve"> </w:t>
            </w:r>
          </w:p>
        </w:tc>
        <w:tc>
          <w:tcPr>
            <w:tcW w:w="5246" w:type="dxa"/>
          </w:tcPr>
          <w:p w:rsidR="00A65F29" w:rsidRDefault="00A65F29" w:rsidP="00995440">
            <w:pPr>
              <w:pStyle w:val="ConsPlusNormal"/>
              <w:jc w:val="both"/>
              <w:rPr>
                <w:sz w:val="26"/>
                <w:szCs w:val="26"/>
              </w:rPr>
            </w:pPr>
            <w:r w:rsidRPr="00EA4A3C">
              <w:rPr>
                <w:sz w:val="26"/>
                <w:szCs w:val="26"/>
              </w:rPr>
              <w:t>13</w:t>
            </w:r>
            <w:r>
              <w:rPr>
                <w:sz w:val="26"/>
                <w:szCs w:val="26"/>
              </w:rPr>
              <w:t>:</w:t>
            </w:r>
            <w:r w:rsidRPr="00EA4A3C">
              <w:rPr>
                <w:sz w:val="26"/>
                <w:szCs w:val="26"/>
              </w:rPr>
              <w:t xml:space="preserve">00 </w:t>
            </w:r>
            <w:r>
              <w:rPr>
                <w:sz w:val="26"/>
                <w:szCs w:val="26"/>
              </w:rPr>
              <w:t>–</w:t>
            </w:r>
            <w:r w:rsidRPr="00EA4A3C">
              <w:rPr>
                <w:sz w:val="26"/>
                <w:szCs w:val="26"/>
              </w:rPr>
              <w:t xml:space="preserve"> 13</w:t>
            </w:r>
            <w:r>
              <w:rPr>
                <w:sz w:val="26"/>
                <w:szCs w:val="26"/>
              </w:rPr>
              <w:t>:</w:t>
            </w:r>
            <w:r w:rsidR="00075250">
              <w:rPr>
                <w:sz w:val="26"/>
                <w:szCs w:val="26"/>
              </w:rPr>
              <w:t>42</w:t>
            </w:r>
          </w:p>
        </w:tc>
      </w:tr>
      <w:tr w:rsidR="00A65F29" w:rsidTr="00217EC2">
        <w:tc>
          <w:tcPr>
            <w:tcW w:w="4785" w:type="dxa"/>
            <w:vAlign w:val="center"/>
          </w:tcPr>
          <w:p w:rsidR="00A65F29" w:rsidRDefault="00A65F29" w:rsidP="00995440">
            <w:pPr>
              <w:pStyle w:val="ConsPlusNormal"/>
              <w:rPr>
                <w:sz w:val="26"/>
                <w:szCs w:val="26"/>
              </w:rPr>
            </w:pPr>
            <w:r w:rsidRPr="00EA4A3C">
              <w:rPr>
                <w:sz w:val="26"/>
                <w:szCs w:val="26"/>
              </w:rPr>
              <w:t>Окончание рабочего дня</w:t>
            </w:r>
            <w:r>
              <w:rPr>
                <w:sz w:val="26"/>
                <w:szCs w:val="26"/>
              </w:rPr>
              <w:t xml:space="preserve"> </w:t>
            </w:r>
          </w:p>
        </w:tc>
        <w:tc>
          <w:tcPr>
            <w:tcW w:w="5246" w:type="dxa"/>
          </w:tcPr>
          <w:p w:rsidR="00A65F29" w:rsidRDefault="00A65F29" w:rsidP="00995440">
            <w:pPr>
              <w:pStyle w:val="ConsPlusNormal"/>
              <w:jc w:val="both"/>
              <w:rPr>
                <w:sz w:val="26"/>
                <w:szCs w:val="26"/>
              </w:rPr>
            </w:pPr>
            <w:r w:rsidRPr="00EA4A3C">
              <w:rPr>
                <w:sz w:val="26"/>
                <w:szCs w:val="26"/>
              </w:rPr>
              <w:t>1</w:t>
            </w:r>
            <w:r w:rsidR="00AF7498">
              <w:rPr>
                <w:sz w:val="26"/>
                <w:szCs w:val="26"/>
              </w:rPr>
              <w:t>7</w:t>
            </w:r>
            <w:r>
              <w:rPr>
                <w:sz w:val="26"/>
                <w:szCs w:val="26"/>
              </w:rPr>
              <w:t>:</w:t>
            </w:r>
            <w:r w:rsidR="00AF7498">
              <w:rPr>
                <w:sz w:val="26"/>
                <w:szCs w:val="26"/>
              </w:rPr>
              <w:t>3</w:t>
            </w:r>
            <w:r w:rsidRPr="00EA4A3C">
              <w:rPr>
                <w:sz w:val="26"/>
                <w:szCs w:val="26"/>
              </w:rPr>
              <w:t>0</w:t>
            </w:r>
            <w:r>
              <w:rPr>
                <w:sz w:val="26"/>
                <w:szCs w:val="26"/>
              </w:rPr>
              <w:t xml:space="preserve"> </w:t>
            </w:r>
          </w:p>
          <w:p w:rsidR="00F515E8" w:rsidRPr="00EA4A3C" w:rsidRDefault="00F515E8" w:rsidP="00995440">
            <w:pPr>
              <w:pStyle w:val="ConsPlusCell"/>
              <w:jc w:val="both"/>
              <w:rPr>
                <w:rFonts w:ascii="Times New Roman" w:hAnsi="Times New Roman" w:cs="Times New Roman"/>
                <w:sz w:val="26"/>
                <w:szCs w:val="26"/>
              </w:rPr>
            </w:pPr>
            <w:r>
              <w:rPr>
                <w:rFonts w:ascii="Times New Roman" w:hAnsi="Times New Roman" w:cs="Times New Roman"/>
                <w:sz w:val="26"/>
                <w:szCs w:val="26"/>
              </w:rPr>
              <w:t>Пя</w:t>
            </w:r>
            <w:r w:rsidRPr="00EA4A3C">
              <w:rPr>
                <w:rFonts w:ascii="Times New Roman" w:hAnsi="Times New Roman" w:cs="Times New Roman"/>
                <w:sz w:val="26"/>
                <w:szCs w:val="26"/>
              </w:rPr>
              <w:t>тница</w:t>
            </w:r>
            <w:r>
              <w:rPr>
                <w:sz w:val="26"/>
                <w:szCs w:val="26"/>
              </w:rPr>
              <w:t xml:space="preserve"> </w:t>
            </w:r>
            <w:r>
              <w:rPr>
                <w:rFonts w:ascii="Times New Roman" w:hAnsi="Times New Roman" w:cs="Times New Roman"/>
                <w:sz w:val="26"/>
                <w:szCs w:val="26"/>
              </w:rPr>
              <w:t>–</w:t>
            </w:r>
            <w:r w:rsidRPr="00EA4A3C">
              <w:rPr>
                <w:rFonts w:ascii="Times New Roman" w:hAnsi="Times New Roman" w:cs="Times New Roman"/>
                <w:sz w:val="26"/>
                <w:szCs w:val="26"/>
              </w:rPr>
              <w:t xml:space="preserve"> 16</w:t>
            </w:r>
            <w:r>
              <w:rPr>
                <w:rFonts w:ascii="Times New Roman" w:hAnsi="Times New Roman" w:cs="Times New Roman"/>
                <w:sz w:val="26"/>
                <w:szCs w:val="26"/>
              </w:rPr>
              <w:t>:00</w:t>
            </w:r>
            <w:r w:rsidRPr="00EA4A3C">
              <w:rPr>
                <w:rFonts w:ascii="Times New Roman" w:hAnsi="Times New Roman" w:cs="Times New Roman"/>
                <w:sz w:val="26"/>
                <w:szCs w:val="26"/>
              </w:rPr>
              <w:t xml:space="preserve"> </w:t>
            </w:r>
          </w:p>
          <w:p w:rsidR="00F515E8" w:rsidRDefault="00F515E8" w:rsidP="00995440">
            <w:pPr>
              <w:pStyle w:val="ConsPlusCell"/>
              <w:jc w:val="both"/>
              <w:rPr>
                <w:sz w:val="26"/>
                <w:szCs w:val="26"/>
              </w:rPr>
            </w:pPr>
            <w:r>
              <w:rPr>
                <w:rFonts w:ascii="Times New Roman" w:hAnsi="Times New Roman" w:cs="Times New Roman"/>
                <w:sz w:val="26"/>
                <w:szCs w:val="26"/>
              </w:rPr>
              <w:t>П</w:t>
            </w:r>
            <w:r w:rsidRPr="00EA4A3C">
              <w:rPr>
                <w:rFonts w:ascii="Times New Roman" w:hAnsi="Times New Roman" w:cs="Times New Roman"/>
                <w:sz w:val="26"/>
                <w:szCs w:val="26"/>
              </w:rPr>
              <w:t xml:space="preserve">редпраздничные дни </w:t>
            </w:r>
            <w:r>
              <w:rPr>
                <w:rFonts w:ascii="Times New Roman" w:hAnsi="Times New Roman" w:cs="Times New Roman"/>
                <w:sz w:val="26"/>
                <w:szCs w:val="26"/>
              </w:rPr>
              <w:t>–</w:t>
            </w:r>
            <w:r w:rsidRPr="00EA4A3C">
              <w:rPr>
                <w:rFonts w:ascii="Times New Roman" w:hAnsi="Times New Roman" w:cs="Times New Roman"/>
                <w:sz w:val="26"/>
                <w:szCs w:val="26"/>
              </w:rPr>
              <w:t xml:space="preserve"> 1</w:t>
            </w:r>
            <w:r w:rsidR="00AF7498">
              <w:rPr>
                <w:rFonts w:ascii="Times New Roman" w:hAnsi="Times New Roman" w:cs="Times New Roman"/>
                <w:sz w:val="26"/>
                <w:szCs w:val="26"/>
              </w:rPr>
              <w:t>6</w:t>
            </w:r>
            <w:r>
              <w:rPr>
                <w:rFonts w:ascii="Times New Roman" w:hAnsi="Times New Roman" w:cs="Times New Roman"/>
                <w:sz w:val="26"/>
                <w:szCs w:val="26"/>
              </w:rPr>
              <w:t>:</w:t>
            </w:r>
            <w:r w:rsidR="00AF7498">
              <w:rPr>
                <w:rFonts w:ascii="Times New Roman" w:hAnsi="Times New Roman" w:cs="Times New Roman"/>
                <w:sz w:val="26"/>
                <w:szCs w:val="26"/>
              </w:rPr>
              <w:t>3</w:t>
            </w:r>
            <w:r w:rsidRPr="00EA4A3C">
              <w:rPr>
                <w:rFonts w:ascii="Times New Roman" w:hAnsi="Times New Roman" w:cs="Times New Roman"/>
                <w:sz w:val="26"/>
                <w:szCs w:val="26"/>
              </w:rPr>
              <w:t xml:space="preserve">0 </w:t>
            </w:r>
          </w:p>
        </w:tc>
      </w:tr>
    </w:tbl>
    <w:p w:rsidR="00A65F29" w:rsidRDefault="00A65F29" w:rsidP="00995440">
      <w:pPr>
        <w:pStyle w:val="ConsPlusNormal"/>
        <w:ind w:firstLine="540"/>
        <w:jc w:val="both"/>
        <w:rPr>
          <w:sz w:val="26"/>
          <w:szCs w:val="26"/>
        </w:rPr>
      </w:pPr>
    </w:p>
    <w:p w:rsidR="00EA4A3C" w:rsidRPr="00EA4A3C" w:rsidRDefault="00EA4A3C" w:rsidP="00995440">
      <w:pPr>
        <w:pStyle w:val="ConsPlusNormal"/>
        <w:ind w:firstLine="540"/>
        <w:jc w:val="both"/>
        <w:rPr>
          <w:sz w:val="26"/>
          <w:szCs w:val="26"/>
        </w:rPr>
      </w:pPr>
      <w:r w:rsidRPr="00EA4A3C">
        <w:rPr>
          <w:sz w:val="26"/>
          <w:szCs w:val="26"/>
        </w:rPr>
        <w:t xml:space="preserve">Прием граждан работниками аппарата суда ведется в течение рабочего времени, </w:t>
      </w:r>
      <w:r w:rsidR="00F515E8">
        <w:rPr>
          <w:sz w:val="26"/>
          <w:szCs w:val="26"/>
        </w:rPr>
        <w:t>председателем суда –</w:t>
      </w:r>
      <w:r w:rsidRPr="00F515E8">
        <w:rPr>
          <w:sz w:val="26"/>
          <w:szCs w:val="26"/>
        </w:rPr>
        <w:t xml:space="preserve"> в соответствии с </w:t>
      </w:r>
      <w:r w:rsidR="00F515E8" w:rsidRPr="00F515E8">
        <w:rPr>
          <w:sz w:val="26"/>
          <w:szCs w:val="26"/>
        </w:rPr>
        <w:t>Порядк</w:t>
      </w:r>
      <w:r w:rsidR="00F515E8">
        <w:rPr>
          <w:sz w:val="26"/>
          <w:szCs w:val="26"/>
        </w:rPr>
        <w:t xml:space="preserve">ом, </w:t>
      </w:r>
      <w:r w:rsidRPr="00F515E8">
        <w:rPr>
          <w:sz w:val="26"/>
          <w:szCs w:val="26"/>
        </w:rPr>
        <w:t>утвержденным председателем суда</w:t>
      </w:r>
      <w:r w:rsidRPr="00EA4A3C">
        <w:rPr>
          <w:sz w:val="26"/>
          <w:szCs w:val="26"/>
        </w:rPr>
        <w:t>.</w:t>
      </w:r>
      <w:r w:rsidR="00F515E8">
        <w:rPr>
          <w:sz w:val="26"/>
          <w:szCs w:val="26"/>
        </w:rPr>
        <w:t xml:space="preserve"> </w:t>
      </w:r>
    </w:p>
    <w:p w:rsidR="00BA141A" w:rsidRDefault="00BA141A" w:rsidP="00995440">
      <w:pPr>
        <w:pStyle w:val="ConsPlusNormal"/>
        <w:ind w:firstLine="540"/>
        <w:jc w:val="both"/>
        <w:rPr>
          <w:sz w:val="26"/>
          <w:szCs w:val="26"/>
        </w:rPr>
      </w:pPr>
    </w:p>
    <w:p w:rsidR="00EA4A3C" w:rsidRPr="00EA4A3C" w:rsidRDefault="00EA4A3C" w:rsidP="00995440">
      <w:pPr>
        <w:pStyle w:val="ConsPlusNormal"/>
        <w:ind w:firstLine="540"/>
        <w:jc w:val="both"/>
        <w:rPr>
          <w:sz w:val="26"/>
          <w:szCs w:val="26"/>
        </w:rPr>
      </w:pPr>
      <w:r w:rsidRPr="00EA4A3C">
        <w:rPr>
          <w:sz w:val="26"/>
          <w:szCs w:val="26"/>
        </w:rPr>
        <w:t>Председатель суда вправе переносить время начала (окончания) рабочего дня отдельным судьям и работникам суда по согласованию с ними.</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xml:space="preserve">Судьи и работники суда могут быть привлечены к работе сверх установленной продолжительности рабочего времени в порядке и на условиях, предусмотренных </w:t>
      </w:r>
      <w:hyperlink r:id="rId19" w:history="1">
        <w:r w:rsidRPr="00EA4A3C">
          <w:rPr>
            <w:sz w:val="26"/>
            <w:szCs w:val="26"/>
          </w:rPr>
          <w:t>законодательством</w:t>
        </w:r>
      </w:hyperlink>
      <w:r w:rsidRPr="00EA4A3C">
        <w:rPr>
          <w:sz w:val="26"/>
          <w:szCs w:val="26"/>
        </w:rPr>
        <w:t>, или же с целью завершения рассмотрения дела, если его рассмотрение началось в течение рабочего дня.</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На судей и работников суда ведется табель учета рабочего времени.</w:t>
      </w:r>
      <w:r>
        <w:rPr>
          <w:sz w:val="26"/>
          <w:szCs w:val="26"/>
        </w:rPr>
        <w:t xml:space="preserve"> </w:t>
      </w:r>
    </w:p>
    <w:p w:rsidR="00EA4A3C" w:rsidRPr="00EA4A3C" w:rsidRDefault="00217EC2" w:rsidP="00995440">
      <w:pPr>
        <w:pStyle w:val="ConsPlusNormal"/>
        <w:ind w:firstLine="540"/>
        <w:jc w:val="both"/>
        <w:rPr>
          <w:sz w:val="26"/>
          <w:szCs w:val="26"/>
        </w:rPr>
      </w:pPr>
      <w:r>
        <w:rPr>
          <w:sz w:val="26"/>
          <w:szCs w:val="26"/>
        </w:rPr>
        <w:t>5</w:t>
      </w:r>
      <w:r w:rsidR="00EA4A3C" w:rsidRPr="00EA4A3C">
        <w:rPr>
          <w:sz w:val="26"/>
          <w:szCs w:val="26"/>
        </w:rPr>
        <w:t>.2.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позднее чем за две недели до его начала.</w:t>
      </w:r>
      <w:r w:rsidR="00EA4A3C">
        <w:rPr>
          <w:sz w:val="26"/>
          <w:szCs w:val="26"/>
        </w:rPr>
        <w:t xml:space="preserve"> </w:t>
      </w:r>
    </w:p>
    <w:p w:rsidR="00EA4A3C" w:rsidRPr="00EA4A3C" w:rsidRDefault="00217EC2" w:rsidP="00995440">
      <w:pPr>
        <w:pStyle w:val="ConsPlusNormal"/>
        <w:ind w:firstLine="540"/>
        <w:jc w:val="both"/>
        <w:rPr>
          <w:sz w:val="26"/>
          <w:szCs w:val="26"/>
        </w:rPr>
      </w:pPr>
      <w:r>
        <w:rPr>
          <w:sz w:val="26"/>
          <w:szCs w:val="26"/>
        </w:rPr>
        <w:t>5</w:t>
      </w:r>
      <w:r w:rsidR="00EA4A3C" w:rsidRPr="00EA4A3C">
        <w:rPr>
          <w:sz w:val="26"/>
          <w:szCs w:val="26"/>
        </w:rPr>
        <w:t>.3. Запрещается в рабочее время:</w:t>
      </w:r>
      <w:r w:rsidR="00EA4A3C">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отвлекать судей и работников суда для выполнения поручений и проведения мероприятий, не связанных непосредственно с их служебной деятельностью;</w:t>
      </w:r>
      <w:r>
        <w:rPr>
          <w:sz w:val="26"/>
          <w:szCs w:val="26"/>
        </w:rPr>
        <w:t xml:space="preserve"> </w:t>
      </w:r>
    </w:p>
    <w:p w:rsidR="00EA4A3C" w:rsidRPr="00EA4A3C" w:rsidRDefault="00EA4A3C" w:rsidP="00995440">
      <w:pPr>
        <w:pStyle w:val="ConsPlusNormal"/>
        <w:ind w:firstLine="540"/>
        <w:jc w:val="both"/>
        <w:rPr>
          <w:sz w:val="26"/>
          <w:szCs w:val="26"/>
        </w:rPr>
      </w:pPr>
      <w:r w:rsidRPr="00EA4A3C">
        <w:rPr>
          <w:sz w:val="26"/>
          <w:szCs w:val="26"/>
        </w:rPr>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r>
        <w:rPr>
          <w:sz w:val="26"/>
          <w:szCs w:val="26"/>
        </w:rPr>
        <w:t xml:space="preserve"> </w:t>
      </w:r>
    </w:p>
    <w:p w:rsidR="00EA4A3C" w:rsidRPr="00EA4A3C" w:rsidRDefault="00EA4A3C" w:rsidP="00995440">
      <w:pPr>
        <w:pStyle w:val="ConsPlusNormal"/>
        <w:ind w:firstLine="540"/>
        <w:jc w:val="both"/>
        <w:rPr>
          <w:sz w:val="26"/>
          <w:szCs w:val="26"/>
        </w:rPr>
      </w:pPr>
    </w:p>
    <w:p w:rsidR="00EA4A3C" w:rsidRPr="00DC2F7B" w:rsidRDefault="00217EC2" w:rsidP="00995440">
      <w:pPr>
        <w:pStyle w:val="ConsPlusNormal"/>
        <w:jc w:val="center"/>
        <w:outlineLvl w:val="1"/>
        <w:rPr>
          <w:b/>
          <w:sz w:val="26"/>
          <w:szCs w:val="26"/>
        </w:rPr>
      </w:pPr>
      <w:r>
        <w:rPr>
          <w:b/>
          <w:sz w:val="26"/>
          <w:szCs w:val="26"/>
        </w:rPr>
        <w:t>6</w:t>
      </w:r>
      <w:r w:rsidR="00EA4A3C" w:rsidRPr="00DC2F7B">
        <w:rPr>
          <w:b/>
          <w:sz w:val="26"/>
          <w:szCs w:val="26"/>
        </w:rPr>
        <w:t xml:space="preserve">. Пропускной режим </w:t>
      </w:r>
    </w:p>
    <w:p w:rsidR="00EA4A3C" w:rsidRPr="00EA4A3C" w:rsidRDefault="00EA4A3C" w:rsidP="00995440">
      <w:pPr>
        <w:pStyle w:val="ConsPlusNormal"/>
        <w:ind w:firstLine="540"/>
        <w:jc w:val="both"/>
        <w:rPr>
          <w:sz w:val="26"/>
          <w:szCs w:val="26"/>
        </w:rPr>
      </w:pPr>
    </w:p>
    <w:p w:rsidR="00EA4A3C" w:rsidRPr="00EA4A3C" w:rsidRDefault="00217EC2" w:rsidP="00995440">
      <w:pPr>
        <w:pStyle w:val="ConsPlusNormal"/>
        <w:ind w:firstLine="540"/>
        <w:jc w:val="both"/>
        <w:rPr>
          <w:sz w:val="26"/>
          <w:szCs w:val="26"/>
        </w:rPr>
      </w:pPr>
      <w:r>
        <w:rPr>
          <w:sz w:val="26"/>
          <w:szCs w:val="26"/>
        </w:rPr>
        <w:t>6</w:t>
      </w:r>
      <w:r w:rsidR="00EA4A3C" w:rsidRPr="00EA4A3C">
        <w:rPr>
          <w:sz w:val="26"/>
          <w:szCs w:val="26"/>
        </w:rPr>
        <w:t xml:space="preserve">.1. Посетители допускаются в суд в рабочее время при представлении документов, </w:t>
      </w:r>
      <w:r w:rsidR="00EA4A3C" w:rsidRPr="00EA4A3C">
        <w:rPr>
          <w:sz w:val="26"/>
          <w:szCs w:val="26"/>
        </w:rPr>
        <w:lastRenderedPageBreak/>
        <w:t>удостоверяющих личность.</w:t>
      </w:r>
      <w:r w:rsidR="00EA4A3C">
        <w:rPr>
          <w:sz w:val="26"/>
          <w:szCs w:val="26"/>
        </w:rPr>
        <w:t xml:space="preserve"> </w:t>
      </w:r>
    </w:p>
    <w:p w:rsidR="00EA4A3C" w:rsidRPr="00EA4A3C" w:rsidRDefault="00217EC2" w:rsidP="00995440">
      <w:pPr>
        <w:pStyle w:val="ConsPlusNormal"/>
        <w:ind w:firstLine="540"/>
        <w:jc w:val="both"/>
        <w:rPr>
          <w:sz w:val="26"/>
          <w:szCs w:val="26"/>
        </w:rPr>
      </w:pPr>
      <w:r>
        <w:rPr>
          <w:sz w:val="26"/>
          <w:szCs w:val="26"/>
        </w:rPr>
        <w:t>6</w:t>
      </w:r>
      <w:r w:rsidR="00EA4A3C" w:rsidRPr="00EA4A3C">
        <w:rPr>
          <w:sz w:val="26"/>
          <w:szCs w:val="26"/>
        </w:rPr>
        <w:t>.2. В нерабочее время, выходные и нерабочие праздничные дни допуск в здание суда судей, работников суда и иных лиц осуществляется по разрешению председателя суда.</w:t>
      </w:r>
      <w:r w:rsidR="00EA4A3C">
        <w:rPr>
          <w:sz w:val="26"/>
          <w:szCs w:val="26"/>
        </w:rPr>
        <w:t xml:space="preserve"> </w:t>
      </w:r>
    </w:p>
    <w:sectPr w:rsidR="00EA4A3C" w:rsidRPr="00EA4A3C" w:rsidSect="004805FA">
      <w:footerReference w:type="default" r:id="rId20"/>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97" w:rsidRDefault="00A12797" w:rsidP="00BA141A">
      <w:r>
        <w:separator/>
      </w:r>
    </w:p>
  </w:endnote>
  <w:endnote w:type="continuationSeparator" w:id="0">
    <w:p w:rsidR="00A12797" w:rsidRDefault="00A12797" w:rsidP="00BA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065548"/>
      <w:docPartObj>
        <w:docPartGallery w:val="Page Numbers (Bottom of Page)"/>
        <w:docPartUnique/>
      </w:docPartObj>
    </w:sdtPr>
    <w:sdtEndPr/>
    <w:sdtContent>
      <w:p w:rsidR="00BA141A" w:rsidRDefault="00BA141A">
        <w:pPr>
          <w:pStyle w:val="a8"/>
          <w:jc w:val="right"/>
        </w:pPr>
        <w:r>
          <w:fldChar w:fldCharType="begin"/>
        </w:r>
        <w:r>
          <w:instrText>PAGE   \* MERGEFORMAT</w:instrText>
        </w:r>
        <w:r>
          <w:fldChar w:fldCharType="separate"/>
        </w:r>
        <w:r w:rsidR="005974C6">
          <w:rPr>
            <w:noProof/>
          </w:rPr>
          <w:t>2</w:t>
        </w:r>
        <w:r>
          <w:fldChar w:fldCharType="end"/>
        </w:r>
      </w:p>
    </w:sdtContent>
  </w:sdt>
  <w:p w:rsidR="00BA141A" w:rsidRDefault="00BA14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97" w:rsidRDefault="00A12797" w:rsidP="00BA141A">
      <w:r>
        <w:separator/>
      </w:r>
    </w:p>
  </w:footnote>
  <w:footnote w:type="continuationSeparator" w:id="0">
    <w:p w:rsidR="00A12797" w:rsidRDefault="00A12797" w:rsidP="00BA1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3C"/>
    <w:rsid w:val="00075250"/>
    <w:rsid w:val="000F4506"/>
    <w:rsid w:val="00180E60"/>
    <w:rsid w:val="00183FC1"/>
    <w:rsid w:val="00217EC2"/>
    <w:rsid w:val="004805FA"/>
    <w:rsid w:val="004B59F3"/>
    <w:rsid w:val="00505CEC"/>
    <w:rsid w:val="00562B06"/>
    <w:rsid w:val="005974C6"/>
    <w:rsid w:val="00600D1F"/>
    <w:rsid w:val="00713760"/>
    <w:rsid w:val="0079345D"/>
    <w:rsid w:val="00964375"/>
    <w:rsid w:val="00995440"/>
    <w:rsid w:val="00A12797"/>
    <w:rsid w:val="00A65F29"/>
    <w:rsid w:val="00AF7498"/>
    <w:rsid w:val="00BA141A"/>
    <w:rsid w:val="00C13E65"/>
    <w:rsid w:val="00CA1851"/>
    <w:rsid w:val="00CB5BDE"/>
    <w:rsid w:val="00D80899"/>
    <w:rsid w:val="00D9204C"/>
    <w:rsid w:val="00DC2F7B"/>
    <w:rsid w:val="00EA4A3C"/>
    <w:rsid w:val="00F515E8"/>
    <w:rsid w:val="00FC320D"/>
    <w:rsid w:val="00FD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A3C"/>
    <w:pPr>
      <w:widowControl w:val="0"/>
      <w:autoSpaceDE w:val="0"/>
      <w:autoSpaceDN w:val="0"/>
    </w:pPr>
    <w:rPr>
      <w:sz w:val="24"/>
    </w:rPr>
  </w:style>
  <w:style w:type="paragraph" w:customStyle="1" w:styleId="ConsPlusNonformat">
    <w:name w:val="ConsPlusNonformat"/>
    <w:rsid w:val="00EA4A3C"/>
    <w:pPr>
      <w:widowControl w:val="0"/>
      <w:autoSpaceDE w:val="0"/>
      <w:autoSpaceDN w:val="0"/>
    </w:pPr>
    <w:rPr>
      <w:rFonts w:ascii="Courier New" w:hAnsi="Courier New" w:cs="Courier New"/>
    </w:rPr>
  </w:style>
  <w:style w:type="paragraph" w:customStyle="1" w:styleId="ConsPlusTitle">
    <w:name w:val="ConsPlusTitle"/>
    <w:rsid w:val="00EA4A3C"/>
    <w:pPr>
      <w:widowControl w:val="0"/>
      <w:autoSpaceDE w:val="0"/>
      <w:autoSpaceDN w:val="0"/>
    </w:pPr>
    <w:rPr>
      <w:b/>
      <w:sz w:val="24"/>
    </w:rPr>
  </w:style>
  <w:style w:type="paragraph" w:customStyle="1" w:styleId="ConsPlusCell">
    <w:name w:val="ConsPlusCell"/>
    <w:rsid w:val="00EA4A3C"/>
    <w:pPr>
      <w:widowControl w:val="0"/>
      <w:autoSpaceDE w:val="0"/>
      <w:autoSpaceDN w:val="0"/>
    </w:pPr>
    <w:rPr>
      <w:rFonts w:ascii="Courier New" w:hAnsi="Courier New" w:cs="Courier New"/>
    </w:rPr>
  </w:style>
  <w:style w:type="paragraph" w:customStyle="1" w:styleId="ConsPlusTitlePage">
    <w:name w:val="ConsPlusTitlePage"/>
    <w:rsid w:val="00EA4A3C"/>
    <w:pPr>
      <w:widowControl w:val="0"/>
      <w:autoSpaceDE w:val="0"/>
      <w:autoSpaceDN w:val="0"/>
    </w:pPr>
    <w:rPr>
      <w:rFonts w:ascii="Tahoma" w:hAnsi="Tahoma" w:cs="Tahoma"/>
    </w:rPr>
  </w:style>
  <w:style w:type="table" w:styleId="a3">
    <w:name w:val="Table Grid"/>
    <w:basedOn w:val="a1"/>
    <w:rsid w:val="00A6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13760"/>
    <w:rPr>
      <w:rFonts w:ascii="Tahoma" w:hAnsi="Tahoma" w:cs="Tahoma"/>
      <w:sz w:val="16"/>
      <w:szCs w:val="16"/>
    </w:rPr>
  </w:style>
  <w:style w:type="character" w:customStyle="1" w:styleId="a5">
    <w:name w:val="Текст выноски Знак"/>
    <w:basedOn w:val="a0"/>
    <w:link w:val="a4"/>
    <w:rsid w:val="00713760"/>
    <w:rPr>
      <w:rFonts w:ascii="Tahoma" w:hAnsi="Tahoma" w:cs="Tahoma"/>
      <w:sz w:val="16"/>
      <w:szCs w:val="16"/>
    </w:rPr>
  </w:style>
  <w:style w:type="paragraph" w:styleId="a6">
    <w:name w:val="header"/>
    <w:basedOn w:val="a"/>
    <w:link w:val="a7"/>
    <w:rsid w:val="00BA141A"/>
    <w:pPr>
      <w:tabs>
        <w:tab w:val="center" w:pos="4677"/>
        <w:tab w:val="right" w:pos="9355"/>
      </w:tabs>
    </w:pPr>
  </w:style>
  <w:style w:type="character" w:customStyle="1" w:styleId="a7">
    <w:name w:val="Верхний колонтитул Знак"/>
    <w:basedOn w:val="a0"/>
    <w:link w:val="a6"/>
    <w:rsid w:val="00BA141A"/>
    <w:rPr>
      <w:sz w:val="24"/>
      <w:szCs w:val="24"/>
    </w:rPr>
  </w:style>
  <w:style w:type="paragraph" w:styleId="a8">
    <w:name w:val="footer"/>
    <w:basedOn w:val="a"/>
    <w:link w:val="a9"/>
    <w:uiPriority w:val="99"/>
    <w:rsid w:val="00BA141A"/>
    <w:pPr>
      <w:tabs>
        <w:tab w:val="center" w:pos="4677"/>
        <w:tab w:val="right" w:pos="9355"/>
      </w:tabs>
    </w:pPr>
  </w:style>
  <w:style w:type="character" w:customStyle="1" w:styleId="a9">
    <w:name w:val="Нижний колонтитул Знак"/>
    <w:basedOn w:val="a0"/>
    <w:link w:val="a8"/>
    <w:uiPriority w:val="99"/>
    <w:rsid w:val="00BA141A"/>
    <w:rPr>
      <w:sz w:val="24"/>
      <w:szCs w:val="24"/>
    </w:rPr>
  </w:style>
  <w:style w:type="character" w:customStyle="1" w:styleId="2">
    <w:name w:val="Основной текст (2)_"/>
    <w:basedOn w:val="a0"/>
    <w:link w:val="20"/>
    <w:rsid w:val="00C13E65"/>
    <w:rPr>
      <w:shd w:val="clear" w:color="auto" w:fill="FFFFFF"/>
    </w:rPr>
  </w:style>
  <w:style w:type="paragraph" w:customStyle="1" w:styleId="20">
    <w:name w:val="Основной текст (2)"/>
    <w:basedOn w:val="a"/>
    <w:link w:val="2"/>
    <w:rsid w:val="00C13E65"/>
    <w:pPr>
      <w:widowControl w:val="0"/>
      <w:shd w:val="clear" w:color="auto" w:fill="FFFFFF"/>
      <w:spacing w:before="300" w:after="300" w:line="278" w:lineRule="exact"/>
      <w:jc w:val="center"/>
    </w:pPr>
    <w:rPr>
      <w:sz w:val="20"/>
      <w:szCs w:val="20"/>
    </w:rPr>
  </w:style>
  <w:style w:type="character" w:customStyle="1" w:styleId="21">
    <w:name w:val="Основной текст (2) + Полужирный"/>
    <w:basedOn w:val="2"/>
    <w:rsid w:val="00C13E6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A3C"/>
    <w:pPr>
      <w:widowControl w:val="0"/>
      <w:autoSpaceDE w:val="0"/>
      <w:autoSpaceDN w:val="0"/>
    </w:pPr>
    <w:rPr>
      <w:sz w:val="24"/>
    </w:rPr>
  </w:style>
  <w:style w:type="paragraph" w:customStyle="1" w:styleId="ConsPlusNonformat">
    <w:name w:val="ConsPlusNonformat"/>
    <w:rsid w:val="00EA4A3C"/>
    <w:pPr>
      <w:widowControl w:val="0"/>
      <w:autoSpaceDE w:val="0"/>
      <w:autoSpaceDN w:val="0"/>
    </w:pPr>
    <w:rPr>
      <w:rFonts w:ascii="Courier New" w:hAnsi="Courier New" w:cs="Courier New"/>
    </w:rPr>
  </w:style>
  <w:style w:type="paragraph" w:customStyle="1" w:styleId="ConsPlusTitle">
    <w:name w:val="ConsPlusTitle"/>
    <w:rsid w:val="00EA4A3C"/>
    <w:pPr>
      <w:widowControl w:val="0"/>
      <w:autoSpaceDE w:val="0"/>
      <w:autoSpaceDN w:val="0"/>
    </w:pPr>
    <w:rPr>
      <w:b/>
      <w:sz w:val="24"/>
    </w:rPr>
  </w:style>
  <w:style w:type="paragraph" w:customStyle="1" w:styleId="ConsPlusCell">
    <w:name w:val="ConsPlusCell"/>
    <w:rsid w:val="00EA4A3C"/>
    <w:pPr>
      <w:widowControl w:val="0"/>
      <w:autoSpaceDE w:val="0"/>
      <w:autoSpaceDN w:val="0"/>
    </w:pPr>
    <w:rPr>
      <w:rFonts w:ascii="Courier New" w:hAnsi="Courier New" w:cs="Courier New"/>
    </w:rPr>
  </w:style>
  <w:style w:type="paragraph" w:customStyle="1" w:styleId="ConsPlusTitlePage">
    <w:name w:val="ConsPlusTitlePage"/>
    <w:rsid w:val="00EA4A3C"/>
    <w:pPr>
      <w:widowControl w:val="0"/>
      <w:autoSpaceDE w:val="0"/>
      <w:autoSpaceDN w:val="0"/>
    </w:pPr>
    <w:rPr>
      <w:rFonts w:ascii="Tahoma" w:hAnsi="Tahoma" w:cs="Tahoma"/>
    </w:rPr>
  </w:style>
  <w:style w:type="table" w:styleId="a3">
    <w:name w:val="Table Grid"/>
    <w:basedOn w:val="a1"/>
    <w:rsid w:val="00A6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13760"/>
    <w:rPr>
      <w:rFonts w:ascii="Tahoma" w:hAnsi="Tahoma" w:cs="Tahoma"/>
      <w:sz w:val="16"/>
      <w:szCs w:val="16"/>
    </w:rPr>
  </w:style>
  <w:style w:type="character" w:customStyle="1" w:styleId="a5">
    <w:name w:val="Текст выноски Знак"/>
    <w:basedOn w:val="a0"/>
    <w:link w:val="a4"/>
    <w:rsid w:val="00713760"/>
    <w:rPr>
      <w:rFonts w:ascii="Tahoma" w:hAnsi="Tahoma" w:cs="Tahoma"/>
      <w:sz w:val="16"/>
      <w:szCs w:val="16"/>
    </w:rPr>
  </w:style>
  <w:style w:type="paragraph" w:styleId="a6">
    <w:name w:val="header"/>
    <w:basedOn w:val="a"/>
    <w:link w:val="a7"/>
    <w:rsid w:val="00BA141A"/>
    <w:pPr>
      <w:tabs>
        <w:tab w:val="center" w:pos="4677"/>
        <w:tab w:val="right" w:pos="9355"/>
      </w:tabs>
    </w:pPr>
  </w:style>
  <w:style w:type="character" w:customStyle="1" w:styleId="a7">
    <w:name w:val="Верхний колонтитул Знак"/>
    <w:basedOn w:val="a0"/>
    <w:link w:val="a6"/>
    <w:rsid w:val="00BA141A"/>
    <w:rPr>
      <w:sz w:val="24"/>
      <w:szCs w:val="24"/>
    </w:rPr>
  </w:style>
  <w:style w:type="paragraph" w:styleId="a8">
    <w:name w:val="footer"/>
    <w:basedOn w:val="a"/>
    <w:link w:val="a9"/>
    <w:uiPriority w:val="99"/>
    <w:rsid w:val="00BA141A"/>
    <w:pPr>
      <w:tabs>
        <w:tab w:val="center" w:pos="4677"/>
        <w:tab w:val="right" w:pos="9355"/>
      </w:tabs>
    </w:pPr>
  </w:style>
  <w:style w:type="character" w:customStyle="1" w:styleId="a9">
    <w:name w:val="Нижний колонтитул Знак"/>
    <w:basedOn w:val="a0"/>
    <w:link w:val="a8"/>
    <w:uiPriority w:val="99"/>
    <w:rsid w:val="00BA141A"/>
    <w:rPr>
      <w:sz w:val="24"/>
      <w:szCs w:val="24"/>
    </w:rPr>
  </w:style>
  <w:style w:type="character" w:customStyle="1" w:styleId="2">
    <w:name w:val="Основной текст (2)_"/>
    <w:basedOn w:val="a0"/>
    <w:link w:val="20"/>
    <w:rsid w:val="00C13E65"/>
    <w:rPr>
      <w:shd w:val="clear" w:color="auto" w:fill="FFFFFF"/>
    </w:rPr>
  </w:style>
  <w:style w:type="paragraph" w:customStyle="1" w:styleId="20">
    <w:name w:val="Основной текст (2)"/>
    <w:basedOn w:val="a"/>
    <w:link w:val="2"/>
    <w:rsid w:val="00C13E65"/>
    <w:pPr>
      <w:widowControl w:val="0"/>
      <w:shd w:val="clear" w:color="auto" w:fill="FFFFFF"/>
      <w:spacing w:before="300" w:after="300" w:line="278" w:lineRule="exact"/>
      <w:jc w:val="center"/>
    </w:pPr>
    <w:rPr>
      <w:sz w:val="20"/>
      <w:szCs w:val="20"/>
    </w:rPr>
  </w:style>
  <w:style w:type="character" w:customStyle="1" w:styleId="21">
    <w:name w:val="Основной текст (2) + Полужирный"/>
    <w:basedOn w:val="2"/>
    <w:rsid w:val="00C13E6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0C03940E01B2BEC80C6BF975ADD67EA299857EE8AD2C501FF1FD5A3B19948B87A2A034234E6483B8F43406r37DN" TargetMode="External"/><Relationship Id="rId13" Type="http://schemas.openxmlformats.org/officeDocument/2006/relationships/hyperlink" Target="consultantplus://offline/ref=D10C03940E01B2BEC80C6BF975ADD67EA79B877CE8A3715A17A8F1583C16CB8E92B3F8382B597B82A6E8360735r47FN" TargetMode="External"/><Relationship Id="rId18" Type="http://schemas.openxmlformats.org/officeDocument/2006/relationships/hyperlink" Target="consultantplus://offline/ref=D10C03940E01B2BEC80C6BF975ADD67EA598817AE3A6715A17A8F1583C16CB8E80B3A0342A51648BA2FD60567013D83B8D21E93DC75995ADr076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D10C03940E01B2BEC80C6BF975ADD67EA599817CEBA2715A17A8F1583C16CB8E80B3A0342A506483A0FD60567013D83B8D21E93DC75995ADr076N" TargetMode="External"/><Relationship Id="rId12" Type="http://schemas.openxmlformats.org/officeDocument/2006/relationships/hyperlink" Target="consultantplus://offline/ref=D10C03940E01B2BEC80C6BF975ADD67EA598817AE3A6715A17A8F1583C16CB8E80B3A03222586ED7F7B2610A354FCB3B8421EA3DD8r572N" TargetMode="External"/><Relationship Id="rId17" Type="http://schemas.openxmlformats.org/officeDocument/2006/relationships/hyperlink" Target="consultantplus://offline/ref=D10C03940E01B2BEC80C6BF975ADD67EAF988875EAAD2C501FF1FD5A3B19948B87A2A034234E6483B8F43406r37DN" TargetMode="External"/><Relationship Id="rId2" Type="http://schemas.microsoft.com/office/2007/relationships/stylesWithEffects" Target="stylesWithEffects.xml"/><Relationship Id="rId16" Type="http://schemas.openxmlformats.org/officeDocument/2006/relationships/hyperlink" Target="consultantplus://offline/ref=D10C03940E01B2BEC80C6BF975ADD67EA4938678E1F0265846FDFF5D3446919E96FAAC3C3451659DA4F635r07EN"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10C03940E01B2BEC80C6BF975ADD67EA5998275E3A7715A17A8F1583C16CB8E80B3A0342A506682A3FD60567013D83B8D21E93DC75995ADr076N" TargetMode="External"/><Relationship Id="rId5" Type="http://schemas.openxmlformats.org/officeDocument/2006/relationships/footnotes" Target="footnotes.xml"/><Relationship Id="rId15" Type="http://schemas.openxmlformats.org/officeDocument/2006/relationships/hyperlink" Target="consultantplus://offline/ref=D10C03940E01B2BEC80C6BF975ADD67EA598817AE3A6715A17A8F1583C16CB8E80B3A0342A506D85A3FD60567013D83B8D21E93DC75995ADr076N" TargetMode="External"/><Relationship Id="rId10" Type="http://schemas.openxmlformats.org/officeDocument/2006/relationships/hyperlink" Target="consultantplus://offline/ref=D10C03940E01B2BEC80C6BF975ADD67EA598817AE3A6715A17A8F1583C16CB8E80B3A0312E526ED7F7B2610A354FCB3B8421EA3DD8r572N" TargetMode="External"/><Relationship Id="rId19" Type="http://schemas.openxmlformats.org/officeDocument/2006/relationships/hyperlink" Target="consultantplus://offline/ref=D10C03940E01B2BEC80C6BF975ADD67EA598817AE3A6715A17A8F1583C16CB8E80B3A0302C576ED7F7B2610A354FCB3B8421EA3DD8r572N" TargetMode="External"/><Relationship Id="rId4" Type="http://schemas.openxmlformats.org/officeDocument/2006/relationships/webSettings" Target="webSettings.xml"/><Relationship Id="rId9" Type="http://schemas.openxmlformats.org/officeDocument/2006/relationships/hyperlink" Target="consultantplus://offline/ref=D10C03940E01B2BEC80C6BF975ADD67EA598817AE3A6715A17A8F1583C16CB8E80B3A03223566ED7F7B2610A354FCB3B8421EA3DD8r572N" TargetMode="External"/><Relationship Id="rId14" Type="http://schemas.openxmlformats.org/officeDocument/2006/relationships/hyperlink" Target="consultantplus://offline/ref=D10C03940E01B2BEC80C6BF975ADD67EA5998275E3A7715A17A8F1583C16CB8E80B3A0342A506082A3FD60567013D83B8D21E93DC75995ADr076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2766</Words>
  <Characters>15769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JudgePC221</dc:creator>
  <cp:lastModifiedBy>Кузьмина Д.А.</cp:lastModifiedBy>
  <cp:revision>2</cp:revision>
  <cp:lastPrinted>2024-02-29T12:54:00Z</cp:lastPrinted>
  <dcterms:created xsi:type="dcterms:W3CDTF">2024-02-29T13:03:00Z</dcterms:created>
  <dcterms:modified xsi:type="dcterms:W3CDTF">2024-02-29T13:03:00Z</dcterms:modified>
</cp:coreProperties>
</file>