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AE" w:rsidRDefault="00D949AE" w:rsidP="00D949AE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ПРИМЕРНЫЙ ОБРАЗЕЦ ЗАЯВЛЕНИЯ </w:t>
      </w:r>
    </w:p>
    <w:p w:rsidR="00D949AE" w:rsidRDefault="00D949AE" w:rsidP="00D949AE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 ВЫДАЧЕ ИСПОЛНИТЕЛЬНОГО ЛИСТА </w:t>
      </w:r>
    </w:p>
    <w:p w:rsidR="00D949AE" w:rsidRDefault="00D949AE" w:rsidP="00D949AE">
      <w:pPr>
        <w:spacing w:after="0" w:line="240" w:lineRule="auto"/>
        <w:jc w:val="right"/>
        <w:rPr>
          <w:b w:val="0"/>
          <w:sz w:val="10"/>
          <w:szCs w:val="10"/>
        </w:rPr>
      </w:pPr>
    </w:p>
    <w:p w:rsidR="00D949AE" w:rsidRDefault="00D949AE" w:rsidP="00D949AE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Новочеркасский гарнизонный военный суд </w:t>
      </w:r>
    </w:p>
    <w:p w:rsidR="00D949AE" w:rsidRDefault="00D949AE" w:rsidP="00D949AE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Ермака пр., д. 39, г. Новочеркасск, </w:t>
      </w:r>
    </w:p>
    <w:p w:rsidR="00D949AE" w:rsidRDefault="00D949AE" w:rsidP="00D949AE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Ростовская область, 346410</w:t>
      </w:r>
    </w:p>
    <w:p w:rsidR="00D949AE" w:rsidRDefault="00D949AE" w:rsidP="00D949AE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</w:t>
      </w:r>
    </w:p>
    <w:p w:rsidR="00D949AE" w:rsidRDefault="00D949AE" w:rsidP="00D949AE">
      <w:pPr>
        <w:spacing w:after="0" w:line="240" w:lineRule="auto"/>
        <w:ind w:left="4111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Наименование или Ф.И.О. лица, подающего жалобу (полностью), </w:t>
      </w:r>
    </w:p>
    <w:p w:rsidR="00D949AE" w:rsidRDefault="00D949AE" w:rsidP="00D949AE">
      <w:pPr>
        <w:spacing w:after="0" w:line="240" w:lineRule="auto"/>
        <w:ind w:left="4111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процессуальное положение по административному делу. Полный</w:t>
      </w:r>
    </w:p>
    <w:p w:rsidR="00D949AE" w:rsidRDefault="00D949AE" w:rsidP="00D949AE">
      <w:pPr>
        <w:spacing w:after="0" w:line="240" w:lineRule="auto"/>
        <w:ind w:left="4111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почтовый адрес места жительства или нахождения. Телефоны</w:t>
      </w:r>
    </w:p>
    <w:p w:rsidR="00D949AE" w:rsidRDefault="00D949AE" w:rsidP="00D949AE">
      <w:pPr>
        <w:spacing w:after="0" w:line="240" w:lineRule="auto"/>
        <w:ind w:left="4111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(в </w:t>
      </w:r>
      <w:proofErr w:type="spellStart"/>
      <w:r>
        <w:rPr>
          <w:b w:val="0"/>
          <w:i/>
          <w:sz w:val="18"/>
          <w:szCs w:val="18"/>
        </w:rPr>
        <w:t>т.ч</w:t>
      </w:r>
      <w:proofErr w:type="spellEnd"/>
      <w:r>
        <w:rPr>
          <w:b w:val="0"/>
          <w:i/>
          <w:sz w:val="18"/>
          <w:szCs w:val="18"/>
        </w:rPr>
        <w:t>. мобильный), факсы и адрес</w:t>
      </w:r>
      <w:proofErr w:type="gramStart"/>
      <w:r>
        <w:rPr>
          <w:b w:val="0"/>
          <w:i/>
          <w:sz w:val="18"/>
          <w:szCs w:val="18"/>
        </w:rPr>
        <w:t>.</w:t>
      </w:r>
      <w:proofErr w:type="gramEnd"/>
      <w:r>
        <w:rPr>
          <w:b w:val="0"/>
          <w:i/>
          <w:sz w:val="18"/>
          <w:szCs w:val="18"/>
        </w:rPr>
        <w:t xml:space="preserve"> </w:t>
      </w:r>
      <w:proofErr w:type="gramStart"/>
      <w:r>
        <w:rPr>
          <w:b w:val="0"/>
          <w:i/>
          <w:sz w:val="18"/>
          <w:szCs w:val="18"/>
        </w:rPr>
        <w:t>э</w:t>
      </w:r>
      <w:proofErr w:type="gramEnd"/>
      <w:r>
        <w:rPr>
          <w:b w:val="0"/>
          <w:i/>
          <w:sz w:val="18"/>
          <w:szCs w:val="18"/>
        </w:rPr>
        <w:t>л. почты указываются если</w:t>
      </w:r>
    </w:p>
    <w:p w:rsidR="00D949AE" w:rsidRDefault="00D949AE" w:rsidP="00D949AE">
      <w:pPr>
        <w:spacing w:after="0" w:line="240" w:lineRule="auto"/>
        <w:ind w:left="4111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имеются.</w:t>
      </w:r>
    </w:p>
    <w:p w:rsidR="00D949AE" w:rsidRDefault="00D949AE" w:rsidP="00D949AE">
      <w:pPr>
        <w:spacing w:after="0" w:line="240" w:lineRule="auto"/>
        <w:rPr>
          <w:b w:val="0"/>
          <w:sz w:val="16"/>
          <w:szCs w:val="16"/>
        </w:rPr>
      </w:pPr>
    </w:p>
    <w:p w:rsidR="00D949AE" w:rsidRDefault="00D949AE" w:rsidP="00D949A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ВЫДАЧЕ ИСПОЛНИТЕЛЬНОГО ЛИСТА</w:t>
      </w:r>
    </w:p>
    <w:p w:rsidR="00D949AE" w:rsidRDefault="00D949AE" w:rsidP="00D949AE">
      <w:pPr>
        <w:spacing w:after="0" w:line="240" w:lineRule="auto"/>
        <w:jc w:val="center"/>
        <w:rPr>
          <w:sz w:val="10"/>
          <w:szCs w:val="10"/>
        </w:rPr>
      </w:pPr>
    </w:p>
    <w:p w:rsidR="00D949AE" w:rsidRDefault="00D949AE" w:rsidP="00D949AE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Решением Новочеркасского гарнизонного военного суда от «__»____ 201__г.</w:t>
      </w:r>
    </w:p>
    <w:p w:rsidR="00D949AE" w:rsidRDefault="00D949AE" w:rsidP="00D949AE">
      <w:pPr>
        <w:spacing w:after="0" w:line="240" w:lineRule="auto"/>
        <w:jc w:val="both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 xml:space="preserve">удовлетворено (частично удовлетворено) административное исковое заявление ____________________________, </w:t>
      </w:r>
      <w:proofErr w:type="gramStart"/>
      <w:r>
        <w:rPr>
          <w:b w:val="0"/>
          <w:sz w:val="26"/>
          <w:szCs w:val="26"/>
        </w:rPr>
        <w:t>оспаривающего</w:t>
      </w:r>
      <w:proofErr w:type="gramEnd"/>
      <w:r>
        <w:rPr>
          <w:b w:val="0"/>
          <w:sz w:val="26"/>
          <w:szCs w:val="26"/>
        </w:rPr>
        <w:t xml:space="preserve"> ____________________________</w:t>
      </w:r>
    </w:p>
    <w:p w:rsidR="00D949AE" w:rsidRDefault="00D949AE" w:rsidP="00D949AE">
      <w:pPr>
        <w:spacing w:after="0" w:line="240" w:lineRule="auto"/>
        <w:jc w:val="both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26"/>
          <w:szCs w:val="26"/>
        </w:rPr>
        <w:t xml:space="preserve">( </w:t>
      </w:r>
      <w:r>
        <w:rPr>
          <w:b w:val="0"/>
          <w:i/>
          <w:sz w:val="20"/>
          <w:szCs w:val="20"/>
        </w:rPr>
        <w:t>Ф.И.О. административного истца</w:t>
      </w:r>
      <w:r>
        <w:rPr>
          <w:b w:val="0"/>
          <w:i/>
          <w:sz w:val="18"/>
          <w:szCs w:val="18"/>
        </w:rPr>
        <w:t xml:space="preserve">)                             (наименование оспариваемого решения действия </w:t>
      </w:r>
      <w:proofErr w:type="gramEnd"/>
    </w:p>
    <w:p w:rsidR="00D949AE" w:rsidRDefault="00D949AE" w:rsidP="00D949AE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   (бездействия) и орган (должностное лицо)</w:t>
      </w:r>
      <w:proofErr w:type="gramStart"/>
      <w:r>
        <w:rPr>
          <w:b w:val="0"/>
          <w:i/>
          <w:sz w:val="18"/>
          <w:szCs w:val="18"/>
        </w:rPr>
        <w:t>,п</w:t>
      </w:r>
      <w:proofErr w:type="gramEnd"/>
      <w:r>
        <w:rPr>
          <w:b w:val="0"/>
          <w:i/>
          <w:sz w:val="18"/>
          <w:szCs w:val="18"/>
        </w:rPr>
        <w:t xml:space="preserve">ринявший </w:t>
      </w:r>
    </w:p>
    <w:p w:rsidR="00D949AE" w:rsidRDefault="00D949AE" w:rsidP="00D949AE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        это решение (совершившее эти действия бездействие). </w:t>
      </w:r>
    </w:p>
    <w:p w:rsidR="00D949AE" w:rsidRDefault="00D949AE" w:rsidP="00D949AE">
      <w:pPr>
        <w:spacing w:after="0" w:line="240" w:lineRule="auto"/>
        <w:jc w:val="both"/>
        <w:rPr>
          <w:b w:val="0"/>
          <w:i/>
          <w:sz w:val="10"/>
          <w:szCs w:val="10"/>
        </w:rPr>
      </w:pPr>
    </w:p>
    <w:p w:rsidR="00D949AE" w:rsidRDefault="00D949AE" w:rsidP="00D949AE">
      <w:pPr>
        <w:spacing w:after="0" w:line="240" w:lineRule="auto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«___» _______ 201____ г. дело рассмотрено в апелляционной инстанции _______________________________________________________________________,</w:t>
      </w:r>
    </w:p>
    <w:p w:rsidR="00D949AE" w:rsidRDefault="00D949AE" w:rsidP="00D949AE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(</w:t>
      </w:r>
      <w:r>
        <w:rPr>
          <w:b w:val="0"/>
          <w:i/>
          <w:sz w:val="18"/>
          <w:szCs w:val="18"/>
        </w:rPr>
        <w:t>наименование суда, рассмотревшего апелляционную жалобу на судебное постановление)</w:t>
      </w:r>
    </w:p>
    <w:p w:rsidR="00D949AE" w:rsidRDefault="00D949AE" w:rsidP="00D949AE">
      <w:pPr>
        <w:spacing w:after="0" w:line="240" w:lineRule="auto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 рассмотрении было вынесено апелляционное определение, которым _______________________________________________________________________</w:t>
      </w:r>
    </w:p>
    <w:p w:rsidR="00D949AE" w:rsidRDefault="00D949AE" w:rsidP="00D949AE">
      <w:pPr>
        <w:spacing w:after="0" w:line="240" w:lineRule="auto"/>
        <w:jc w:val="center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(указать, как разрешено дело во второй инстанции, какое судебное постановление принято)</w:t>
      </w:r>
    </w:p>
    <w:p w:rsidR="00D949AE" w:rsidRDefault="00D949AE" w:rsidP="00D949AE">
      <w:pPr>
        <w:spacing w:after="0" w:line="240" w:lineRule="auto"/>
        <w:jc w:val="center"/>
        <w:rPr>
          <w:b w:val="0"/>
          <w:i/>
          <w:sz w:val="10"/>
          <w:szCs w:val="10"/>
        </w:rPr>
      </w:pPr>
    </w:p>
    <w:p w:rsidR="00D949AE" w:rsidRDefault="00D949AE" w:rsidP="00D9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на исполнение по ходатайству взыскателя или самим взыскателем, должна прилагаться заверенная судом в установленном порядке копия судебного акта, для исполнения которого выдан исполнительный лист, а также заявление взыскателя с указанием реквизитов банковского счета взыскателя, на который должны быть перечислены средства, подлежащие взысканию.</w:t>
      </w:r>
      <w:proofErr w:type="gramEnd"/>
    </w:p>
    <w:p w:rsidR="00D949AE" w:rsidRDefault="00D949AE" w:rsidP="00D949AE">
      <w:pPr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 основании ст. 353 КАС РФ,</w:t>
      </w:r>
    </w:p>
    <w:p w:rsidR="00D949AE" w:rsidRDefault="00D949AE" w:rsidP="00D949AE">
      <w:pPr>
        <w:spacing w:after="0" w:line="240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ПРОШУ:</w:t>
      </w:r>
    </w:p>
    <w:p w:rsidR="00D949AE" w:rsidRDefault="00D949AE" w:rsidP="00D949AE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Выдать исполнительный лист для исполнения судебного постановления от «___»____ 201__г., которым удовлетворено (частично удовлетворено) административное исковое заявление.</w:t>
      </w:r>
    </w:p>
    <w:p w:rsidR="00D949AE" w:rsidRDefault="00D949AE" w:rsidP="00D949AE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</w:p>
    <w:p w:rsidR="00D949AE" w:rsidRDefault="00D949AE" w:rsidP="00D949AE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Варианты: </w:t>
      </w:r>
    </w:p>
    <w:p w:rsidR="00D949AE" w:rsidRDefault="00D949AE" w:rsidP="00D949AE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</w:p>
    <w:p w:rsidR="00D949AE" w:rsidRDefault="00D949AE" w:rsidP="00D9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Направить для исполнения исполнительный лист на взыскание денежных сре</w:t>
      </w:r>
      <w:proofErr w:type="gramStart"/>
      <w:r>
        <w:rPr>
          <w:b w:val="0"/>
          <w:sz w:val="26"/>
          <w:szCs w:val="26"/>
        </w:rPr>
        <w:t>дств в д</w:t>
      </w:r>
      <w:proofErr w:type="gramEnd"/>
      <w:r>
        <w:rPr>
          <w:b w:val="0"/>
          <w:sz w:val="26"/>
          <w:szCs w:val="26"/>
        </w:rPr>
        <w:t>оход бюджета (в том числе на взыскание государственной пошлины) в налоговый орган, иной уполномоченный государственный орган по месту нахождения должника-организации или по месту жительства должника - физического лица.</w:t>
      </w:r>
    </w:p>
    <w:p w:rsidR="00D949AE" w:rsidRDefault="00D949AE" w:rsidP="00D9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szCs w:val="26"/>
        </w:rPr>
      </w:pPr>
    </w:p>
    <w:p w:rsidR="00D949AE" w:rsidRDefault="00D949AE" w:rsidP="00D9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Направить для исполнения исполнительный лист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D949AE" w:rsidRDefault="00D949AE" w:rsidP="00D949AE">
      <w:pPr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Приложение: Заявление взыскателя с указанием реквизитов банковского счета взыскателя, на который должны быть перечислены средства, подлежащие взысканию.</w:t>
      </w:r>
    </w:p>
    <w:p w:rsidR="00D949AE" w:rsidRDefault="00D949AE" w:rsidP="00D949AE">
      <w:pPr>
        <w:spacing w:after="0" w:line="240" w:lineRule="auto"/>
        <w:ind w:firstLine="709"/>
        <w:rPr>
          <w:b w:val="0"/>
          <w:sz w:val="26"/>
          <w:szCs w:val="26"/>
        </w:rPr>
      </w:pPr>
    </w:p>
    <w:p w:rsidR="00D949AE" w:rsidRDefault="00D949AE" w:rsidP="00D949AE">
      <w:pPr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Дата                                                                                                         Подпись        </w:t>
      </w:r>
    </w:p>
    <w:p w:rsidR="00D949AE" w:rsidRDefault="00D949AE" w:rsidP="00D949AE">
      <w:pPr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D949AE" w:rsidRDefault="00D949AE" w:rsidP="00D949AE">
      <w:pPr>
        <w:spacing w:after="0" w:line="240" w:lineRule="auto"/>
        <w:ind w:firstLine="709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>Примечания: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Исполнительный лист выдается судом, рассмотревшим административное дело в первой инстанции, вне зависимости от того, суд какой инстанции принял судебный акт, на основании которого выдается исполнительный лист.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Исполнительный лист на взыскание денежных сре</w:t>
      </w:r>
      <w:proofErr w:type="gramStart"/>
      <w:r>
        <w:rPr>
          <w:rFonts w:ascii="Times New Roman" w:hAnsi="Times New Roman"/>
          <w:sz w:val="26"/>
          <w:szCs w:val="26"/>
        </w:rPr>
        <w:t>дств в д</w:t>
      </w:r>
      <w:proofErr w:type="gramEnd"/>
      <w:r>
        <w:rPr>
          <w:rFonts w:ascii="Times New Roman" w:hAnsi="Times New Roman"/>
          <w:sz w:val="26"/>
          <w:szCs w:val="26"/>
        </w:rPr>
        <w:t>оход бюджета (в том числе на взыскание государственной пошлины) направляется судом в налоговый орган, иной уполномоченный государственный орган по месту нахождения должника-организации или по месту жительства должника - физического лица.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По заявлению лица, в пользу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 Исполнительный лист вместе с копией соответствующего судебного акта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/>
          <w:sz w:val="26"/>
          <w:szCs w:val="26"/>
        </w:rPr>
        <w:t>В случаях,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местах, суд по ходатайству взыскателя выдает несколько исполнительных листов с точным указанием в каждом из них места исполнения или той части судебного акта, которая подлежит исполнению по данному исполнительному листу.</w:t>
      </w:r>
      <w:proofErr w:type="gramEnd"/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В остальных случаях по каждому судебному акту выдается один исполнительный лист.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proofErr w:type="gramStart"/>
      <w:r>
        <w:rPr>
          <w:rFonts w:ascii="Times New Roman" w:hAnsi="Times New Roman"/>
          <w:sz w:val="26"/>
          <w:szCs w:val="26"/>
        </w:rPr>
        <w:t xml:space="preserve">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на исполнение по ходатайству взыскателя или самим взыскателем, должна прилагаться заверенная судом в установленном порядке копия судебного акта, для исполнения которого выдан исполнительный лист, а </w:t>
      </w:r>
      <w:r>
        <w:rPr>
          <w:rFonts w:ascii="Times New Roman" w:hAnsi="Times New Roman"/>
          <w:sz w:val="26"/>
          <w:szCs w:val="26"/>
        </w:rPr>
        <w:lastRenderedPageBreak/>
        <w:t>также заявление взыскателя с указанием реквизитов банковского счета взыскателя, на который должны быть перечислены средства, подлежащие взысканию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D949AE" w:rsidRDefault="00D949AE" w:rsidP="00D949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Исполнительный лист, выданный до вступления в законную силу судебного акта, за исключением случаев немедленного исполнения, является ничтожным и подлежит отзыву судом, принявшим судебный акт.</w:t>
      </w:r>
    </w:p>
    <w:p w:rsidR="00D949AE" w:rsidRDefault="00D949AE" w:rsidP="00D949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907D5" w:rsidRDefault="001907D5">
      <w:bookmarkStart w:id="0" w:name="_GoBack"/>
      <w:bookmarkEnd w:id="0"/>
    </w:p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1"/>
    <w:rsid w:val="001907D5"/>
    <w:rsid w:val="008663E1"/>
    <w:rsid w:val="00D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AE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AE"/>
    <w:pPr>
      <w:ind w:left="720"/>
      <w:contextualSpacing/>
    </w:pPr>
    <w:rPr>
      <w:rFonts w:ascii="Calibri" w:eastAsia="Times New Roman" w:hAnsi="Calibri"/>
      <w:b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AE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AE"/>
    <w:pPr>
      <w:ind w:left="720"/>
      <w:contextualSpacing/>
    </w:pPr>
    <w:rPr>
      <w:rFonts w:ascii="Calibri" w:eastAsia="Times New Roman" w:hAnsi="Calibri"/>
      <w:b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2025-11-20T08:11:00Z</dcterms:created>
  <dcterms:modified xsi:type="dcterms:W3CDTF">2025-11-20T08:11:00Z</dcterms:modified>
</cp:coreProperties>
</file>