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A81" w:rsidRPr="009C4A81" w:rsidRDefault="009C4A81" w:rsidP="009C4A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4A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Лицевой (депозитный) и залоговый счета</w:t>
      </w:r>
    </w:p>
    <w:p w:rsidR="009C4A81" w:rsidRPr="009C4A81" w:rsidRDefault="009C4A81" w:rsidP="009C4A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4A8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C4A81" w:rsidRPr="009C4A81" w:rsidRDefault="009C4A81" w:rsidP="009C4A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4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9C4A81" w:rsidRPr="009C4A81" w:rsidRDefault="009C4A81" w:rsidP="009C4A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4A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Наименование получателя платежа:</w:t>
      </w:r>
    </w:p>
    <w:p w:rsidR="009C4A81" w:rsidRPr="009C4A81" w:rsidRDefault="009C4A81" w:rsidP="009C4A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4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Управление Судебного департамента в Чувашской Республике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9C4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Чувашии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л/с 05151331040</w:t>
      </w:r>
    </w:p>
    <w:p w:rsidR="009C4A81" w:rsidRPr="009C4A81" w:rsidRDefault="009C4A81" w:rsidP="009C4A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4A81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ИНН: </w:t>
      </w:r>
      <w:r w:rsidRPr="009C4A8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2128026782</w:t>
      </w:r>
    </w:p>
    <w:p w:rsidR="009C4A81" w:rsidRPr="009C4A81" w:rsidRDefault="009C4A81" w:rsidP="009C4A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4A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КПП:</w:t>
      </w:r>
      <w:r w:rsidRPr="009C4A81">
        <w:rPr>
          <w:rFonts w:ascii="Times New Roman" w:eastAsia="Times New Roman" w:hAnsi="Times New Roman" w:cs="Times New Roman"/>
          <w:sz w:val="24"/>
          <w:szCs w:val="24"/>
          <w:lang w:eastAsia="ru-RU"/>
        </w:rPr>
        <w:t> 213001001</w:t>
      </w:r>
    </w:p>
    <w:p w:rsidR="009C4A81" w:rsidRPr="009C4A81" w:rsidRDefault="009C4A81" w:rsidP="009C4A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4A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Номер счета получателя платежа: </w:t>
      </w:r>
      <w:r w:rsidRPr="009C4A81">
        <w:rPr>
          <w:rFonts w:ascii="Times New Roman" w:eastAsia="Times New Roman" w:hAnsi="Times New Roman" w:cs="Times New Roman"/>
          <w:sz w:val="24"/>
          <w:szCs w:val="24"/>
          <w:lang w:eastAsia="ru-RU"/>
        </w:rPr>
        <w:t>0321264300000001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3201</w:t>
      </w:r>
      <w:r w:rsidRPr="009C4A8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C4A81" w:rsidRPr="009C4A81" w:rsidRDefault="009C4A81" w:rsidP="009C4A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4A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Наименование банка: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ОКЦ № </w:t>
      </w:r>
      <w:r w:rsidRPr="009C4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ВВГУ Банка России//УФК по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Нижегородской области, г. Нижний Новгород</w:t>
      </w:r>
    </w:p>
    <w:p w:rsidR="009C4A81" w:rsidRPr="009C4A81" w:rsidRDefault="009C4A81" w:rsidP="009C4A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4A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Корреспондентский счет:</w:t>
      </w:r>
      <w:r w:rsidRPr="009C4A81">
        <w:rPr>
          <w:rFonts w:ascii="Times New Roman" w:eastAsia="Times New Roman" w:hAnsi="Times New Roman" w:cs="Times New Roman"/>
          <w:sz w:val="24"/>
          <w:szCs w:val="24"/>
          <w:lang w:eastAsia="ru-RU"/>
        </w:rPr>
        <w:t> 40102810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9C4A81">
        <w:rPr>
          <w:rFonts w:ascii="Times New Roman" w:eastAsia="Times New Roman" w:hAnsi="Times New Roman" w:cs="Times New Roman"/>
          <w:sz w:val="24"/>
          <w:szCs w:val="24"/>
          <w:lang w:eastAsia="ru-RU"/>
        </w:rPr>
        <w:t>453700000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9C4A81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</w:p>
    <w:p w:rsidR="009C4A81" w:rsidRPr="009C4A81" w:rsidRDefault="009C4A81" w:rsidP="009C4A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4A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БИК: </w:t>
      </w:r>
      <w:r w:rsidRPr="009C4A81">
        <w:rPr>
          <w:rFonts w:ascii="Times New Roman" w:eastAsia="Times New Roman" w:hAnsi="Times New Roman" w:cs="Times New Roman"/>
          <w:sz w:val="24"/>
          <w:szCs w:val="24"/>
          <w:lang w:eastAsia="ru-RU"/>
        </w:rPr>
        <w:t>01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2202102</w:t>
      </w:r>
    </w:p>
    <w:p w:rsidR="009C4A81" w:rsidRDefault="009C4A81" w:rsidP="009C4A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9C4A81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ОКТМО: 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97701000</w:t>
      </w:r>
    </w:p>
    <w:p w:rsidR="009C4A81" w:rsidRPr="009C4A81" w:rsidRDefault="009C4A81" w:rsidP="009C4A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4A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КОД НПА: </w:t>
      </w:r>
      <w:r w:rsidRPr="009C4A8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438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00000000000000000</w:t>
      </w:r>
    </w:p>
    <w:p w:rsidR="009C4A81" w:rsidRPr="009C4A81" w:rsidRDefault="009C4A81" w:rsidP="009C4A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4A8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67133" w:rsidRDefault="009C4A81" w:rsidP="009C4A8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Обращаем Ваше внимание на обязательное указание в платежном документе № дел</w:t>
      </w:r>
      <w:r w:rsidR="00367133">
        <w:rPr>
          <w:rFonts w:ascii="Times New Roman" w:eastAsia="Times New Roman" w:hAnsi="Times New Roman" w:cs="Times New Roman"/>
          <w:sz w:val="24"/>
          <w:szCs w:val="24"/>
          <w:lang w:eastAsia="ru-RU"/>
        </w:rPr>
        <w:t>а, наименование районного (городского) суда, в котором рассматривается дело, а также кода нормативно-правового акта (КОД НПА), определяющего основание для перечисления денежных средств:</w:t>
      </w:r>
      <w:proofErr w:type="gramEnd"/>
    </w:p>
    <w:p w:rsidR="00367133" w:rsidRPr="00367133" w:rsidRDefault="00367133" w:rsidP="00367133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71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денежные средства, являющиеся предметом залога – </w:t>
      </w:r>
      <w:r w:rsidRPr="003671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КОД НПА – 0024</w:t>
      </w:r>
      <w:r w:rsidRPr="0036713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67133" w:rsidRDefault="00367133" w:rsidP="00367133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денежные средства взамен принятых судом мер по обеспечению иска (вносятся ответчиками), денежные средства для обеспечения возмещения судебных издержек, связанных с рассмотрением гражданского дела (оплата судебных экспертиз по назначению суда) </w:t>
      </w:r>
      <w:r w:rsidRPr="003671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Pr="003671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КОД НПА – 002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</w:t>
      </w:r>
      <w:r w:rsidRPr="0036713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67133" w:rsidRPr="00367133" w:rsidRDefault="00367133" w:rsidP="00367133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денежные средства для обеспечения возмещения судебных издержек, связанных с рассмотрением административного дела </w:t>
      </w:r>
      <w:r w:rsidRPr="003671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Pr="003671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КОД НПА – 002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</w:t>
      </w:r>
      <w:bookmarkStart w:id="0" w:name="_GoBack"/>
      <w:bookmarkEnd w:id="0"/>
    </w:p>
    <w:sectPr w:rsidR="00367133" w:rsidRPr="003671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E35F91"/>
    <w:multiLevelType w:val="hybridMultilevel"/>
    <w:tmpl w:val="6E98539E"/>
    <w:lvl w:ilvl="0" w:tplc="50123DE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A81"/>
    <w:rsid w:val="0013574F"/>
    <w:rsid w:val="00367133"/>
    <w:rsid w:val="007C5B55"/>
    <w:rsid w:val="009C4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713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71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026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18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47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интернет</dc:creator>
  <cp:lastModifiedBy>интернет</cp:lastModifiedBy>
  <cp:revision>1</cp:revision>
  <dcterms:created xsi:type="dcterms:W3CDTF">2026-02-24T13:47:00Z</dcterms:created>
  <dcterms:modified xsi:type="dcterms:W3CDTF">2026-02-24T14:04:00Z</dcterms:modified>
</cp:coreProperties>
</file>