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margin">
              <wp:posOffset>902335</wp:posOffset>
            </wp:positionH>
            <wp:positionV relativeFrom="paragraph">
              <wp:posOffset>12700</wp:posOffset>
            </wp:positionV>
            <wp:extent cx="1359535" cy="1493520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359535" cy="14935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7305" distB="30480" distL="138430" distR="142240" simplePos="0" relativeHeight="125829379" behindDoc="0" locked="0" layoutInCell="1" allowOverlap="1">
            <wp:simplePos x="0" y="0"/>
            <wp:positionH relativeFrom="margin">
              <wp:posOffset>926465</wp:posOffset>
            </wp:positionH>
            <wp:positionV relativeFrom="paragraph">
              <wp:posOffset>40005</wp:posOffset>
            </wp:positionV>
            <wp:extent cx="1310640" cy="1432560"/>
            <wp:wrapSquare wrapText="right"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310640" cy="14325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180" w:lineRule="auto"/>
        <w:ind w:left="20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Новгородский районный суд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180" w:lineRule="auto"/>
        <w:ind w:left="20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Судье Купрусю С.Г.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180" w:lineRule="auto"/>
        <w:ind w:left="20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Климовой Елены Владимировны, проживающей по адресу Великии Новгород, ул.Павла Левита, д.24, кв.27. Паспорт 49 23 №349930, выдан УМВД России по Новгородской области 08.09.2023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180" w:lineRule="auto"/>
        <w:ind w:left="54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Уголовное дело № 1-687/2026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ХОДАТАЙСТВО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Я, Климова Елена Владимировна, настоящим ходатайствую о постановлении оправдательного приговора и признании невиновным Черкасова Александра Александровича, отца моего несовершеннолетнего ребёнка Черкасова Акима Александровича, 19.05.2018 года рождения.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Черкасов А.А. никакого преступления не совершал и ведет законопослушный образ жизни.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исполнении статьи 64. «Права и обязанности родителей по защите прав и интересов детей» Семейного Кодекса Российской Федерации, являясь матерью несовершеннолетнего ребёнка Черкасова Акима Александровича, прошу принять во внимание необходимость дальнейшего исполнения Черкасовым Александром Александровичем родительских прав и обязанностей, установленных статьями 7 «Осуществление семейных прав и исполнение семейных обязанностей», 63 «Права и обязанности родителей по воспитанию и образованию детей», 80 «Обязанности родителей по содержанию несовершеннолетних детей» СК РФ.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Указанные выше права и обязанности в отношении несовершеннолетнего ребёнка по настоящее время исполнялись Черкасовым Александром Александровичем надлежащим образом: проживание семьи в полном составе (брак не зарегистрирован), содержание и выплата установленных судом алиментов, полное и постоянное участие отца в воспитании и образовании ребёнка.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Совместное проживание и ведение общего хозяйства с ноября 2025 года с Черкасовым Александром Александровичем является одним из основных источников дохода семьи, что подтверждаю документами по финансовым операциям.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drawing>
          <wp:anchor distT="0" distB="0" distL="114300" distR="114300" simplePos="0" relativeHeight="125829380" behindDoc="0" locked="0" layoutInCell="1" allowOverlap="1">
            <wp:simplePos x="0" y="0"/>
            <wp:positionH relativeFrom="margin">
              <wp:posOffset>3374390</wp:posOffset>
            </wp:positionH>
            <wp:positionV relativeFrom="margin">
              <wp:posOffset>9018905</wp:posOffset>
            </wp:positionV>
            <wp:extent cx="2084705" cy="877570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084705" cy="8775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время совместного проживания Черкасов Александр Александрович проявил заботливость и вовлеченность, по отношению ко мне и ребенку, ответственность в воспитании и личный пример для ребенка, эмоциональную поддержку для нас обоих, участие в бытовых и организационных вопросах. За время совместного проживание было полное отсутствие конфликтов в</w:t>
        <w:br w:type="pag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семье. Также были совместные поездки к моей матери, проживающей в п.Любытино, и проявление поддержки по отношению к ней.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дополнении к вышесказанному, я являюсь свидетелем участия Черкасова Александра Александровича в воспитании и содержании его несовершеннолетнего ребёнка Черкасовой Амалии Александровны, 10.04.2010 года рождения, активного участия в жизни его родителей Черкасова Александра Алексеевича 13.01.1959, года рождения и Черкасовой Любови Дмитриевны 24.01.1960 года рождения, так как второй из их сыновей на данный момент является участником СВО.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Таким образом, вынесение обвинительного приговора в отношении Черкасова Александра Александровича будет незаконным и влечёт за собой потерю им родительских прав и обязанностей по отношению к двум несовершеннолетним детям, потерю финансовых источников доходов моей семьи, не исполнение принятых Черкасовым Александром Александровичем финансовых обязанностей в виде кредитного договора по приобретению жилья, потерю для двух детей отцовской любви и заботы, потерю поддержки по отношению к пожилым родителям.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1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Копия свидетельства о рождении 1-ДЛ №698663 на 1 л. в 1 экз;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70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Документы по совместным финансовым операциям на л. в 1 экз.;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70" w:val="left"/>
          <w:tab w:pos="8990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Документы по перечислениям алиментов на 4 л. в 1 экз.;</w:t>
        <w:tab/>
      </w:r>
      <w:r>
        <w:rPr>
          <w:color w:val="37469A"/>
          <w:spacing w:val="0"/>
          <w:w w:val="100"/>
          <w:position w:val="0"/>
          <w:shd w:val="clear" w:color="auto" w:fill="auto"/>
          <w:lang w:val="ru-RU" w:eastAsia="ru-RU" w:bidi="ru-RU"/>
        </w:rPr>
        <w:t>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70" w:val="left"/>
          <w:tab w:pos="9946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Кредитный договор №118954425 от 26.06.2023г. на </w:t>
      </w:r>
      <w:r>
        <w:rPr>
          <w:color w:val="23255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^л.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1 экз.;</w:t>
        <w:tab/>
      </w:r>
      <w:r>
        <w:rPr>
          <w:color w:val="37469A"/>
          <w:spacing w:val="0"/>
          <w:w w:val="100"/>
          <w:position w:val="0"/>
          <w:shd w:val="clear" w:color="auto" w:fill="auto"/>
          <w:lang w:val="ru-RU" w:eastAsia="ru-RU" w:bidi="ru-RU"/>
        </w:rPr>
        <w:t>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70" w:val="left"/>
        </w:tabs>
        <w:bidi w:val="0"/>
        <w:spacing w:before="0" w:after="0" w:line="240" w:lineRule="auto"/>
        <w:ind w:left="0" w:right="0" w:firstLine="720"/>
        <w:jc w:val="left"/>
        <w:sectPr>
          <w:headerReference w:type="default" r:id="rId11"/>
          <w:headerReference w:type="even" r:id="rId12"/>
          <w:footnotePr>
            <w:pos w:val="pageBottom"/>
            <w:numFmt w:val="decimal"/>
            <w:numRestart w:val="continuous"/>
          </w:footnotePr>
          <w:pgSz w:w="11900" w:h="16840"/>
          <w:pgMar w:top="1090" w:left="335" w:right="335" w:bottom="1656" w:header="0" w:footer="3" w:gutter="1044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Копия паспорта 49 23 №349930 на 1 л. в 1 экз.</w:t>
      </w: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81" w:left="0" w:right="0" w:bottom="581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framePr w:w="1709" w:h="365" w:wrap="none" w:vAnchor="text" w:hAnchor="page" w:x="7843" w:y="5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i w:val="0"/>
          <w:iCs w:val="0"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Е.В.Климова</w:t>
      </w:r>
    </w:p>
    <w:p>
      <w:pPr>
        <w:pStyle w:val="Style10"/>
        <w:keepNext w:val="0"/>
        <w:keepLines w:val="0"/>
        <w:framePr w:w="1651" w:h="485" w:wrap="none" w:vAnchor="text" w:hAnchor="page" w:x="1445" w:y="16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и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(Lsryjci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£/и?</w:t>
      </w:r>
    </w:p>
    <w:p>
      <w:pPr>
        <w:widowControl w:val="0"/>
        <w:spacing w:line="360" w:lineRule="exact"/>
      </w:pPr>
      <w:r>
        <w:drawing>
          <wp:anchor distT="0" distB="0" distL="0" distR="1322705" simplePos="0" relativeHeight="62914692" behindDoc="1" locked="0" layoutInCell="1" allowOverlap="1">
            <wp:simplePos x="0" y="0"/>
            <wp:positionH relativeFrom="page">
              <wp:posOffset>1946910</wp:posOffset>
            </wp:positionH>
            <wp:positionV relativeFrom="paragraph">
              <wp:posOffset>12700</wp:posOffset>
            </wp:positionV>
            <wp:extent cx="2797810" cy="1438910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797810" cy="14389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051560" distR="0" simplePos="0" relativeHeight="62914693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18415</wp:posOffset>
            </wp:positionV>
            <wp:extent cx="2749550" cy="1395730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749550" cy="13957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65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581" w:left="521" w:right="521" w:bottom="581" w:header="0" w:footer="3" w:gutter="672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3169285</wp:posOffset>
              </wp:positionH>
              <wp:positionV relativeFrom="page">
                <wp:posOffset>210820</wp:posOffset>
              </wp:positionV>
              <wp:extent cx="54610" cy="9144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ru-RU" w:eastAsia="ru-RU" w:bidi="ru-RU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49.55000000000001pt;margin-top:16.600000000000001pt;width:4.2999999999999998pt;height:7.2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Подпись к картинке_"/>
    <w:basedOn w:val="DefaultParagraphFont"/>
    <w:link w:val="Style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7469A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7469A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5.jpeg" TargetMode="External"/></Relationships>
</file>