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13" w:rsidRPr="002609C6" w:rsidRDefault="007E4A13" w:rsidP="007E4A13">
      <w:pPr>
        <w:autoSpaceDE w:val="0"/>
        <w:autoSpaceDN w:val="0"/>
        <w:adjustRightInd w:val="0"/>
        <w:spacing w:after="0" w:line="240" w:lineRule="auto"/>
        <w:jc w:val="both"/>
        <w:rPr>
          <w:rFonts w:ascii="Times New Roman" w:hAnsi="Times New Roman" w:cs="Times New Roman"/>
          <w:b/>
          <w:sz w:val="24"/>
          <w:szCs w:val="24"/>
        </w:rPr>
      </w:pPr>
      <w:r w:rsidRPr="002609C6">
        <w:rPr>
          <w:rFonts w:ascii="Times New Roman" w:hAnsi="Times New Roman" w:cs="Times New Roman"/>
          <w:b/>
          <w:sz w:val="24"/>
          <w:szCs w:val="24"/>
        </w:rPr>
        <w:t>Налоговый кодекс Российской Федерации (ч</w:t>
      </w:r>
      <w:r w:rsidR="002609C6">
        <w:rPr>
          <w:rFonts w:ascii="Times New Roman" w:hAnsi="Times New Roman" w:cs="Times New Roman"/>
          <w:b/>
          <w:sz w:val="24"/>
          <w:szCs w:val="24"/>
        </w:rPr>
        <w:t>.2</w:t>
      </w:r>
      <w:r w:rsidRPr="002609C6">
        <w:rPr>
          <w:rFonts w:ascii="Times New Roman" w:hAnsi="Times New Roman" w:cs="Times New Roman"/>
          <w:b/>
          <w:sz w:val="24"/>
          <w:szCs w:val="24"/>
        </w:rPr>
        <w:t>) от 05.08.2000 № 117-ФЗ, ст</w:t>
      </w:r>
      <w:r w:rsidR="002609C6">
        <w:rPr>
          <w:rFonts w:ascii="Times New Roman" w:hAnsi="Times New Roman" w:cs="Times New Roman"/>
          <w:b/>
          <w:sz w:val="24"/>
          <w:szCs w:val="24"/>
        </w:rPr>
        <w:t>.</w:t>
      </w:r>
      <w:r w:rsidRPr="002609C6">
        <w:rPr>
          <w:rFonts w:ascii="Times New Roman" w:hAnsi="Times New Roman" w:cs="Times New Roman"/>
          <w:b/>
          <w:sz w:val="24"/>
          <w:szCs w:val="24"/>
        </w:rPr>
        <w:t xml:space="preserve"> 333.19</w:t>
      </w:r>
    </w:p>
    <w:p w:rsidR="009B06C0" w:rsidRDefault="009B06C0" w:rsidP="009B06C0">
      <w:pPr>
        <w:autoSpaceDE w:val="0"/>
        <w:autoSpaceDN w:val="0"/>
        <w:adjustRightInd w:val="0"/>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Особенности уплаты государственной пошлины при обращении в Верховный Суд Российской Федерации, суды общей юрисдикции, к мировым судьям</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bookmarkStart w:id="0" w:name="Par6"/>
      <w:bookmarkEnd w:id="0"/>
      <w:r w:rsidRPr="007E4A13">
        <w:rPr>
          <w:rFonts w:ascii="Times New Roman" w:hAnsi="Times New Roman" w:cs="Times New Roman"/>
          <w:sz w:val="24"/>
          <w:szCs w:val="24"/>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до 100 000 рублей - 4000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100 001 рубля до 300 000 рублей - 4000 рублей плюс 3 процента суммы, превышающей 100 000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300 001 рубля до 500 000 рублей - 10 000 рублей плюс 2,5 процента суммы, превышающей 300 000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500 001 рубля до 1 000 000 рублей - 15 000 рублей плюс 2 процента суммы, превышающей 500 000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1 000 001 рубля до 3 000 000 рублей - 25 000 рублей плюс 1 процент суммы, превышающей 1 000 000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3 000 001 рубля до 8 000 000 рублей - 45 000 рублей плюс 0,7 процента суммы, превышающей 3 000 000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8 000 001 рубля до 24 000 000 рублей - 80 000 рублей плюс 0,35 процента суммы, превышающей 8 000 000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24 000 001 рубля до 50 000 000 рублей - 136 000 рублей плюс 0,3 процента суммы, превышающей 24 000 000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от 50 000 001 рубля до 100 000 000 рублей - 214 000 рублей плюс 0,2 процента суммы, превышающей 50 000 000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свыше 100 000 000 рублей - 314 000 рублей плюс 0,15 процента суммы, превышающей 100 000 000 рублей, но не более 900 000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3) при подаче искового заявления имущественного характера, не подлежащего оценке, искового заявления неимущественного характера:</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- 3000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- 20 000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7E4A13">
        <w:rPr>
          <w:rFonts w:ascii="Times New Roman" w:hAnsi="Times New Roman" w:cs="Times New Roman"/>
          <w:sz w:val="24"/>
          <w:szCs w:val="24"/>
        </w:rPr>
        <w:t>недействительными</w:t>
      </w:r>
      <w:proofErr w:type="gramEnd"/>
      <w:r w:rsidRPr="007E4A13">
        <w:rPr>
          <w:rFonts w:ascii="Times New Roman" w:hAnsi="Times New Roman" w:cs="Times New Roman"/>
          <w:sz w:val="24"/>
          <w:szCs w:val="24"/>
        </w:rPr>
        <w:t>, не содержащего требования о применении последствий недействительности сделок:</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- 3000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- 20 000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5) при подаче искового заявления о расторжении брака - 5000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E4A13">
        <w:rPr>
          <w:rFonts w:ascii="Times New Roman" w:hAnsi="Times New Roman" w:cs="Times New Roman"/>
          <w:sz w:val="24"/>
          <w:szCs w:val="24"/>
        </w:rPr>
        <w:t xml:space="preserve">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w:t>
      </w:r>
      <w:r>
        <w:rPr>
          <w:rFonts w:ascii="Times New Roman" w:hAnsi="Times New Roman" w:cs="Times New Roman"/>
          <w:sz w:val="24"/>
          <w:szCs w:val="24"/>
        </w:rPr>
        <w:t>«</w:t>
      </w:r>
      <w:r w:rsidRPr="007E4A13">
        <w:rPr>
          <w:rFonts w:ascii="Times New Roman" w:hAnsi="Times New Roman" w:cs="Times New Roman"/>
          <w:sz w:val="24"/>
          <w:szCs w:val="24"/>
        </w:rPr>
        <w:t>Сириус</w:t>
      </w:r>
      <w:r>
        <w:rPr>
          <w:rFonts w:ascii="Times New Roman" w:hAnsi="Times New Roman" w:cs="Times New Roman"/>
          <w:sz w:val="24"/>
          <w:szCs w:val="24"/>
        </w:rPr>
        <w:t>»</w:t>
      </w:r>
      <w:r w:rsidRPr="007E4A13">
        <w:rPr>
          <w:rFonts w:ascii="Times New Roman" w:hAnsi="Times New Roman" w:cs="Times New Roman"/>
          <w:sz w:val="24"/>
          <w:szCs w:val="24"/>
        </w:rPr>
        <w:t>,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7E4A13">
        <w:rPr>
          <w:rFonts w:ascii="Times New Roman" w:hAnsi="Times New Roman" w:cs="Times New Roman"/>
          <w:sz w:val="24"/>
          <w:szCs w:val="24"/>
        </w:rPr>
        <w:t xml:space="preserve"> Собрания Российской Федерации, Правительства Российской Федерации, Правительственной комиссии по </w:t>
      </w:r>
      <w:proofErr w:type="gramStart"/>
      <w:r w:rsidRPr="007E4A13">
        <w:rPr>
          <w:rFonts w:ascii="Times New Roman" w:hAnsi="Times New Roman" w:cs="Times New Roman"/>
          <w:sz w:val="24"/>
          <w:szCs w:val="24"/>
        </w:rPr>
        <w:t>контролю за</w:t>
      </w:r>
      <w:proofErr w:type="gramEnd"/>
      <w:r w:rsidRPr="007E4A13">
        <w:rPr>
          <w:rFonts w:ascii="Times New Roman" w:hAnsi="Times New Roman" w:cs="Times New Roman"/>
          <w:sz w:val="24"/>
          <w:szCs w:val="24"/>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lastRenderedPageBreak/>
        <w:t>для физических лиц - 4000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- 20 000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 xml:space="preserve">7) при подаче административного искового заявления о признании ненормативного правового акта </w:t>
      </w:r>
      <w:proofErr w:type="gramStart"/>
      <w:r w:rsidRPr="007E4A13">
        <w:rPr>
          <w:rFonts w:ascii="Times New Roman" w:hAnsi="Times New Roman" w:cs="Times New Roman"/>
          <w:sz w:val="24"/>
          <w:szCs w:val="24"/>
        </w:rPr>
        <w:t>недействительным</w:t>
      </w:r>
      <w:proofErr w:type="gramEnd"/>
      <w:r w:rsidRPr="007E4A13">
        <w:rPr>
          <w:rFonts w:ascii="Times New Roman" w:hAnsi="Times New Roman" w:cs="Times New Roman"/>
          <w:sz w:val="24"/>
          <w:szCs w:val="24"/>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- 3000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- 15 000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8) при подаче заявления по делам особого производства - 3000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9) при подаче заявления о правопреемстве, кроме случаев универсального правопреемства:</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- 2000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- 15 000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6" w:history="1">
        <w:r w:rsidRPr="007E4A13">
          <w:rPr>
            <w:rFonts w:ascii="Times New Roman" w:hAnsi="Times New Roman" w:cs="Times New Roman"/>
            <w:color w:val="0000FF"/>
            <w:sz w:val="24"/>
            <w:szCs w:val="24"/>
          </w:rPr>
          <w:t>п</w:t>
        </w:r>
        <w:r w:rsidR="002609C6">
          <w:rPr>
            <w:rFonts w:ascii="Times New Roman" w:hAnsi="Times New Roman" w:cs="Times New Roman"/>
            <w:color w:val="0000FF"/>
            <w:sz w:val="24"/>
            <w:szCs w:val="24"/>
          </w:rPr>
          <w:t>.</w:t>
        </w:r>
        <w:r w:rsidRPr="007E4A13">
          <w:rPr>
            <w:rFonts w:ascii="Times New Roman" w:hAnsi="Times New Roman" w:cs="Times New Roman"/>
            <w:color w:val="0000FF"/>
            <w:sz w:val="24"/>
            <w:szCs w:val="24"/>
          </w:rPr>
          <w:t xml:space="preserve"> 1</w:t>
        </w:r>
      </w:hyperlink>
      <w:r w:rsidRPr="007E4A13">
        <w:rPr>
          <w:rFonts w:ascii="Times New Roman" w:hAnsi="Times New Roman" w:cs="Times New Roman"/>
          <w:sz w:val="24"/>
          <w:szCs w:val="24"/>
        </w:rPr>
        <w:t>, исходя из суммы, подтвержденной соответствующим решением;</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 xml:space="preserve">11) при подаче заявления об отмене решения третейского суда - в размере государственной пошлины, исчисленной по правилам </w:t>
      </w:r>
      <w:hyperlink w:anchor="Par6" w:history="1">
        <w:r w:rsidRPr="007E4A13">
          <w:rPr>
            <w:rFonts w:ascii="Times New Roman" w:hAnsi="Times New Roman" w:cs="Times New Roman"/>
            <w:color w:val="0000FF"/>
            <w:sz w:val="24"/>
            <w:szCs w:val="24"/>
          </w:rPr>
          <w:t>п</w:t>
        </w:r>
        <w:r w:rsidR="002609C6">
          <w:rPr>
            <w:rFonts w:ascii="Times New Roman" w:hAnsi="Times New Roman" w:cs="Times New Roman"/>
            <w:color w:val="0000FF"/>
            <w:sz w:val="24"/>
            <w:szCs w:val="24"/>
          </w:rPr>
          <w:t>.</w:t>
        </w:r>
        <w:r w:rsidRPr="007E4A13">
          <w:rPr>
            <w:rFonts w:ascii="Times New Roman" w:hAnsi="Times New Roman" w:cs="Times New Roman"/>
            <w:color w:val="0000FF"/>
            <w:sz w:val="24"/>
            <w:szCs w:val="24"/>
          </w:rPr>
          <w:t xml:space="preserve"> 1</w:t>
        </w:r>
      </w:hyperlink>
      <w:r w:rsidRPr="007E4A13">
        <w:rPr>
          <w:rFonts w:ascii="Times New Roman" w:hAnsi="Times New Roman" w:cs="Times New Roman"/>
          <w:sz w:val="24"/>
          <w:szCs w:val="24"/>
        </w:rPr>
        <w:t>, исходя из оспариваемой заявителем суммы;</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12) при подаче заявления о выдаче дубликата исполнительного листа, о пересмотре заочного решения судом, вынесшим это решение, - 1500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14) при подаче заявления о пересмотре судебных постановлений по новым или вновь открывшимся обстоятельствам - 10 000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 xml:space="preserve">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w:t>
      </w:r>
      <w:r>
        <w:rPr>
          <w:rFonts w:ascii="Times New Roman" w:hAnsi="Times New Roman" w:cs="Times New Roman"/>
          <w:sz w:val="24"/>
          <w:szCs w:val="24"/>
        </w:rPr>
        <w:t>«</w:t>
      </w:r>
      <w:r w:rsidRPr="007E4A13">
        <w:rPr>
          <w:rFonts w:ascii="Times New Roman" w:hAnsi="Times New Roman" w:cs="Times New Roman"/>
          <w:sz w:val="24"/>
          <w:szCs w:val="24"/>
        </w:rPr>
        <w:t>Интернет</w:t>
      </w:r>
      <w:r>
        <w:rPr>
          <w:rFonts w:ascii="Times New Roman" w:hAnsi="Times New Roman" w:cs="Times New Roman"/>
          <w:sz w:val="24"/>
          <w:szCs w:val="24"/>
        </w:rPr>
        <w:t>»</w:t>
      </w:r>
      <w:r w:rsidRPr="007E4A13">
        <w:rPr>
          <w:rFonts w:ascii="Times New Roman" w:hAnsi="Times New Roman" w:cs="Times New Roman"/>
          <w:sz w:val="24"/>
          <w:szCs w:val="24"/>
        </w:rPr>
        <w:t>) - 10 000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 xml:space="preserve">16) при подаче заявления по делам о взыскании алиментов - 150 рублей. Если судом выносится решение о взыскании </w:t>
      </w:r>
      <w:proofErr w:type="gramStart"/>
      <w:r w:rsidRPr="007E4A13">
        <w:rPr>
          <w:rFonts w:ascii="Times New Roman" w:hAnsi="Times New Roman" w:cs="Times New Roman"/>
          <w:sz w:val="24"/>
          <w:szCs w:val="24"/>
        </w:rPr>
        <w:t>алиментов</w:t>
      </w:r>
      <w:proofErr w:type="gramEnd"/>
      <w:r w:rsidRPr="007E4A13">
        <w:rPr>
          <w:rFonts w:ascii="Times New Roman" w:hAnsi="Times New Roman" w:cs="Times New Roman"/>
          <w:sz w:val="24"/>
          <w:szCs w:val="24"/>
        </w:rPr>
        <w:t xml:space="preserve"> как на содержание детей, так и на содержание истца, размер государственной пошлины увеличивается в два раза;</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- 300 рублей;</w:t>
      </w:r>
      <w:r w:rsidR="009B06C0">
        <w:rPr>
          <w:rFonts w:ascii="Times New Roman" w:hAnsi="Times New Roman" w:cs="Times New Roman"/>
          <w:sz w:val="24"/>
          <w:szCs w:val="24"/>
        </w:rPr>
        <w:t xml:space="preserve"> </w:t>
      </w:r>
      <w:bookmarkStart w:id="1" w:name="_GoBack"/>
      <w:bookmarkEnd w:id="1"/>
      <w:r w:rsidRPr="007E4A13">
        <w:rPr>
          <w:rFonts w:ascii="Times New Roman" w:hAnsi="Times New Roman" w:cs="Times New Roman"/>
          <w:sz w:val="24"/>
          <w:szCs w:val="24"/>
        </w:rPr>
        <w:t>для организаций - 6000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19) при подаче апелляционной жалобы, частной жалобы, а также при подаче кассационной жалобы на судебный приказ:</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- 3000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- 15 000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20) при подаче кассационной жалобы:</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- 5000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- 20 000 рублей;</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7E4A13" w:rsidRPr="007E4A13" w:rsidRDefault="007E4A13" w:rsidP="007E4A13">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физических лиц - 7000 рублей;</w:t>
      </w:r>
    </w:p>
    <w:p w:rsidR="004715F8" w:rsidRPr="007E4A13" w:rsidRDefault="007E4A13" w:rsidP="002609C6">
      <w:pPr>
        <w:autoSpaceDE w:val="0"/>
        <w:autoSpaceDN w:val="0"/>
        <w:adjustRightInd w:val="0"/>
        <w:spacing w:after="0" w:line="240" w:lineRule="auto"/>
        <w:ind w:firstLine="540"/>
        <w:jc w:val="both"/>
        <w:rPr>
          <w:rFonts w:ascii="Times New Roman" w:hAnsi="Times New Roman" w:cs="Times New Roman"/>
          <w:sz w:val="24"/>
          <w:szCs w:val="24"/>
        </w:rPr>
      </w:pPr>
      <w:r w:rsidRPr="007E4A13">
        <w:rPr>
          <w:rFonts w:ascii="Times New Roman" w:hAnsi="Times New Roman" w:cs="Times New Roman"/>
          <w:sz w:val="24"/>
          <w:szCs w:val="24"/>
        </w:rPr>
        <w:t>для организаций - 25 000 рублей.</w:t>
      </w:r>
    </w:p>
    <w:sectPr w:rsidR="004715F8" w:rsidRPr="007E4A13" w:rsidSect="009B06C0">
      <w:pgSz w:w="11906" w:h="16838"/>
      <w:pgMar w:top="426" w:right="566" w:bottom="426" w:left="156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72"/>
    <w:rsid w:val="001C5509"/>
    <w:rsid w:val="002609C6"/>
    <w:rsid w:val="004715F8"/>
    <w:rsid w:val="00623572"/>
    <w:rsid w:val="007E4A13"/>
    <w:rsid w:val="009B06C0"/>
    <w:rsid w:val="00AC4BCD"/>
    <w:rsid w:val="00B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1049</Words>
  <Characters>5981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User2020-2</dc:creator>
  <cp:lastModifiedBy>User2020-2</cp:lastModifiedBy>
  <cp:revision>6</cp:revision>
  <cp:lastPrinted>2022-03-28T09:59:00Z</cp:lastPrinted>
  <dcterms:created xsi:type="dcterms:W3CDTF">2024-10-10T07:50:00Z</dcterms:created>
  <dcterms:modified xsi:type="dcterms:W3CDTF">2024-10-10T09:16:00Z</dcterms:modified>
</cp:coreProperties>
</file>