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C4" w:rsidRPr="005D00C4" w:rsidRDefault="005D00C4" w:rsidP="005D00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5D00C4">
        <w:rPr>
          <w:rFonts w:ascii="Times New Roman" w:eastAsia="Times New Roman" w:hAnsi="Times New Roman" w:cs="Times New Roman"/>
          <w:lang w:eastAsia="ru-RU"/>
        </w:rPr>
        <w:t xml:space="preserve">Реквизиты для внесения залогов и денежных средств, поступающих в </w:t>
      </w:r>
      <w:proofErr w:type="gramStart"/>
      <w:r w:rsidRPr="005D00C4">
        <w:rPr>
          <w:rFonts w:ascii="Times New Roman" w:eastAsia="Times New Roman" w:hAnsi="Times New Roman" w:cs="Times New Roman"/>
          <w:lang w:eastAsia="ru-RU"/>
        </w:rPr>
        <w:t>целях</w:t>
      </w:r>
      <w:proofErr w:type="gramEnd"/>
      <w:r w:rsidRPr="005D00C4">
        <w:rPr>
          <w:rFonts w:ascii="Times New Roman" w:eastAsia="Times New Roman" w:hAnsi="Times New Roman" w:cs="Times New Roman"/>
          <w:lang w:eastAsia="ru-RU"/>
        </w:rPr>
        <w:t xml:space="preserve"> обеспечения иска, оплаты экспертиз</w:t>
      </w:r>
      <w:bookmarkEnd w:id="0"/>
      <w:r w:rsidRPr="005D00C4">
        <w:rPr>
          <w:rFonts w:ascii="Times New Roman" w:eastAsia="Times New Roman" w:hAnsi="Times New Roman" w:cs="Times New Roman"/>
          <w:lang w:eastAsia="ru-RU"/>
        </w:rPr>
        <w:t>: — Невьянский городской суд Свердловской области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внесения залогов и денежных средств, поступающих в </w:t>
      </w:r>
      <w:proofErr w:type="gramStart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целях</w:t>
      </w:r>
      <w:proofErr w:type="gramEnd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обеспечения иска, оплаты экспертиз: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Внимание! Уплату штрафов и государственных пошлин по указанным реквизитам не производить!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ИНН/КПП 6658089577/665801001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УФК по Свердловской области (Управление Судебного департамента в Свердловской области л/с 05621467050)</w:t>
      </w: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/с 03212643000000016200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к/с 40102810645370000054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БИК 016577551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Уральское</w:t>
      </w:r>
      <w:proofErr w:type="gramEnd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 xml:space="preserve"> ГУ Банка России//УФК по Свердловской области г. Екатеринбург 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КБК и ОКТМО НЕ ТРЕБУЕТСЯ!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В платежном документе указывается: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– фамилия, имя, отчество плательщика;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 xml:space="preserve">– назначение платежа, номер дела, наименование суда, в </w:t>
      </w:r>
      <w:proofErr w:type="gramStart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котором</w:t>
      </w:r>
      <w:proofErr w:type="gramEnd"/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рассматривается дело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   (например: оплата залога по делу № 1-151/2015, Невьянский городской суд);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– код нормативного акта, обязательный для заполнения поля 22 "Код" в платежном поручении (код НПА). 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W w:w="79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410"/>
        <w:gridCol w:w="2552"/>
      </w:tblGrid>
      <w:tr w:rsidR="005D00C4" w:rsidRPr="005D00C4" w:rsidTr="005D00C4">
        <w:trPr>
          <w:trHeight w:val="799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Вид денежных средств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Код НПА</w:t>
            </w:r>
          </w:p>
        </w:tc>
      </w:tr>
      <w:tr w:rsidR="005D00C4" w:rsidRPr="005D00C4" w:rsidTr="005D00C4">
        <w:trPr>
          <w:trHeight w:val="137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Денежные средства, являющиеся предметом залога                                                                          </w:t>
            </w: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Уголовно - процессуальный кодекс Российской Федерации от 18.12.2001 № 174-ФЗ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0024</w:t>
            </w:r>
          </w:p>
        </w:tc>
      </w:tr>
      <w:tr w:rsidR="005D00C4" w:rsidRPr="005D00C4" w:rsidTr="005D00C4">
        <w:trPr>
          <w:trHeight w:val="2393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дела, включая оплату экспертиз.</w:t>
            </w: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0027</w:t>
            </w:r>
          </w:p>
        </w:tc>
      </w:tr>
      <w:tr w:rsidR="005D00C4" w:rsidRPr="005D00C4" w:rsidTr="005D00C4">
        <w:trPr>
          <w:trHeight w:val="32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взамен принятых судом мер по обеспечению иска (вносятся ответчиками). </w:t>
            </w:r>
          </w:p>
          <w:p w:rsidR="005D00C4" w:rsidRPr="005D00C4" w:rsidRDefault="005D00C4" w:rsidP="005D00C4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Денежные средства для обеспечения возмещения судебных издержек, связанных с рассмотрением гражданского дела, включая оплату эксперта</w:t>
            </w: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Гражданский процессуальный кодекс Российской Федерации от 14.11.2002 № 138-ФЗ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00C4" w:rsidRPr="005D00C4" w:rsidRDefault="005D00C4" w:rsidP="005D00C4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0C4">
              <w:rPr>
                <w:rFonts w:ascii="Times New Roman" w:eastAsia="Times New Roman" w:hAnsi="Times New Roman" w:cs="Times New Roman"/>
                <w:lang w:eastAsia="ru-RU"/>
              </w:rPr>
              <w:t>0028</w:t>
            </w:r>
          </w:p>
        </w:tc>
      </w:tr>
    </w:tbl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заполненного поля 22 «Код" в платежном поручении при перечислении денежных средств на лицевой счет для учета операций со средствами во временном распоряжении, денежные средства будут учитываться Управлением Федерального казначейства по Свердловской области как невыясненные поступления. </w:t>
      </w:r>
    </w:p>
    <w:p w:rsidR="005D00C4" w:rsidRPr="005D00C4" w:rsidRDefault="005D00C4" w:rsidP="005D00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00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54030" w:rsidRDefault="005D00C4" w:rsidP="005D00C4">
      <w:pPr>
        <w:shd w:val="clear" w:color="auto" w:fill="FFFFFF"/>
        <w:spacing w:after="0" w:line="240" w:lineRule="auto"/>
        <w:jc w:val="both"/>
      </w:pPr>
      <w:r w:rsidRPr="005D00C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sectPr w:rsidR="00554030" w:rsidSect="005D00C4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D6"/>
    <w:rsid w:val="001E00D6"/>
    <w:rsid w:val="00554030"/>
    <w:rsid w:val="005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8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2024-03-04T09:20:00Z</dcterms:created>
  <dcterms:modified xsi:type="dcterms:W3CDTF">2024-03-04T09:23:00Z</dcterms:modified>
</cp:coreProperties>
</file>