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="0089175B">
        <w:rPr>
          <w:rFonts w:ascii="Times New Roman" w:hAnsi="Times New Roman" w:cs="Times New Roman"/>
          <w:sz w:val="24"/>
          <w:szCs w:val="24"/>
        </w:rPr>
        <w:t>Невельский</w:t>
      </w:r>
      <w:proofErr w:type="spellEnd"/>
      <w:r w:rsidR="00062781">
        <w:rPr>
          <w:rFonts w:ascii="Times New Roman" w:hAnsi="Times New Roman" w:cs="Times New Roman"/>
          <w:sz w:val="24"/>
          <w:szCs w:val="24"/>
        </w:rPr>
        <w:t xml:space="preserve"> городской суд Сахалинской области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62781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9175B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3</cp:revision>
  <cp:lastPrinted>2014-01-15T04:36:00Z</cp:lastPrinted>
  <dcterms:created xsi:type="dcterms:W3CDTF">2025-11-24T22:40:00Z</dcterms:created>
  <dcterms:modified xsi:type="dcterms:W3CDTF">2026-04-08T04:21:00Z</dcterms:modified>
</cp:coreProperties>
</file>