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819" w:rsidRPr="00A076D3" w:rsidRDefault="001E7819" w:rsidP="001E7819">
      <w:pPr>
        <w:widowControl/>
        <w:shd w:val="clear" w:color="auto" w:fill="FFFFFF"/>
        <w:spacing w:line="315" w:lineRule="atLeast"/>
        <w:rPr>
          <w:rFonts w:ascii="Times New Roman" w:eastAsia="Times New Roman" w:hAnsi="Times New Roman" w:cs="Times New Roman"/>
          <w:sz w:val="28"/>
          <w:szCs w:val="28"/>
        </w:rPr>
      </w:pPr>
      <w:r w:rsidRPr="00A076D3">
        <w:rPr>
          <w:rFonts w:ascii="Times New Roman" w:eastAsia="Times New Roman" w:hAnsi="Times New Roman" w:cs="Times New Roman"/>
          <w:b/>
          <w:bCs/>
          <w:sz w:val="28"/>
          <w:szCs w:val="28"/>
        </w:rPr>
        <w:t>Наименование получателя платежа-</w:t>
      </w:r>
    </w:p>
    <w:p w:rsidR="001E7819" w:rsidRPr="00A076D3" w:rsidRDefault="001E7819" w:rsidP="001E7819">
      <w:pPr>
        <w:widowControl/>
        <w:shd w:val="clear" w:color="auto" w:fill="FFFFFF"/>
        <w:spacing w:line="315" w:lineRule="atLeast"/>
        <w:rPr>
          <w:rFonts w:ascii="Times New Roman" w:eastAsia="Times New Roman" w:hAnsi="Times New Roman" w:cs="Times New Roman"/>
          <w:sz w:val="28"/>
          <w:szCs w:val="28"/>
        </w:rPr>
      </w:pPr>
      <w:r w:rsidRPr="00A076D3">
        <w:rPr>
          <w:rFonts w:ascii="Times New Roman" w:eastAsia="Times New Roman" w:hAnsi="Times New Roman" w:cs="Times New Roman"/>
          <w:sz w:val="28"/>
          <w:szCs w:val="28"/>
        </w:rPr>
        <w:t>УФК по Чувашской Республике (Управление Судебного департамента в Чувашской Республике - Чувашии л/с 05151331040)</w:t>
      </w:r>
    </w:p>
    <w:p w:rsidR="001E7819" w:rsidRPr="00A076D3" w:rsidRDefault="001E7819" w:rsidP="001E7819">
      <w:pPr>
        <w:widowControl/>
        <w:rPr>
          <w:rFonts w:ascii="Times New Roman" w:eastAsia="Times New Roman" w:hAnsi="Times New Roman" w:cs="Times New Roman"/>
          <w:color w:val="auto"/>
          <w:sz w:val="28"/>
          <w:szCs w:val="28"/>
        </w:rPr>
      </w:pPr>
      <w:r w:rsidRPr="00A076D3">
        <w:rPr>
          <w:rFonts w:ascii="Times New Roman" w:eastAsia="Times New Roman" w:hAnsi="Times New Roman" w:cs="Times New Roman"/>
          <w:b/>
          <w:bCs/>
          <w:sz w:val="28"/>
          <w:szCs w:val="28"/>
          <w:shd w:val="clear" w:color="auto" w:fill="FFFFFF"/>
        </w:rPr>
        <w:t>ИНН </w:t>
      </w:r>
      <w:r w:rsidRPr="00A076D3">
        <w:rPr>
          <w:rFonts w:ascii="Times New Roman" w:eastAsia="Times New Roman" w:hAnsi="Times New Roman" w:cs="Times New Roman"/>
          <w:sz w:val="28"/>
          <w:szCs w:val="28"/>
          <w:shd w:val="clear" w:color="auto" w:fill="FFFFFF"/>
        </w:rPr>
        <w:t>2128026782</w:t>
      </w:r>
    </w:p>
    <w:p w:rsidR="001E7819" w:rsidRPr="00A076D3" w:rsidRDefault="001E7819" w:rsidP="001E7819">
      <w:pPr>
        <w:widowControl/>
        <w:shd w:val="clear" w:color="auto" w:fill="FFFFFF"/>
        <w:spacing w:line="315" w:lineRule="atLeast"/>
        <w:rPr>
          <w:rFonts w:ascii="Times New Roman" w:eastAsia="Times New Roman" w:hAnsi="Times New Roman" w:cs="Times New Roman"/>
          <w:sz w:val="28"/>
          <w:szCs w:val="28"/>
        </w:rPr>
      </w:pPr>
      <w:r w:rsidRPr="00A076D3">
        <w:rPr>
          <w:rFonts w:ascii="Times New Roman" w:eastAsia="Times New Roman" w:hAnsi="Times New Roman" w:cs="Times New Roman"/>
          <w:b/>
          <w:bCs/>
          <w:sz w:val="28"/>
          <w:szCs w:val="28"/>
        </w:rPr>
        <w:t>КПП</w:t>
      </w:r>
      <w:r w:rsidRPr="00A076D3">
        <w:rPr>
          <w:rFonts w:ascii="Times New Roman" w:eastAsia="Times New Roman" w:hAnsi="Times New Roman" w:cs="Times New Roman"/>
          <w:sz w:val="28"/>
          <w:szCs w:val="28"/>
        </w:rPr>
        <w:t> 213001001</w:t>
      </w:r>
    </w:p>
    <w:p w:rsidR="001E7819" w:rsidRPr="00A076D3" w:rsidRDefault="001E7819" w:rsidP="001E7819">
      <w:pPr>
        <w:widowControl/>
        <w:shd w:val="clear" w:color="auto" w:fill="FFFFFF"/>
        <w:spacing w:line="315" w:lineRule="atLeast"/>
        <w:rPr>
          <w:rFonts w:ascii="Times New Roman" w:eastAsia="Times New Roman" w:hAnsi="Times New Roman" w:cs="Times New Roman"/>
          <w:sz w:val="28"/>
          <w:szCs w:val="28"/>
        </w:rPr>
      </w:pPr>
      <w:r w:rsidRPr="00A076D3">
        <w:rPr>
          <w:rFonts w:ascii="Times New Roman" w:eastAsia="Times New Roman" w:hAnsi="Times New Roman" w:cs="Times New Roman"/>
          <w:b/>
          <w:bCs/>
          <w:sz w:val="28"/>
          <w:szCs w:val="28"/>
        </w:rPr>
        <w:t>Номер счета получателя платежа </w:t>
      </w:r>
      <w:r w:rsidRPr="00A076D3">
        <w:rPr>
          <w:rFonts w:ascii="Times New Roman" w:eastAsia="Times New Roman" w:hAnsi="Times New Roman" w:cs="Times New Roman"/>
          <w:sz w:val="28"/>
          <w:szCs w:val="28"/>
        </w:rPr>
        <w:t>0321264300000001</w:t>
      </w:r>
      <w:r w:rsidR="005E5C99">
        <w:rPr>
          <w:rFonts w:ascii="Times New Roman" w:eastAsia="Times New Roman" w:hAnsi="Times New Roman" w:cs="Times New Roman"/>
          <w:sz w:val="28"/>
          <w:szCs w:val="28"/>
        </w:rPr>
        <w:t>3201</w:t>
      </w:r>
      <w:r w:rsidRPr="00A076D3">
        <w:rPr>
          <w:rFonts w:ascii="Times New Roman" w:eastAsia="Times New Roman" w:hAnsi="Times New Roman" w:cs="Times New Roman"/>
          <w:sz w:val="28"/>
          <w:szCs w:val="28"/>
        </w:rPr>
        <w:t> </w:t>
      </w:r>
    </w:p>
    <w:p w:rsidR="001E7819" w:rsidRPr="00A076D3" w:rsidRDefault="00665A6E" w:rsidP="001E7819">
      <w:pPr>
        <w:widowControl/>
        <w:shd w:val="clear" w:color="auto" w:fill="FFFFFF"/>
        <w:spacing w:line="315" w:lineRule="atLeast"/>
        <w:rPr>
          <w:rFonts w:ascii="Times New Roman" w:eastAsia="Times New Roman" w:hAnsi="Times New Roman" w:cs="Times New Roman"/>
          <w:sz w:val="28"/>
          <w:szCs w:val="28"/>
        </w:rPr>
      </w:pPr>
      <w:r w:rsidRPr="00665A6E">
        <w:rPr>
          <w:rFonts w:ascii="Times New Roman" w:eastAsia="Times New Roman" w:hAnsi="Times New Roman" w:cs="Times New Roman"/>
          <w:b/>
          <w:sz w:val="28"/>
          <w:szCs w:val="28"/>
        </w:rPr>
        <w:t>Наименование банка</w:t>
      </w:r>
      <w:r>
        <w:rPr>
          <w:rFonts w:ascii="Times New Roman" w:eastAsia="Times New Roman" w:hAnsi="Times New Roman" w:cs="Times New Roman"/>
          <w:sz w:val="28"/>
          <w:szCs w:val="28"/>
        </w:rPr>
        <w:t xml:space="preserve"> – </w:t>
      </w:r>
      <w:r w:rsidR="001E7819" w:rsidRPr="00A076D3">
        <w:rPr>
          <w:rFonts w:ascii="Times New Roman" w:eastAsia="Times New Roman" w:hAnsi="Times New Roman" w:cs="Times New Roman"/>
          <w:sz w:val="28"/>
          <w:szCs w:val="28"/>
        </w:rPr>
        <w:t>О</w:t>
      </w:r>
      <w:r w:rsidR="005E5C99">
        <w:rPr>
          <w:rFonts w:ascii="Times New Roman" w:eastAsia="Times New Roman" w:hAnsi="Times New Roman" w:cs="Times New Roman"/>
          <w:sz w:val="28"/>
          <w:szCs w:val="28"/>
        </w:rPr>
        <w:t>КЦ № 1</w:t>
      </w:r>
      <w:r w:rsidR="00FE3379">
        <w:rPr>
          <w:rFonts w:ascii="Times New Roman" w:eastAsia="Times New Roman" w:hAnsi="Times New Roman" w:cs="Times New Roman"/>
          <w:sz w:val="28"/>
          <w:szCs w:val="28"/>
        </w:rPr>
        <w:t xml:space="preserve"> </w:t>
      </w:r>
      <w:bookmarkStart w:id="0" w:name="_GoBack"/>
      <w:bookmarkEnd w:id="0"/>
      <w:r w:rsidR="005E5C99">
        <w:rPr>
          <w:rFonts w:ascii="Times New Roman" w:eastAsia="Times New Roman" w:hAnsi="Times New Roman" w:cs="Times New Roman"/>
          <w:sz w:val="28"/>
          <w:szCs w:val="28"/>
        </w:rPr>
        <w:t>ВВГУ</w:t>
      </w:r>
      <w:r>
        <w:rPr>
          <w:rFonts w:ascii="Times New Roman" w:eastAsia="Times New Roman" w:hAnsi="Times New Roman" w:cs="Times New Roman"/>
          <w:sz w:val="28"/>
          <w:szCs w:val="28"/>
        </w:rPr>
        <w:t xml:space="preserve"> Банка России//УФК по </w:t>
      </w:r>
      <w:r w:rsidR="001E7819" w:rsidRPr="00A076D3">
        <w:rPr>
          <w:rFonts w:ascii="Times New Roman" w:eastAsia="Times New Roman" w:hAnsi="Times New Roman" w:cs="Times New Roman"/>
          <w:sz w:val="28"/>
          <w:szCs w:val="28"/>
        </w:rPr>
        <w:t xml:space="preserve"> </w:t>
      </w:r>
      <w:r w:rsidR="005E5C99">
        <w:rPr>
          <w:rFonts w:ascii="Times New Roman" w:eastAsia="Times New Roman" w:hAnsi="Times New Roman" w:cs="Times New Roman"/>
          <w:sz w:val="28"/>
          <w:szCs w:val="28"/>
        </w:rPr>
        <w:t>Нижегородской области, г</w:t>
      </w:r>
      <w:r w:rsidR="001E7819" w:rsidRPr="00A076D3">
        <w:rPr>
          <w:rFonts w:ascii="Times New Roman" w:eastAsia="Times New Roman" w:hAnsi="Times New Roman" w:cs="Times New Roman"/>
          <w:sz w:val="28"/>
          <w:szCs w:val="28"/>
        </w:rPr>
        <w:t xml:space="preserve">. </w:t>
      </w:r>
      <w:r w:rsidR="005E5C99">
        <w:rPr>
          <w:rFonts w:ascii="Times New Roman" w:eastAsia="Times New Roman" w:hAnsi="Times New Roman" w:cs="Times New Roman"/>
          <w:sz w:val="28"/>
          <w:szCs w:val="28"/>
        </w:rPr>
        <w:t>Нижний Новгород</w:t>
      </w:r>
    </w:p>
    <w:p w:rsidR="001E7819" w:rsidRPr="00A076D3" w:rsidRDefault="001E7819" w:rsidP="001E7819">
      <w:pPr>
        <w:widowControl/>
        <w:shd w:val="clear" w:color="auto" w:fill="FFFFFF"/>
        <w:spacing w:line="315" w:lineRule="atLeast"/>
        <w:rPr>
          <w:rFonts w:ascii="Times New Roman" w:eastAsia="Times New Roman" w:hAnsi="Times New Roman" w:cs="Times New Roman"/>
          <w:sz w:val="28"/>
          <w:szCs w:val="28"/>
        </w:rPr>
      </w:pPr>
      <w:r w:rsidRPr="00A076D3">
        <w:rPr>
          <w:rFonts w:ascii="Times New Roman" w:eastAsia="Times New Roman" w:hAnsi="Times New Roman" w:cs="Times New Roman"/>
          <w:b/>
          <w:bCs/>
          <w:sz w:val="28"/>
          <w:szCs w:val="28"/>
        </w:rPr>
        <w:t>Корреспондентский счет</w:t>
      </w:r>
      <w:r w:rsidRPr="00A076D3">
        <w:rPr>
          <w:rFonts w:ascii="Times New Roman" w:eastAsia="Times New Roman" w:hAnsi="Times New Roman" w:cs="Times New Roman"/>
          <w:sz w:val="28"/>
          <w:szCs w:val="28"/>
        </w:rPr>
        <w:t> 40102810</w:t>
      </w:r>
      <w:r w:rsidR="005E5C99">
        <w:rPr>
          <w:rFonts w:ascii="Times New Roman" w:eastAsia="Times New Roman" w:hAnsi="Times New Roman" w:cs="Times New Roman"/>
          <w:sz w:val="28"/>
          <w:szCs w:val="28"/>
        </w:rPr>
        <w:t>745370000024</w:t>
      </w:r>
    </w:p>
    <w:p w:rsidR="001E7819" w:rsidRPr="00A076D3" w:rsidRDefault="001E7819" w:rsidP="001E7819">
      <w:pPr>
        <w:widowControl/>
        <w:shd w:val="clear" w:color="auto" w:fill="FFFFFF"/>
        <w:spacing w:line="315" w:lineRule="atLeast"/>
        <w:rPr>
          <w:rFonts w:ascii="Times New Roman" w:eastAsia="Times New Roman" w:hAnsi="Times New Roman" w:cs="Times New Roman"/>
          <w:sz w:val="28"/>
          <w:szCs w:val="28"/>
        </w:rPr>
      </w:pPr>
      <w:r w:rsidRPr="00A076D3">
        <w:rPr>
          <w:rFonts w:ascii="Times New Roman" w:eastAsia="Times New Roman" w:hAnsi="Times New Roman" w:cs="Times New Roman"/>
          <w:b/>
          <w:bCs/>
          <w:sz w:val="28"/>
          <w:szCs w:val="28"/>
        </w:rPr>
        <w:t>БИК </w:t>
      </w:r>
      <w:r w:rsidRPr="00A076D3">
        <w:rPr>
          <w:rFonts w:ascii="Times New Roman" w:eastAsia="Times New Roman" w:hAnsi="Times New Roman" w:cs="Times New Roman"/>
          <w:sz w:val="28"/>
          <w:szCs w:val="28"/>
        </w:rPr>
        <w:t>0</w:t>
      </w:r>
      <w:r w:rsidR="005E5C99">
        <w:rPr>
          <w:rFonts w:ascii="Times New Roman" w:eastAsia="Times New Roman" w:hAnsi="Times New Roman" w:cs="Times New Roman"/>
          <w:sz w:val="28"/>
          <w:szCs w:val="28"/>
        </w:rPr>
        <w:t>12202102</w:t>
      </w:r>
    </w:p>
    <w:p w:rsidR="001E7819" w:rsidRPr="00A076D3" w:rsidRDefault="001E7819" w:rsidP="001E7819">
      <w:pPr>
        <w:widowControl/>
        <w:shd w:val="clear" w:color="auto" w:fill="FFFFFF"/>
        <w:spacing w:line="315" w:lineRule="atLeast"/>
        <w:rPr>
          <w:rFonts w:ascii="Times New Roman" w:eastAsia="Times New Roman" w:hAnsi="Times New Roman" w:cs="Times New Roman"/>
          <w:sz w:val="28"/>
          <w:szCs w:val="28"/>
        </w:rPr>
      </w:pPr>
      <w:r w:rsidRPr="00A076D3">
        <w:rPr>
          <w:rFonts w:ascii="Times New Roman" w:hAnsi="Times New Roman" w:cs="Times New Roman"/>
          <w:b/>
          <w:bCs/>
          <w:sz w:val="28"/>
          <w:szCs w:val="28"/>
          <w:shd w:val="clear" w:color="auto" w:fill="FFFFFF"/>
        </w:rPr>
        <w:t>ОКТМО:</w:t>
      </w:r>
      <w:r w:rsidRPr="00A076D3">
        <w:rPr>
          <w:rStyle w:val="apple-converted-space"/>
          <w:rFonts w:ascii="Times New Roman" w:hAnsi="Times New Roman" w:cs="Times New Roman"/>
          <w:b/>
          <w:bCs/>
          <w:sz w:val="28"/>
          <w:szCs w:val="28"/>
          <w:shd w:val="clear" w:color="auto" w:fill="FFFFFF"/>
        </w:rPr>
        <w:t> </w:t>
      </w:r>
      <w:r w:rsidRPr="00A076D3">
        <w:rPr>
          <w:rFonts w:ascii="Times New Roman" w:hAnsi="Times New Roman" w:cs="Times New Roman"/>
          <w:sz w:val="28"/>
          <w:szCs w:val="28"/>
          <w:shd w:val="clear" w:color="auto" w:fill="FFFFFF"/>
        </w:rPr>
        <w:t>97701000 (поле "ОКТМО" заполняется при необходимости) </w:t>
      </w:r>
    </w:p>
    <w:p w:rsidR="001E7819" w:rsidRPr="00A076D3" w:rsidRDefault="001E7819" w:rsidP="001E7819">
      <w:pPr>
        <w:widowControl/>
        <w:shd w:val="clear" w:color="auto" w:fill="FFFFFF"/>
        <w:spacing w:line="315" w:lineRule="atLeast"/>
        <w:rPr>
          <w:rFonts w:ascii="Times New Roman" w:eastAsia="Times New Roman" w:hAnsi="Times New Roman" w:cs="Times New Roman"/>
          <w:sz w:val="28"/>
          <w:szCs w:val="28"/>
        </w:rPr>
      </w:pPr>
      <w:r w:rsidRPr="00A076D3">
        <w:rPr>
          <w:rFonts w:ascii="Times New Roman" w:eastAsia="Times New Roman" w:hAnsi="Times New Roman" w:cs="Times New Roman"/>
          <w:b/>
          <w:bCs/>
          <w:sz w:val="28"/>
          <w:szCs w:val="28"/>
        </w:rPr>
        <w:t xml:space="preserve">КОД НПА </w:t>
      </w:r>
      <w:r w:rsidRPr="00A076D3">
        <w:rPr>
          <w:rFonts w:ascii="Times New Roman" w:eastAsia="Times New Roman" w:hAnsi="Times New Roman" w:cs="Times New Roman"/>
          <w:color w:val="FF0000"/>
          <w:sz w:val="28"/>
          <w:szCs w:val="28"/>
        </w:rPr>
        <w:t>из таблицы</w:t>
      </w:r>
    </w:p>
    <w:p w:rsidR="001E7819" w:rsidRPr="00A076D3" w:rsidRDefault="001E7819" w:rsidP="001E7819">
      <w:pPr>
        <w:widowControl/>
        <w:shd w:val="clear" w:color="auto" w:fill="FFFFFF"/>
        <w:spacing w:line="315" w:lineRule="atLeast"/>
        <w:rPr>
          <w:rFonts w:ascii="Times New Roman" w:eastAsia="Times New Roman" w:hAnsi="Times New Roman" w:cs="Times New Roman"/>
          <w:sz w:val="28"/>
          <w:szCs w:val="28"/>
        </w:rPr>
      </w:pPr>
      <w:r w:rsidRPr="00A076D3">
        <w:rPr>
          <w:rFonts w:ascii="Times New Roman" w:eastAsia="Times New Roman" w:hAnsi="Times New Roman" w:cs="Times New Roman"/>
          <w:b/>
          <w:bCs/>
          <w:sz w:val="28"/>
          <w:szCs w:val="28"/>
        </w:rPr>
        <w:t>Наименование платежа: </w:t>
      </w:r>
      <w:r w:rsidRPr="00A076D3">
        <w:rPr>
          <w:rFonts w:ascii="Times New Roman" w:eastAsia="Times New Roman" w:hAnsi="Times New Roman" w:cs="Times New Roman"/>
          <w:sz w:val="28"/>
          <w:szCs w:val="28"/>
        </w:rPr>
        <w:t>"Залоговая сумма по делу № _________ Московский районный суд г. Чебоксары" или "Денежные средства на оплату экспертизы по делу № _________ Московский районный суд г. Чебоксары"</w:t>
      </w:r>
    </w:p>
    <w:p w:rsidR="001E7819" w:rsidRPr="00A076D3" w:rsidRDefault="001E7819" w:rsidP="001E7819">
      <w:pPr>
        <w:widowControl/>
        <w:shd w:val="clear" w:color="auto" w:fill="FFFFFF"/>
        <w:spacing w:line="315" w:lineRule="atLeast"/>
        <w:rPr>
          <w:rFonts w:ascii="Times New Roman" w:eastAsia="Times New Roman" w:hAnsi="Times New Roman" w:cs="Times New Roman"/>
          <w:sz w:val="28"/>
          <w:szCs w:val="28"/>
        </w:rPr>
      </w:pPr>
      <w:r w:rsidRPr="00A076D3">
        <w:rPr>
          <w:rFonts w:ascii="Times New Roman" w:eastAsia="Times New Roman" w:hAnsi="Times New Roman" w:cs="Times New Roman"/>
          <w:sz w:val="28"/>
          <w:szCs w:val="28"/>
        </w:rPr>
        <w:t>Обращаем внимание на то, что в поле платежного поручения «</w:t>
      </w:r>
      <w:r w:rsidRPr="00A076D3">
        <w:rPr>
          <w:rFonts w:ascii="Times New Roman" w:eastAsia="Times New Roman" w:hAnsi="Times New Roman" w:cs="Times New Roman"/>
          <w:b/>
          <w:sz w:val="28"/>
          <w:szCs w:val="28"/>
        </w:rPr>
        <w:t>КБК</w:t>
      </w:r>
      <w:r w:rsidRPr="00A076D3">
        <w:rPr>
          <w:rFonts w:ascii="Times New Roman" w:eastAsia="Times New Roman" w:hAnsi="Times New Roman" w:cs="Times New Roman"/>
          <w:sz w:val="28"/>
          <w:szCs w:val="28"/>
        </w:rPr>
        <w:t>» проставляем: 43800000000000000000 (поле заполняется при необходимости)</w:t>
      </w:r>
    </w:p>
    <w:p w:rsidR="001E7819" w:rsidRPr="00A076D3" w:rsidRDefault="001E7819" w:rsidP="001E7819">
      <w:pPr>
        <w:widowControl/>
        <w:shd w:val="clear" w:color="auto" w:fill="FFFFFF"/>
        <w:spacing w:line="315" w:lineRule="atLeast"/>
        <w:rPr>
          <w:rFonts w:ascii="Times New Roman" w:eastAsia="Times New Roman" w:hAnsi="Times New Roman" w:cs="Times New Roman"/>
          <w:sz w:val="21"/>
          <w:szCs w:val="21"/>
        </w:rPr>
      </w:pPr>
      <w:r w:rsidRPr="00A076D3">
        <w:rPr>
          <w:rFonts w:ascii="Times New Roman" w:eastAsia="Times New Roman" w:hAnsi="Times New Roman" w:cs="Times New Roman"/>
          <w:sz w:val="21"/>
          <w:szCs w:val="21"/>
        </w:rPr>
        <w:t> </w:t>
      </w:r>
    </w:p>
    <w:tbl>
      <w:tblPr>
        <w:tblW w:w="10166" w:type="dxa"/>
        <w:tblInd w:w="7" w:type="dxa"/>
        <w:shd w:val="clear" w:color="auto" w:fill="FFFFFF"/>
        <w:tblCellMar>
          <w:left w:w="0" w:type="dxa"/>
          <w:right w:w="0" w:type="dxa"/>
        </w:tblCellMar>
        <w:tblLook w:val="04A0" w:firstRow="1" w:lastRow="0" w:firstColumn="1" w:lastColumn="0" w:noHBand="0" w:noVBand="1"/>
      </w:tblPr>
      <w:tblGrid>
        <w:gridCol w:w="786"/>
        <w:gridCol w:w="1778"/>
        <w:gridCol w:w="3751"/>
        <w:gridCol w:w="3851"/>
      </w:tblGrid>
      <w:tr w:rsidR="001E7819" w:rsidRPr="00A076D3" w:rsidTr="00A076D3">
        <w:tc>
          <w:tcPr>
            <w:tcW w:w="7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center"/>
              <w:rPr>
                <w:rFonts w:ascii="Times New Roman" w:eastAsia="Times New Roman" w:hAnsi="Times New Roman" w:cs="Times New Roman"/>
                <w:b/>
              </w:rPr>
            </w:pPr>
            <w:r w:rsidRPr="00A076D3">
              <w:rPr>
                <w:rFonts w:ascii="Times New Roman" w:eastAsia="Times New Roman" w:hAnsi="Times New Roman" w:cs="Times New Roman"/>
                <w:b/>
                <w:color w:val="FF0000"/>
              </w:rPr>
              <w:t>Код НПА</w:t>
            </w:r>
          </w:p>
        </w:tc>
        <w:tc>
          <w:tcPr>
            <w:tcW w:w="15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center"/>
              <w:rPr>
                <w:rFonts w:ascii="Times New Roman" w:eastAsia="Times New Roman" w:hAnsi="Times New Roman" w:cs="Times New Roman"/>
                <w:b/>
              </w:rPr>
            </w:pPr>
            <w:r w:rsidRPr="00A076D3">
              <w:rPr>
                <w:rFonts w:ascii="Times New Roman" w:eastAsia="Times New Roman" w:hAnsi="Times New Roman" w:cs="Times New Roman"/>
                <w:b/>
              </w:rPr>
              <w:t>Федеральный закон</w:t>
            </w:r>
          </w:p>
        </w:tc>
        <w:tc>
          <w:tcPr>
            <w:tcW w:w="38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center"/>
              <w:rPr>
                <w:rFonts w:ascii="Times New Roman" w:eastAsia="Times New Roman" w:hAnsi="Times New Roman" w:cs="Times New Roman"/>
                <w:b/>
              </w:rPr>
            </w:pPr>
            <w:r w:rsidRPr="00A076D3">
              <w:rPr>
                <w:rFonts w:ascii="Times New Roman" w:eastAsia="Times New Roman" w:hAnsi="Times New Roman" w:cs="Times New Roman"/>
                <w:b/>
              </w:rPr>
              <w:t xml:space="preserve">НПА, </w:t>
            </w:r>
            <w:proofErr w:type="gramStart"/>
            <w:r w:rsidRPr="00A076D3">
              <w:rPr>
                <w:rFonts w:ascii="Times New Roman" w:eastAsia="Times New Roman" w:hAnsi="Times New Roman" w:cs="Times New Roman"/>
                <w:b/>
              </w:rPr>
              <w:t>изданный</w:t>
            </w:r>
            <w:proofErr w:type="gramEnd"/>
            <w:r w:rsidRPr="00A076D3">
              <w:rPr>
                <w:rFonts w:ascii="Times New Roman" w:eastAsia="Times New Roman" w:hAnsi="Times New Roman" w:cs="Times New Roman"/>
                <w:b/>
              </w:rPr>
              <w:t xml:space="preserve"> в соответствии с Федеральным законом </w:t>
            </w:r>
          </w:p>
        </w:tc>
        <w:tc>
          <w:tcPr>
            <w:tcW w:w="395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center"/>
              <w:rPr>
                <w:rFonts w:ascii="Times New Roman" w:eastAsia="Times New Roman" w:hAnsi="Times New Roman" w:cs="Times New Roman"/>
                <w:b/>
              </w:rPr>
            </w:pPr>
            <w:r w:rsidRPr="00A076D3">
              <w:rPr>
                <w:rFonts w:ascii="Times New Roman" w:eastAsia="Times New Roman" w:hAnsi="Times New Roman" w:cs="Times New Roman"/>
                <w:b/>
              </w:rPr>
              <w:t>Вид денежных средств</w:t>
            </w:r>
          </w:p>
        </w:tc>
      </w:tr>
      <w:tr w:rsidR="001E7819" w:rsidRPr="00A076D3" w:rsidTr="00A076D3">
        <w:tc>
          <w:tcPr>
            <w:tcW w:w="7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center"/>
              <w:rPr>
                <w:rFonts w:ascii="Times New Roman" w:eastAsia="Times New Roman" w:hAnsi="Times New Roman" w:cs="Times New Roman"/>
              </w:rPr>
            </w:pPr>
            <w:r w:rsidRPr="00A076D3">
              <w:rPr>
                <w:rFonts w:ascii="Times New Roman" w:eastAsia="Times New Roman" w:hAnsi="Times New Roman" w:cs="Times New Roman"/>
              </w:rPr>
              <w:t>0024</w:t>
            </w:r>
          </w:p>
        </w:tc>
        <w:tc>
          <w:tcPr>
            <w:tcW w:w="15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center"/>
              <w:rPr>
                <w:rFonts w:ascii="Times New Roman" w:eastAsia="Times New Roman" w:hAnsi="Times New Roman" w:cs="Times New Roman"/>
              </w:rPr>
            </w:pPr>
            <w:r w:rsidRPr="00A076D3">
              <w:rPr>
                <w:rFonts w:ascii="Times New Roman" w:eastAsia="Times New Roman" w:hAnsi="Times New Roman" w:cs="Times New Roman"/>
              </w:rPr>
              <w:t>УПК РФ от 18.12.2001    № 174-ФЗ</w:t>
            </w:r>
          </w:p>
        </w:tc>
        <w:tc>
          <w:tcPr>
            <w:tcW w:w="3870"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E7819" w:rsidRPr="00A076D3" w:rsidRDefault="001E7819" w:rsidP="00781873">
            <w:pPr>
              <w:widowControl/>
              <w:spacing w:line="315" w:lineRule="atLeast"/>
              <w:jc w:val="both"/>
              <w:rPr>
                <w:rFonts w:ascii="Times New Roman" w:eastAsia="Times New Roman" w:hAnsi="Times New Roman" w:cs="Times New Roman"/>
              </w:rPr>
            </w:pPr>
            <w:proofErr w:type="gramStart"/>
            <w:r w:rsidRPr="00A076D3">
              <w:rPr>
                <w:rFonts w:ascii="Times New Roman" w:eastAsia="Times New Roman" w:hAnsi="Times New Roman" w:cs="Times New Roman"/>
              </w:rPr>
              <w:t>Приказ Судебного департамента при Верховном Суде Российской Федерации от 05.11.2015 № 345 «Об утверждении регламента организации деятельности кассационных судов общей юрисдикции, апелляционных судов общей юрисдикции, кассационного военного суда, апелляционного военного суда, верховных судов республик, краевых, областных судов, судов городов федерального значения, судов автономной области и автономных округов, окружных (флотских) военных судов, федеральных арбитражных судов, управлений судебного департамента в субъектах российской федерации</w:t>
            </w:r>
            <w:proofErr w:type="gramEnd"/>
            <w:r w:rsidRPr="00A076D3">
              <w:rPr>
                <w:rFonts w:ascii="Times New Roman" w:eastAsia="Times New Roman" w:hAnsi="Times New Roman" w:cs="Times New Roman"/>
              </w:rPr>
              <w:t xml:space="preserve"> по работе с лицевыми (депозитными) счетами для учета операций со средствами, поступающими во временное распоряжение</w:t>
            </w:r>
          </w:p>
        </w:tc>
        <w:tc>
          <w:tcPr>
            <w:tcW w:w="39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both"/>
              <w:rPr>
                <w:rFonts w:ascii="Times New Roman" w:eastAsia="Times New Roman" w:hAnsi="Times New Roman" w:cs="Times New Roman"/>
              </w:rPr>
            </w:pPr>
            <w:r w:rsidRPr="00A076D3">
              <w:rPr>
                <w:rFonts w:ascii="Times New Roman" w:eastAsia="Times New Roman" w:hAnsi="Times New Roman" w:cs="Times New Roman"/>
              </w:rPr>
              <w:t xml:space="preserve">Денежные </w:t>
            </w:r>
            <w:proofErr w:type="gramStart"/>
            <w:r w:rsidRPr="00A076D3">
              <w:rPr>
                <w:rFonts w:ascii="Times New Roman" w:eastAsia="Times New Roman" w:hAnsi="Times New Roman" w:cs="Times New Roman"/>
              </w:rPr>
              <w:t>средства</w:t>
            </w:r>
            <w:proofErr w:type="gramEnd"/>
            <w:r w:rsidRPr="00A076D3">
              <w:rPr>
                <w:rFonts w:ascii="Times New Roman" w:eastAsia="Times New Roman" w:hAnsi="Times New Roman" w:cs="Times New Roman"/>
              </w:rPr>
              <w:t xml:space="preserve"> являющиеся залогом</w:t>
            </w:r>
          </w:p>
        </w:tc>
      </w:tr>
      <w:tr w:rsidR="001E7819" w:rsidRPr="00A076D3" w:rsidTr="00A076D3">
        <w:tc>
          <w:tcPr>
            <w:tcW w:w="7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center"/>
              <w:rPr>
                <w:rFonts w:ascii="Times New Roman" w:eastAsia="Times New Roman" w:hAnsi="Times New Roman" w:cs="Times New Roman"/>
              </w:rPr>
            </w:pPr>
            <w:r w:rsidRPr="00A076D3">
              <w:rPr>
                <w:rFonts w:ascii="Times New Roman" w:eastAsia="Times New Roman" w:hAnsi="Times New Roman" w:cs="Times New Roman"/>
              </w:rPr>
              <w:t>0027</w:t>
            </w:r>
          </w:p>
        </w:tc>
        <w:tc>
          <w:tcPr>
            <w:tcW w:w="15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center"/>
              <w:rPr>
                <w:rFonts w:ascii="Times New Roman" w:eastAsia="Times New Roman" w:hAnsi="Times New Roman" w:cs="Times New Roman"/>
              </w:rPr>
            </w:pPr>
            <w:r w:rsidRPr="00A076D3">
              <w:rPr>
                <w:rFonts w:ascii="Times New Roman" w:eastAsia="Times New Roman" w:hAnsi="Times New Roman" w:cs="Times New Roman"/>
              </w:rPr>
              <w:t>КАС РФ от 08.03.2015  № 21-ФЗ</w:t>
            </w:r>
          </w:p>
        </w:tc>
        <w:tc>
          <w:tcPr>
            <w:tcW w:w="0" w:type="auto"/>
            <w:vMerge/>
            <w:tcBorders>
              <w:top w:val="nil"/>
              <w:left w:val="nil"/>
              <w:bottom w:val="single" w:sz="8" w:space="0" w:color="auto"/>
              <w:right w:val="single" w:sz="8" w:space="0" w:color="auto"/>
            </w:tcBorders>
            <w:shd w:val="clear" w:color="auto" w:fill="FFFFFF"/>
            <w:vAlign w:val="center"/>
            <w:hideMark/>
          </w:tcPr>
          <w:p w:rsidR="001E7819" w:rsidRPr="00A076D3" w:rsidRDefault="001E7819" w:rsidP="00781873">
            <w:pPr>
              <w:widowControl/>
              <w:rPr>
                <w:rFonts w:ascii="Times New Roman" w:eastAsia="Times New Roman" w:hAnsi="Times New Roman" w:cs="Times New Roman"/>
              </w:rPr>
            </w:pPr>
          </w:p>
        </w:tc>
        <w:tc>
          <w:tcPr>
            <w:tcW w:w="39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both"/>
              <w:rPr>
                <w:rFonts w:ascii="Times New Roman" w:eastAsia="Times New Roman" w:hAnsi="Times New Roman" w:cs="Times New Roman"/>
              </w:rPr>
            </w:pPr>
            <w:r w:rsidRPr="00A076D3">
              <w:rPr>
                <w:rFonts w:ascii="Times New Roman" w:eastAsia="Times New Roman" w:hAnsi="Times New Roman" w:cs="Times New Roman"/>
              </w:rPr>
              <w:t>Денежные средства для обеспечения возмещения судебных издержек, связанных с рассмотрением административного дела</w:t>
            </w:r>
          </w:p>
        </w:tc>
      </w:tr>
      <w:tr w:rsidR="001E7819" w:rsidRPr="00A076D3" w:rsidTr="00A076D3">
        <w:tc>
          <w:tcPr>
            <w:tcW w:w="7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center"/>
              <w:rPr>
                <w:rFonts w:ascii="Times New Roman" w:eastAsia="Times New Roman" w:hAnsi="Times New Roman" w:cs="Times New Roman"/>
              </w:rPr>
            </w:pPr>
            <w:r w:rsidRPr="00A076D3">
              <w:rPr>
                <w:rFonts w:ascii="Times New Roman" w:eastAsia="Times New Roman" w:hAnsi="Times New Roman" w:cs="Times New Roman"/>
              </w:rPr>
              <w:t>0028</w:t>
            </w:r>
          </w:p>
        </w:tc>
        <w:tc>
          <w:tcPr>
            <w:tcW w:w="15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center"/>
              <w:rPr>
                <w:rFonts w:ascii="Times New Roman" w:eastAsia="Times New Roman" w:hAnsi="Times New Roman" w:cs="Times New Roman"/>
              </w:rPr>
            </w:pPr>
            <w:r w:rsidRPr="00A076D3">
              <w:rPr>
                <w:rFonts w:ascii="Times New Roman" w:eastAsia="Times New Roman" w:hAnsi="Times New Roman" w:cs="Times New Roman"/>
              </w:rPr>
              <w:t>ГПК РФ от 14.11.2002  № 138-ФЗ</w:t>
            </w:r>
          </w:p>
        </w:tc>
        <w:tc>
          <w:tcPr>
            <w:tcW w:w="0" w:type="auto"/>
            <w:vMerge/>
            <w:tcBorders>
              <w:top w:val="nil"/>
              <w:left w:val="nil"/>
              <w:bottom w:val="single" w:sz="8" w:space="0" w:color="auto"/>
              <w:right w:val="single" w:sz="8" w:space="0" w:color="auto"/>
            </w:tcBorders>
            <w:shd w:val="clear" w:color="auto" w:fill="FFFFFF"/>
            <w:vAlign w:val="center"/>
            <w:hideMark/>
          </w:tcPr>
          <w:p w:rsidR="001E7819" w:rsidRPr="00A076D3" w:rsidRDefault="001E7819" w:rsidP="00781873">
            <w:pPr>
              <w:widowControl/>
              <w:rPr>
                <w:rFonts w:ascii="Times New Roman" w:eastAsia="Times New Roman" w:hAnsi="Times New Roman" w:cs="Times New Roman"/>
              </w:rPr>
            </w:pPr>
          </w:p>
        </w:tc>
        <w:tc>
          <w:tcPr>
            <w:tcW w:w="39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both"/>
              <w:rPr>
                <w:rFonts w:ascii="Times New Roman" w:eastAsia="Times New Roman" w:hAnsi="Times New Roman" w:cs="Times New Roman"/>
              </w:rPr>
            </w:pPr>
            <w:r w:rsidRPr="00A076D3">
              <w:rPr>
                <w:rFonts w:ascii="Times New Roman" w:eastAsia="Times New Roman" w:hAnsi="Times New Roman" w:cs="Times New Roman"/>
              </w:rPr>
              <w:t>Денежные средства взамен принятых судом мер по обеспечению иска (вносятся ответчико</w:t>
            </w:r>
            <w:proofErr w:type="gramStart"/>
            <w:r w:rsidRPr="00A076D3">
              <w:rPr>
                <w:rFonts w:ascii="Times New Roman" w:eastAsia="Times New Roman" w:hAnsi="Times New Roman" w:cs="Times New Roman"/>
              </w:rPr>
              <w:t>м(</w:t>
            </w:r>
            <w:proofErr w:type="gramEnd"/>
            <w:r w:rsidRPr="00A076D3">
              <w:rPr>
                <w:rFonts w:ascii="Times New Roman" w:eastAsia="Times New Roman" w:hAnsi="Times New Roman" w:cs="Times New Roman"/>
              </w:rPr>
              <w:t>-</w:t>
            </w:r>
            <w:proofErr w:type="spellStart"/>
            <w:r w:rsidRPr="00A076D3">
              <w:rPr>
                <w:rFonts w:ascii="Times New Roman" w:eastAsia="Times New Roman" w:hAnsi="Times New Roman" w:cs="Times New Roman"/>
              </w:rPr>
              <w:t>ами</w:t>
            </w:r>
            <w:proofErr w:type="spellEnd"/>
            <w:r w:rsidRPr="00A076D3">
              <w:rPr>
                <w:rFonts w:ascii="Times New Roman" w:eastAsia="Times New Roman" w:hAnsi="Times New Roman" w:cs="Times New Roman"/>
              </w:rPr>
              <w:t>). Денежные средства для обеспечения возмещения судебных издержек, связанных с рассмотрением гражданского дела</w:t>
            </w:r>
          </w:p>
        </w:tc>
      </w:tr>
      <w:tr w:rsidR="001E7819" w:rsidRPr="00A076D3" w:rsidTr="00A076D3">
        <w:tc>
          <w:tcPr>
            <w:tcW w:w="7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center"/>
              <w:rPr>
                <w:rFonts w:ascii="Times New Roman" w:eastAsia="Times New Roman" w:hAnsi="Times New Roman" w:cs="Times New Roman"/>
              </w:rPr>
            </w:pPr>
            <w:r w:rsidRPr="00A076D3">
              <w:rPr>
                <w:rFonts w:ascii="Times New Roman" w:eastAsia="Times New Roman" w:hAnsi="Times New Roman" w:cs="Times New Roman"/>
              </w:rPr>
              <w:t>0038</w:t>
            </w:r>
          </w:p>
        </w:tc>
        <w:tc>
          <w:tcPr>
            <w:tcW w:w="15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center"/>
              <w:rPr>
                <w:rFonts w:ascii="Times New Roman" w:eastAsia="Times New Roman" w:hAnsi="Times New Roman" w:cs="Times New Roman"/>
              </w:rPr>
            </w:pPr>
            <w:r w:rsidRPr="00A076D3">
              <w:rPr>
                <w:rFonts w:ascii="Times New Roman" w:eastAsia="Times New Roman" w:hAnsi="Times New Roman" w:cs="Times New Roman"/>
              </w:rPr>
              <w:t>КоАП РФ от 30.12.2001  № 195-ФЗ</w:t>
            </w:r>
          </w:p>
        </w:tc>
        <w:tc>
          <w:tcPr>
            <w:tcW w:w="0" w:type="auto"/>
            <w:vMerge/>
            <w:tcBorders>
              <w:top w:val="nil"/>
              <w:left w:val="nil"/>
              <w:bottom w:val="single" w:sz="8" w:space="0" w:color="auto"/>
              <w:right w:val="single" w:sz="8" w:space="0" w:color="auto"/>
            </w:tcBorders>
            <w:shd w:val="clear" w:color="auto" w:fill="FFFFFF"/>
            <w:vAlign w:val="center"/>
            <w:hideMark/>
          </w:tcPr>
          <w:p w:rsidR="001E7819" w:rsidRPr="00A076D3" w:rsidRDefault="001E7819" w:rsidP="00781873">
            <w:pPr>
              <w:widowControl/>
              <w:rPr>
                <w:rFonts w:ascii="Times New Roman" w:eastAsia="Times New Roman" w:hAnsi="Times New Roman" w:cs="Times New Roman"/>
              </w:rPr>
            </w:pPr>
          </w:p>
        </w:tc>
        <w:tc>
          <w:tcPr>
            <w:tcW w:w="395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E7819" w:rsidRPr="00A076D3" w:rsidRDefault="001E7819" w:rsidP="00781873">
            <w:pPr>
              <w:widowControl/>
              <w:spacing w:line="302" w:lineRule="atLeast"/>
              <w:ind w:right="13"/>
              <w:jc w:val="both"/>
              <w:rPr>
                <w:rFonts w:ascii="Times New Roman" w:eastAsia="Times New Roman" w:hAnsi="Times New Roman" w:cs="Times New Roman"/>
              </w:rPr>
            </w:pPr>
            <w:r w:rsidRPr="00A076D3">
              <w:rPr>
                <w:rFonts w:ascii="Times New Roman" w:eastAsia="Times New Roman" w:hAnsi="Times New Roman" w:cs="Times New Roman"/>
              </w:rPr>
              <w:t>Денежные средства, являющиеся предметом залога</w:t>
            </w:r>
          </w:p>
        </w:tc>
      </w:tr>
    </w:tbl>
    <w:p w:rsidR="001E7819" w:rsidRPr="00A076D3" w:rsidRDefault="001E7819" w:rsidP="001E7819">
      <w:pPr>
        <w:rPr>
          <w:rFonts w:ascii="Times New Roman" w:hAnsi="Times New Roman" w:cs="Times New Roman"/>
        </w:rPr>
      </w:pPr>
    </w:p>
    <w:p w:rsidR="00A51F2E" w:rsidRDefault="00A51F2E"/>
    <w:sectPr w:rsidR="00A51F2E" w:rsidSect="00A076D3">
      <w:pgSz w:w="11906" w:h="16838"/>
      <w:pgMar w:top="851" w:right="850" w:bottom="1134" w:left="993"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CCE"/>
    <w:rsid w:val="001E7819"/>
    <w:rsid w:val="00477042"/>
    <w:rsid w:val="005E5C99"/>
    <w:rsid w:val="00665A6E"/>
    <w:rsid w:val="00906CCE"/>
    <w:rsid w:val="00A076D3"/>
    <w:rsid w:val="00A51F2E"/>
    <w:rsid w:val="00CA25F4"/>
    <w:rsid w:val="00FE33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819"/>
    <w:pPr>
      <w:widowControl w:val="0"/>
      <w:spacing w:after="0" w:line="240" w:lineRule="auto"/>
    </w:pPr>
    <w:rPr>
      <w:rFonts w:ascii="Microsoft Sans Serif" w:eastAsia="Microsoft Sans Serif" w:hAnsi="Microsoft Sans Serif" w:cs="Microsoft Sans Serif"/>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E78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819"/>
    <w:pPr>
      <w:widowControl w:val="0"/>
      <w:spacing w:after="0" w:line="240" w:lineRule="auto"/>
    </w:pPr>
    <w:rPr>
      <w:rFonts w:ascii="Microsoft Sans Serif" w:eastAsia="Microsoft Sans Serif" w:hAnsi="Microsoft Sans Serif" w:cs="Microsoft Sans Serif"/>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E7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315</Words>
  <Characters>1799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usersud23</dc:creator>
  <cp:lastModifiedBy>пом</cp:lastModifiedBy>
  <cp:revision>2</cp:revision>
  <dcterms:created xsi:type="dcterms:W3CDTF">2026-08-20T12:50:00Z</dcterms:created>
  <dcterms:modified xsi:type="dcterms:W3CDTF">2026-08-20T12:50:00Z</dcterms:modified>
</cp:coreProperties>
</file>