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</w:t>
      </w:r>
    </w:p>
    <w:p w14:paraId="0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практики рассмотрения  судьями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Мокроусовского районного суда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</w:p>
    <w:p w14:paraId="06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 xml:space="preserve">кроусовским районным судом 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года </w:t>
      </w:r>
      <w:r>
        <w:rPr>
          <w:rFonts w:ascii="Times New Roman" w:hAnsi="Times New Roman"/>
          <w:sz w:val="24"/>
        </w:rPr>
        <w:t>не рассматривались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ходатайства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стражу. За </w:t>
      </w:r>
      <w:r>
        <w:rPr>
          <w:rFonts w:ascii="Times New Roman" w:hAnsi="Times New Roman"/>
          <w:sz w:val="24"/>
        </w:rPr>
        <w:t>1 полугодие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таких ходатайств Мокроусовским районным судом рассмотрено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9000000">
      <w:pPr>
        <w:pStyle w:val="Style_2"/>
        <w:spacing w:after="0" w:line="240" w:lineRule="auto"/>
        <w:ind w:firstLine="709" w:left="-284"/>
        <w:jc w:val="center"/>
      </w:pPr>
    </w:p>
    <w:p w14:paraId="0A000000">
      <w:pPr>
        <w:pStyle w:val="Style_2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3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8"/>
        <w:gridCol w:w="1985"/>
        <w:gridCol w:w="1984"/>
        <w:gridCol w:w="2126"/>
      </w:tblGrid>
      <w:tr>
        <w:trPr>
          <w:trHeight w:hRule="atLeast" w:val="385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91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D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</w:p>
    <w:p w14:paraId="2E000000">
      <w:pPr>
        <w:pStyle w:val="Style_2"/>
        <w:tabs>
          <w:tab w:leader="none" w:pos="0" w:val="left"/>
        </w:tabs>
        <w:spacing w:after="0" w:line="240" w:lineRule="auto"/>
        <w:ind w:firstLine="425" w:left="-142"/>
        <w:jc w:val="both"/>
      </w:pPr>
      <w:r>
        <w:t xml:space="preserve">   </w:t>
      </w:r>
      <w:r>
        <w:t>З</w:t>
      </w:r>
      <w:r>
        <w:t xml:space="preserve">а </w:t>
      </w:r>
      <w:r>
        <w:t>1 полугодие</w:t>
      </w:r>
      <w:r>
        <w:t xml:space="preserve"> </w:t>
      </w:r>
      <w:r>
        <w:t>202</w:t>
      </w:r>
      <w:r>
        <w:t>5</w:t>
      </w:r>
      <w:r>
        <w:t xml:space="preserve"> года </w:t>
      </w:r>
      <w:r>
        <w:t xml:space="preserve">Мокроусовским районным судом </w:t>
      </w:r>
      <w:r>
        <w:t>не рассматривались</w:t>
      </w:r>
      <w:r>
        <w:t xml:space="preserve"> ходатайства о продлении срока содержания под стражей</w:t>
      </w:r>
      <w:r>
        <w:t xml:space="preserve">. </w:t>
      </w:r>
      <w:r>
        <w:t>З</w:t>
      </w:r>
      <w:r>
        <w:t xml:space="preserve">а </w:t>
      </w:r>
      <w:r>
        <w:t>1 полугодие</w:t>
      </w:r>
      <w:r>
        <w:t xml:space="preserve"> </w:t>
      </w:r>
      <w:r>
        <w:t xml:space="preserve">2024 </w:t>
      </w:r>
      <w:r>
        <w:t>год</w:t>
      </w:r>
      <w:r>
        <w:t>а</w:t>
      </w:r>
      <w:r>
        <w:t xml:space="preserve"> Мокроусовским</w:t>
      </w:r>
      <w:r>
        <w:t xml:space="preserve"> районным судом</w:t>
      </w:r>
      <w:r>
        <w:t xml:space="preserve"> таки</w:t>
      </w:r>
      <w:r>
        <w:t>х</w:t>
      </w:r>
      <w:r>
        <w:t xml:space="preserve"> </w:t>
      </w:r>
      <w:r>
        <w:t xml:space="preserve">ходатайств рассмотрено </w:t>
      </w:r>
      <w:r>
        <w:t>4</w:t>
      </w:r>
      <w:r>
        <w:t>.</w:t>
      </w:r>
    </w:p>
    <w:p w14:paraId="2F000000">
      <w:pPr>
        <w:pStyle w:val="Style_4"/>
        <w:tabs>
          <w:tab w:leader="none" w:pos="0" w:val="left"/>
        </w:tabs>
        <w:ind w:firstLine="540" w:left="-142"/>
        <w:jc w:val="both"/>
        <w:rPr>
          <w:rFonts w:ascii="Times New Roman" w:hAnsi="Times New Roman"/>
          <w:sz w:val="24"/>
          <w:highlight w:val="yellow"/>
        </w:rPr>
      </w:pPr>
    </w:p>
    <w:p w14:paraId="30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8"/>
        <w:gridCol w:w="2619"/>
        <w:gridCol w:w="3124"/>
      </w:tblGrid>
      <w:tr>
        <w:trPr>
          <w:trHeight w:hRule="atLeast" w:val="385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1 полугодие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>
        <w:trPr>
          <w:trHeight w:hRule="atLeast" w:val="358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3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4B000000">
      <w:pPr>
        <w:spacing w:after="0" w:line="240" w:lineRule="auto"/>
        <w:ind w:firstLine="709" w:left="-993"/>
        <w:jc w:val="both"/>
        <w:rPr>
          <w:rFonts w:ascii="Times New Roman" w:hAnsi="Times New Roman"/>
          <w:sz w:val="24"/>
        </w:rPr>
      </w:pPr>
    </w:p>
    <w:p w14:paraId="4C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p w14:paraId="4D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судьи руководствовались Уголовно-процессуальным кодексом РФ, постановлениями, определениями Конституционного суда РФ, рекомендациями Курганского областного суда, постановлением Пленума Верховного суда РФ №41 от 19.12.2013 г. </w:t>
      </w:r>
    </w:p>
    <w:p w14:paraId="4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0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Помощник судьи С.А. Кузьминых</w:t>
      </w:r>
    </w:p>
    <w:sectPr>
      <w:headerReference r:id="rId1" w:type="default"/>
      <w:pgSz w:h="16838" w:orient="portrait" w:w="11906"/>
      <w:pgMar w:bottom="284" w:footer="709" w:gutter="0" w:header="709" w:left="1191" w:right="96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5_ch" w:type="character">
    <w:name w:val="Normal"/>
    <w:link w:val="Style_5"/>
    <w:rPr>
      <w:rFonts w:ascii="Calibri" w:hAnsi="Calibri"/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1" w:type="paragraph">
    <w:name w:val="No Spacing"/>
    <w:link w:val="Style_11_ch"/>
    <w:rPr>
      <w:rFonts w:ascii="Calibri" w:hAnsi="Calibri"/>
      <w:sz w:val="22"/>
    </w:rPr>
  </w:style>
  <w:style w:styleId="Style_11_ch" w:type="character">
    <w:name w:val="No Spacing"/>
    <w:link w:val="Style_11"/>
    <w:rPr>
      <w:rFonts w:ascii="Calibri" w:hAnsi="Calibri"/>
      <w:sz w:val="22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13" w:type="paragraph">
    <w:name w:val="footer"/>
    <w:basedOn w:val="Style_5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5_ch"/>
    <w:link w:val="Style_13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basedOn w:val="Style_17"/>
    <w:link w:val="Style_16_ch"/>
    <w:rPr>
      <w:color w:val="0000FF"/>
      <w:u w:val="single"/>
    </w:rPr>
  </w:style>
  <w:style w:styleId="Style_16_ch" w:type="character">
    <w:name w:val="Hyperlink"/>
    <w:basedOn w:val="Style_17_ch"/>
    <w:link w:val="Style_16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Body Text 2"/>
    <w:basedOn w:val="Style_5"/>
    <w:link w:val="Style_2_ch"/>
    <w:pPr>
      <w:spacing w:after="120" w:line="480" w:lineRule="auto"/>
      <w:ind/>
    </w:pPr>
    <w:rPr>
      <w:rFonts w:ascii="Times New Roman" w:hAnsi="Times New Roman"/>
      <w:sz w:val="24"/>
    </w:rPr>
  </w:style>
  <w:style w:styleId="Style_2_ch" w:type="character">
    <w:name w:val="Body Text 2"/>
    <w:basedOn w:val="Style_5_ch"/>
    <w:link w:val="Style_2"/>
    <w:rPr>
      <w:rFonts w:ascii="Times New Roman" w:hAnsi="Times New Roman"/>
      <w:sz w:val="24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2025-07-16T04:42:08Z</dcterms:modified>
</cp:coreProperties>
</file>