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8"/>
        </w:rPr>
      </w:pPr>
      <w:r>
        <w:rPr>
          <w:b w:val="1"/>
          <w:sz w:val="28"/>
        </w:rPr>
        <w:t xml:space="preserve">                                               </w:t>
      </w:r>
      <w:r>
        <w:rPr>
          <w:b w:val="1"/>
          <w:sz w:val="28"/>
        </w:rPr>
        <w:t xml:space="preserve">Обобщение практики </w:t>
      </w:r>
    </w:p>
    <w:p w14:paraId="0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Мокроусовского районного суда и мирового судьи судебного участка № 18 Мокроусовского </w:t>
      </w:r>
      <w:r>
        <w:rPr>
          <w:b w:val="1"/>
          <w:sz w:val="28"/>
        </w:rPr>
        <w:t xml:space="preserve">судебного </w:t>
      </w:r>
      <w:r>
        <w:rPr>
          <w:b w:val="1"/>
          <w:sz w:val="28"/>
        </w:rPr>
        <w:t xml:space="preserve">района Курганской области </w:t>
      </w: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рассмотрения дел об </w:t>
      </w:r>
      <w:r>
        <w:rPr>
          <w:b w:val="1"/>
          <w:sz w:val="28"/>
        </w:rPr>
        <w:t xml:space="preserve">административных правонарушениях </w:t>
      </w: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за </w:t>
      </w:r>
      <w:r>
        <w:rPr>
          <w:b w:val="1"/>
          <w:sz w:val="28"/>
        </w:rPr>
        <w:t>20</w:t>
      </w:r>
      <w:r>
        <w:rPr>
          <w:b w:val="1"/>
          <w:sz w:val="28"/>
        </w:rPr>
        <w:t>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год</w:t>
      </w:r>
    </w:p>
    <w:p w14:paraId="05000000">
      <w:pPr>
        <w:ind/>
        <w:contextualSpacing w:val="1"/>
        <w:jc w:val="both"/>
        <w:rPr>
          <w:sz w:val="28"/>
        </w:rPr>
      </w:pPr>
    </w:p>
    <w:p w14:paraId="06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202</w:t>
      </w:r>
      <w:r>
        <w:rPr>
          <w:sz w:val="28"/>
        </w:rPr>
        <w:t>4</w:t>
      </w:r>
      <w:r>
        <w:rPr>
          <w:sz w:val="28"/>
        </w:rPr>
        <w:t xml:space="preserve"> год</w:t>
      </w:r>
      <w:r>
        <w:rPr>
          <w:sz w:val="28"/>
        </w:rPr>
        <w:t>у</w:t>
      </w:r>
      <w:r>
        <w:rPr>
          <w:sz w:val="28"/>
        </w:rPr>
        <w:t xml:space="preserve"> Мокроусовским районным судом рассмотрено </w:t>
      </w:r>
      <w:r>
        <w:rPr>
          <w:sz w:val="28"/>
        </w:rPr>
        <w:t>75</w:t>
      </w:r>
      <w:r>
        <w:rPr>
          <w:sz w:val="28"/>
        </w:rPr>
        <w:t xml:space="preserve"> </w:t>
      </w:r>
      <w:r>
        <w:rPr>
          <w:sz w:val="28"/>
        </w:rPr>
        <w:t>дел об административны</w:t>
      </w:r>
      <w:r>
        <w:rPr>
          <w:sz w:val="28"/>
        </w:rPr>
        <w:t xml:space="preserve">х правонарушениях, в отношении </w:t>
      </w:r>
      <w:r>
        <w:rPr>
          <w:sz w:val="28"/>
        </w:rPr>
        <w:t>75</w:t>
      </w:r>
      <w:r>
        <w:rPr>
          <w:sz w:val="28"/>
        </w:rPr>
        <w:t xml:space="preserve"> лиц, из них: </w:t>
      </w:r>
      <w:r>
        <w:rPr>
          <w:sz w:val="28"/>
        </w:rPr>
        <w:t>7</w:t>
      </w:r>
      <w:r>
        <w:rPr>
          <w:sz w:val="28"/>
        </w:rPr>
        <w:t xml:space="preserve"> дел передано по </w:t>
      </w:r>
      <w:r>
        <w:rPr>
          <w:sz w:val="28"/>
        </w:rPr>
        <w:t>подведомственности</w:t>
      </w:r>
      <w:r>
        <w:rPr>
          <w:sz w:val="28"/>
        </w:rPr>
        <w:t xml:space="preserve"> (по ст.14.17.1 КоАП РФ)</w:t>
      </w:r>
      <w:r>
        <w:rPr>
          <w:sz w:val="28"/>
        </w:rPr>
        <w:t xml:space="preserve">, </w:t>
      </w:r>
      <w:r>
        <w:rPr>
          <w:sz w:val="28"/>
        </w:rPr>
        <w:t>1 возвращено для устранения недостатков</w:t>
      </w:r>
      <w:r>
        <w:rPr>
          <w:sz w:val="28"/>
        </w:rPr>
        <w:t xml:space="preserve"> (по ст.</w:t>
      </w:r>
      <w:r>
        <w:rPr>
          <w:sz w:val="28"/>
        </w:rPr>
        <w:t xml:space="preserve"> 29.4 ч.1 п. 4</w:t>
      </w:r>
      <w:r>
        <w:rPr>
          <w:sz w:val="28"/>
        </w:rPr>
        <w:t xml:space="preserve"> КоАП РФ)</w:t>
      </w:r>
      <w:r>
        <w:rPr>
          <w:sz w:val="28"/>
        </w:rPr>
        <w:t>, в отношении 1 юридического лица производство</w:t>
      </w:r>
      <w:r>
        <w:rPr>
          <w:sz w:val="28"/>
        </w:rPr>
        <w:t xml:space="preserve"> по делу</w:t>
      </w:r>
      <w:r>
        <w:rPr>
          <w:sz w:val="28"/>
        </w:rPr>
        <w:t xml:space="preserve"> об административн</w:t>
      </w:r>
      <w:r>
        <w:rPr>
          <w:sz w:val="28"/>
        </w:rPr>
        <w:t>ом</w:t>
      </w:r>
      <w:r>
        <w:rPr>
          <w:sz w:val="28"/>
        </w:rPr>
        <w:t xml:space="preserve"> правонарушени</w:t>
      </w:r>
      <w:r>
        <w:rPr>
          <w:sz w:val="28"/>
        </w:rPr>
        <w:t>и</w:t>
      </w:r>
      <w:r>
        <w:rPr>
          <w:sz w:val="28"/>
        </w:rPr>
        <w:t xml:space="preserve"> прекращено (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"consultantplus://offline/ref=DEDA055A5EF654BD837C3B18CB92AF40F3001C130A83458B87B7ADB05F362784A693504263A246DC025DD0AE410191D49A21D1704840a9MEJ" \o ""Кодекс Российской Федерации об административных правонарушениях" от 30.12.2001 N 195-ФЗ (ред. от 17.04.2017) ------------ Недействующая редакция {КонсультантПлюс}"</w:instrText>
      </w:r>
      <w:r>
        <w:rPr>
          <w:sz w:val="28"/>
        </w:rPr>
        <w:fldChar w:fldCharType="separate"/>
      </w:r>
      <w:r>
        <w:rPr>
          <w:sz w:val="28"/>
        </w:rPr>
        <w:t>по ст. 24.5</w:t>
      </w:r>
      <w:r>
        <w:rPr>
          <w:sz w:val="28"/>
        </w:rPr>
        <w:fldChar w:fldCharType="end"/>
      </w:r>
      <w:r>
        <w:rPr>
          <w:sz w:val="28"/>
        </w:rPr>
        <w:t xml:space="preserve"> ч.1 п. 2 КоАП РФ) </w:t>
      </w:r>
      <w:r>
        <w:rPr>
          <w:sz w:val="28"/>
        </w:rPr>
        <w:t xml:space="preserve">, </w:t>
      </w:r>
      <w:r>
        <w:rPr>
          <w:sz w:val="28"/>
        </w:rPr>
        <w:t>6</w:t>
      </w:r>
      <w:r>
        <w:rPr>
          <w:sz w:val="28"/>
        </w:rPr>
        <w:t>5</w:t>
      </w:r>
      <w:r>
        <w:rPr>
          <w:sz w:val="28"/>
        </w:rPr>
        <w:t xml:space="preserve"> физических лиц и 1 юридическое лицо </w:t>
      </w:r>
      <w:r>
        <w:rPr>
          <w:sz w:val="28"/>
        </w:rPr>
        <w:t>подвергнут</w:t>
      </w:r>
      <w:r>
        <w:rPr>
          <w:sz w:val="28"/>
        </w:rPr>
        <w:t>ы</w:t>
      </w:r>
      <w:r>
        <w:rPr>
          <w:sz w:val="28"/>
        </w:rPr>
        <w:t xml:space="preserve"> административному наказанию.</w:t>
      </w:r>
    </w:p>
    <w:p w14:paraId="07000000">
      <w:pPr>
        <w:pStyle w:val="Style_1"/>
        <w:tabs>
          <w:tab w:leader="none" w:pos="0" w:val="left"/>
        </w:tabs>
        <w:spacing w:after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По ст.20.1 КоАП РФ подвергнуто административному наказанию </w:t>
      </w:r>
      <w:r>
        <w:rPr>
          <w:sz w:val="28"/>
        </w:rPr>
        <w:t>10</w:t>
      </w:r>
      <w:r>
        <w:rPr>
          <w:sz w:val="28"/>
        </w:rPr>
        <w:t xml:space="preserve"> лиц (штраф назначен- </w:t>
      </w:r>
      <w:r>
        <w:rPr>
          <w:sz w:val="28"/>
        </w:rPr>
        <w:t>3</w:t>
      </w:r>
      <w:r>
        <w:rPr>
          <w:sz w:val="28"/>
        </w:rPr>
        <w:t xml:space="preserve">, арест- </w:t>
      </w:r>
      <w:r>
        <w:rPr>
          <w:sz w:val="28"/>
        </w:rPr>
        <w:t>7</w:t>
      </w:r>
      <w:r>
        <w:rPr>
          <w:sz w:val="28"/>
        </w:rPr>
        <w:t>), по ст. 19.3 КоАП РФ подвергнуто наказанию 2</w:t>
      </w:r>
      <w:r>
        <w:rPr>
          <w:sz w:val="28"/>
        </w:rPr>
        <w:t>0</w:t>
      </w:r>
      <w:r>
        <w:rPr>
          <w:sz w:val="28"/>
        </w:rPr>
        <w:t xml:space="preserve"> лиц (штраф назначен- </w:t>
      </w:r>
      <w:r>
        <w:rPr>
          <w:sz w:val="28"/>
        </w:rPr>
        <w:t>9</w:t>
      </w:r>
      <w:r>
        <w:rPr>
          <w:sz w:val="28"/>
        </w:rPr>
        <w:t xml:space="preserve"> лицам, арест-1</w:t>
      </w:r>
      <w:r>
        <w:rPr>
          <w:sz w:val="28"/>
        </w:rPr>
        <w:t>1</w:t>
      </w:r>
      <w:r>
        <w:rPr>
          <w:sz w:val="28"/>
        </w:rPr>
        <w:t xml:space="preserve">), по ст. 18.8 КоАП </w:t>
      </w:r>
      <w:r>
        <w:rPr>
          <w:sz w:val="28"/>
        </w:rPr>
        <w:t xml:space="preserve">РФ </w:t>
      </w:r>
      <w:r>
        <w:rPr>
          <w:sz w:val="28"/>
        </w:rPr>
        <w:t xml:space="preserve">подвергнуто административному наказанию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 xml:space="preserve"> лиц (штраф назначен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, дополнительное наказание выдворение-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),</w:t>
      </w:r>
      <w:r>
        <w:rPr>
          <w:sz w:val="28"/>
        </w:rPr>
        <w:t xml:space="preserve"> </w:t>
      </w:r>
      <w:r>
        <w:rPr>
          <w:sz w:val="28"/>
        </w:rPr>
        <w:t>по ст.18.11 КоАП</w:t>
      </w:r>
      <w:r>
        <w:rPr>
          <w:sz w:val="28"/>
        </w:rPr>
        <w:t xml:space="preserve"> РФ</w:t>
      </w:r>
      <w:r>
        <w:rPr>
          <w:sz w:val="28"/>
        </w:rPr>
        <w:t xml:space="preserve"> подвергнуто административному наказанию </w:t>
      </w:r>
      <w:r>
        <w:rPr>
          <w:sz w:val="28"/>
        </w:rPr>
        <w:t>15</w:t>
      </w:r>
      <w:r>
        <w:rPr>
          <w:sz w:val="28"/>
        </w:rPr>
        <w:t xml:space="preserve"> лиц (штраф</w:t>
      </w:r>
      <w:r>
        <w:rPr>
          <w:sz w:val="28"/>
        </w:rPr>
        <w:t xml:space="preserve"> назначен 15</w:t>
      </w:r>
      <w:r>
        <w:rPr>
          <w:sz w:val="28"/>
        </w:rPr>
        <w:t>, дополнительное наказание выдворение</w:t>
      </w:r>
      <w:r>
        <w:rPr>
          <w:sz w:val="28"/>
        </w:rPr>
        <w:t>13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sz w:val="28"/>
        </w:rPr>
        <w:t>по ст. 19.20 ч.1 КоАП РФ подвергнуто административному наказанию 1 юридическое лицо (предупреждение)</w:t>
      </w:r>
      <w:r>
        <w:rPr>
          <w:sz w:val="28"/>
        </w:rPr>
        <w:t>.</w:t>
      </w:r>
    </w:p>
    <w:p w14:paraId="08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Так, постановлением Мокроусовского районного суда от </w:t>
      </w:r>
      <w:r>
        <w:rPr>
          <w:sz w:val="28"/>
        </w:rPr>
        <w:t xml:space="preserve">10.07.2024 было прекращено производство по делу об административном правонарушении, предусмотренном ст. 17.7 Кодекса РФ об административных правонарушениях, в отношении муниципального казенного общеобразовательного учреждения «Утичевская основная общеобразовательная школа», на основании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"consultantplus://offline/ref=DEDA055A5EF654BD837C3B18CB92AF40F3001C130A83458B87B7ADB05F362784A693504263A246DC025DD0AE410191D49A21D1704840a9MEJ" \o ""Кодекс Российской Федерации об административных правонарушениях" от 30.12.2001 N 195-ФЗ (ред. от 17.04.2017) ------------ Недействующая редакция {КонсультантПлюс}"</w:instrText>
      </w:r>
      <w:r>
        <w:rPr>
          <w:sz w:val="28"/>
        </w:rPr>
        <w:fldChar w:fldCharType="separate"/>
      </w:r>
      <w:r>
        <w:rPr>
          <w:sz w:val="28"/>
        </w:rPr>
        <w:t>п. 2 ч. 1 ст. 24.5</w:t>
      </w:r>
      <w:r>
        <w:rPr>
          <w:sz w:val="28"/>
        </w:rPr>
        <w:fldChar w:fldCharType="end"/>
      </w:r>
      <w:r>
        <w:rPr>
          <w:sz w:val="28"/>
        </w:rPr>
        <w:t xml:space="preserve"> КоАП РФ в связи с отсутстви</w:t>
      </w:r>
      <w:r>
        <w:rPr>
          <w:sz w:val="28"/>
        </w:rPr>
        <w:t>ем</w:t>
      </w:r>
      <w:r>
        <w:rPr>
          <w:sz w:val="28"/>
        </w:rPr>
        <w:t xml:space="preserve"> состава административного правонарушения.</w:t>
      </w:r>
    </w:p>
    <w:p w14:paraId="09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Данное постановление обжаловано в суде апелляционной инстанции, решением Курганского областного суда от </w:t>
      </w:r>
      <w:r>
        <w:rPr>
          <w:sz w:val="28"/>
        </w:rPr>
        <w:t>19.08.2024</w:t>
      </w:r>
      <w:r>
        <w:rPr>
          <w:sz w:val="28"/>
        </w:rPr>
        <w:t xml:space="preserve"> постановление Мокроусовского районного суда Курганской области от </w:t>
      </w:r>
      <w:r>
        <w:rPr>
          <w:sz w:val="28"/>
        </w:rPr>
        <w:t>10.07.2024</w:t>
      </w:r>
      <w:r>
        <w:rPr>
          <w:sz w:val="28"/>
        </w:rPr>
        <w:t xml:space="preserve"> оставлено без изменения. </w:t>
      </w:r>
    </w:p>
    <w:p w14:paraId="0A00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  В сравнении</w:t>
      </w:r>
      <w:r>
        <w:rPr>
          <w:sz w:val="28"/>
        </w:rPr>
        <w:t>:</w:t>
      </w:r>
      <w:r>
        <w:rPr>
          <w:sz w:val="28"/>
        </w:rPr>
        <w:t xml:space="preserve"> в</w:t>
      </w:r>
      <w:r>
        <w:rPr>
          <w:sz w:val="28"/>
        </w:rPr>
        <w:t xml:space="preserve"> 202</w:t>
      </w:r>
      <w:r>
        <w:rPr>
          <w:sz w:val="28"/>
        </w:rPr>
        <w:t>3</w:t>
      </w:r>
      <w:r>
        <w:rPr>
          <w:sz w:val="28"/>
        </w:rPr>
        <w:t xml:space="preserve"> году Мокроусовским районным судом рассмотрено </w:t>
      </w:r>
      <w:r>
        <w:rPr>
          <w:sz w:val="28"/>
        </w:rPr>
        <w:t>66</w:t>
      </w:r>
      <w:r>
        <w:rPr>
          <w:sz w:val="28"/>
        </w:rPr>
        <w:t xml:space="preserve"> дела об административных правонарушениях, из них: </w:t>
      </w:r>
      <w:r>
        <w:rPr>
          <w:sz w:val="28"/>
        </w:rPr>
        <w:t>1 дело передано по подведомственности</w:t>
      </w:r>
      <w:r>
        <w:rPr>
          <w:sz w:val="28"/>
        </w:rPr>
        <w:t xml:space="preserve"> (по ст.14.17.1 КоАП РФ)</w:t>
      </w:r>
      <w:r>
        <w:rPr>
          <w:sz w:val="28"/>
        </w:rPr>
        <w:t>, 1 возвращено для устранения недостатков</w:t>
      </w:r>
      <w:r>
        <w:rPr>
          <w:sz w:val="28"/>
        </w:rPr>
        <w:t xml:space="preserve"> (по ст.14.17.1 КоАП РФ)</w:t>
      </w:r>
      <w:r>
        <w:rPr>
          <w:sz w:val="28"/>
        </w:rPr>
        <w:t xml:space="preserve">, </w:t>
      </w:r>
      <w:r>
        <w:rPr>
          <w:sz w:val="28"/>
        </w:rPr>
        <w:t>63 физических лица и 1 юридическое лицо подвергнут</w:t>
      </w:r>
      <w:r>
        <w:rPr>
          <w:sz w:val="28"/>
        </w:rPr>
        <w:t>ы</w:t>
      </w:r>
      <w:r>
        <w:rPr>
          <w:sz w:val="28"/>
        </w:rPr>
        <w:t xml:space="preserve"> административному </w:t>
      </w:r>
      <w:r>
        <w:rPr>
          <w:sz w:val="28"/>
        </w:rPr>
        <w:t>наказанию</w:t>
      </w:r>
      <w:r>
        <w:rPr>
          <w:sz w:val="28"/>
        </w:rPr>
        <w:t>.</w:t>
      </w:r>
    </w:p>
    <w:p w14:paraId="0B00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           Таким образом, общее количество рассмотренных дел об административных правонарушениях за анализируемый период времени по сравнению с аналогичным периодом прошлого года </w:t>
      </w:r>
      <w:r>
        <w:rPr>
          <w:sz w:val="28"/>
        </w:rPr>
        <w:t>возр</w:t>
      </w:r>
      <w:r>
        <w:rPr>
          <w:sz w:val="28"/>
        </w:rPr>
        <w:t>о</w:t>
      </w:r>
      <w:r>
        <w:rPr>
          <w:sz w:val="28"/>
        </w:rPr>
        <w:t>сло</w:t>
      </w:r>
      <w:r>
        <w:rPr>
          <w:sz w:val="28"/>
        </w:rPr>
        <w:t xml:space="preserve">. </w:t>
      </w:r>
    </w:p>
    <w:p w14:paraId="0C000000">
      <w:pPr>
        <w:ind w:firstLine="708" w:left="0"/>
        <w:contextualSpacing w:val="1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202</w:t>
      </w:r>
      <w:r>
        <w:rPr>
          <w:sz w:val="28"/>
        </w:rPr>
        <w:t>4</w:t>
      </w:r>
      <w:r>
        <w:rPr>
          <w:sz w:val="28"/>
        </w:rPr>
        <w:t xml:space="preserve"> год</w:t>
      </w:r>
      <w:r>
        <w:rPr>
          <w:sz w:val="28"/>
        </w:rPr>
        <w:t>у</w:t>
      </w:r>
      <w:r>
        <w:rPr>
          <w:sz w:val="28"/>
        </w:rPr>
        <w:t xml:space="preserve"> Мокроусовским районным судом наложено штрафов по вынесенным постановлениям на сумму </w:t>
      </w:r>
      <w:r>
        <w:rPr>
          <w:sz w:val="28"/>
        </w:rPr>
        <w:t>110300</w:t>
      </w:r>
      <w:r>
        <w:rPr>
          <w:sz w:val="28"/>
        </w:rPr>
        <w:t xml:space="preserve"> рубле</w:t>
      </w:r>
      <w:r>
        <w:rPr>
          <w:sz w:val="28"/>
        </w:rPr>
        <w:t>й, взыскано в указанном периоде</w:t>
      </w:r>
      <w:r>
        <w:rPr>
          <w:sz w:val="28"/>
        </w:rPr>
        <w:t xml:space="preserve"> </w:t>
      </w:r>
      <w:r>
        <w:rPr>
          <w:sz w:val="28"/>
        </w:rPr>
        <w:t>75300</w:t>
      </w:r>
      <w:r>
        <w:rPr>
          <w:sz w:val="28"/>
        </w:rPr>
        <w:t xml:space="preserve"> </w:t>
      </w:r>
      <w:r>
        <w:rPr>
          <w:sz w:val="28"/>
        </w:rPr>
        <w:t>рублей.</w:t>
      </w:r>
    </w:p>
    <w:p w14:paraId="0D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Все дела рассмотрены в установленные законом сроки.</w:t>
      </w:r>
    </w:p>
    <w:p w14:paraId="0E000000">
      <w:pPr>
        <w:ind w:firstLine="708" w:left="0"/>
        <w:jc w:val="both"/>
        <w:rPr>
          <w:sz w:val="28"/>
        </w:rPr>
      </w:pPr>
      <w:r>
        <w:rPr>
          <w:sz w:val="28"/>
        </w:rPr>
        <w:t>За 12 месяцев 202</w:t>
      </w:r>
      <w:r>
        <w:rPr>
          <w:sz w:val="28"/>
        </w:rPr>
        <w:t>4</w:t>
      </w:r>
      <w:r>
        <w:rPr>
          <w:sz w:val="28"/>
        </w:rPr>
        <w:t xml:space="preserve"> года мировым судьей судебного участка № 18 Мокроусовского судебного</w:t>
      </w:r>
      <w:r>
        <w:rPr>
          <w:sz w:val="28"/>
        </w:rPr>
        <w:t xml:space="preserve"> района Курганской области рассмотрено </w:t>
      </w:r>
      <w:r>
        <w:rPr>
          <w:sz w:val="28"/>
        </w:rPr>
        <w:t>407</w:t>
      </w:r>
      <w:r>
        <w:rPr>
          <w:sz w:val="28"/>
        </w:rPr>
        <w:t xml:space="preserve"> дел об административных правонарушениях, </w:t>
      </w:r>
      <w:r>
        <w:rPr>
          <w:sz w:val="28"/>
        </w:rPr>
        <w:t>5</w:t>
      </w:r>
      <w:r>
        <w:rPr>
          <w:sz w:val="28"/>
        </w:rPr>
        <w:t xml:space="preserve"> дел передано по подведомственности, по 1</w:t>
      </w:r>
      <w:r>
        <w:rPr>
          <w:sz w:val="28"/>
        </w:rPr>
        <w:t>0</w:t>
      </w:r>
      <w:r>
        <w:rPr>
          <w:sz w:val="28"/>
        </w:rPr>
        <w:t xml:space="preserve"> делам об административных правонарушениях производство прекращено. Всего лиц, подвергнутых наказанию – </w:t>
      </w:r>
      <w:r>
        <w:rPr>
          <w:sz w:val="28"/>
        </w:rPr>
        <w:t>384</w:t>
      </w:r>
      <w:r>
        <w:rPr>
          <w:sz w:val="28"/>
        </w:rPr>
        <w:t xml:space="preserve">, из них </w:t>
      </w:r>
      <w:r>
        <w:rPr>
          <w:sz w:val="28"/>
        </w:rPr>
        <w:t>4</w:t>
      </w:r>
      <w:r>
        <w:rPr>
          <w:sz w:val="28"/>
        </w:rPr>
        <w:t xml:space="preserve"> юридических лица, </w:t>
      </w:r>
      <w:r>
        <w:rPr>
          <w:sz w:val="28"/>
        </w:rPr>
        <w:t>25</w:t>
      </w:r>
      <w:r>
        <w:rPr>
          <w:sz w:val="28"/>
        </w:rPr>
        <w:t xml:space="preserve"> должностных лиц, </w:t>
      </w:r>
      <w:r>
        <w:rPr>
          <w:sz w:val="28"/>
        </w:rPr>
        <w:t>355</w:t>
      </w:r>
      <w:r>
        <w:rPr>
          <w:sz w:val="28"/>
        </w:rPr>
        <w:t xml:space="preserve"> иных физических лиц. </w:t>
      </w:r>
      <w:r>
        <w:rPr>
          <w:sz w:val="28"/>
        </w:rPr>
        <w:t xml:space="preserve"> </w:t>
      </w:r>
      <w:r>
        <w:rPr>
          <w:sz w:val="28"/>
        </w:rPr>
        <w:t xml:space="preserve">Назначено </w:t>
      </w:r>
      <w:r>
        <w:rPr>
          <w:sz w:val="28"/>
        </w:rPr>
        <w:t>наказани</w:t>
      </w:r>
      <w:r>
        <w:rPr>
          <w:sz w:val="28"/>
        </w:rPr>
        <w:t>е</w:t>
      </w:r>
      <w:r>
        <w:rPr>
          <w:sz w:val="28"/>
        </w:rPr>
        <w:t xml:space="preserve"> в виде:</w:t>
      </w:r>
      <w:r>
        <w:rPr>
          <w:sz w:val="28"/>
        </w:rPr>
        <w:t xml:space="preserve"> </w:t>
      </w:r>
      <w:r>
        <w:rPr>
          <w:sz w:val="28"/>
        </w:rPr>
        <w:t xml:space="preserve">штрафа – в отношении </w:t>
      </w:r>
      <w:r>
        <w:rPr>
          <w:sz w:val="28"/>
        </w:rPr>
        <w:t>247</w:t>
      </w:r>
      <w:r>
        <w:rPr>
          <w:sz w:val="28"/>
        </w:rPr>
        <w:t xml:space="preserve"> лиц (в том числе с лишением специального права в отношении </w:t>
      </w:r>
      <w:r>
        <w:rPr>
          <w:sz w:val="28"/>
        </w:rPr>
        <w:t>2</w:t>
      </w:r>
      <w:r>
        <w:rPr>
          <w:sz w:val="28"/>
        </w:rPr>
        <w:t xml:space="preserve">0 лиц, с конфискацией орудия совершения или предмета административного правонарушения – в отношении </w:t>
      </w:r>
      <w:r>
        <w:rPr>
          <w:sz w:val="28"/>
        </w:rPr>
        <w:t>8</w:t>
      </w:r>
      <w:r>
        <w:rPr>
          <w:sz w:val="28"/>
        </w:rPr>
        <w:t xml:space="preserve"> лиц);</w:t>
      </w:r>
      <w:r>
        <w:rPr>
          <w:sz w:val="28"/>
        </w:rPr>
        <w:t xml:space="preserve"> </w:t>
      </w:r>
      <w:r>
        <w:rPr>
          <w:sz w:val="28"/>
        </w:rPr>
        <w:t xml:space="preserve">административного ареста - в отношении </w:t>
      </w:r>
      <w:r>
        <w:rPr>
          <w:sz w:val="28"/>
        </w:rPr>
        <w:t>76</w:t>
      </w:r>
      <w:r>
        <w:rPr>
          <w:sz w:val="28"/>
        </w:rPr>
        <w:t xml:space="preserve"> лиц;</w:t>
      </w:r>
      <w:r>
        <w:rPr>
          <w:sz w:val="28"/>
        </w:rPr>
        <w:t xml:space="preserve"> </w:t>
      </w:r>
      <w:r>
        <w:rPr>
          <w:sz w:val="28"/>
        </w:rPr>
        <w:t>предупреждения - в отношении 2</w:t>
      </w:r>
      <w:r>
        <w:rPr>
          <w:sz w:val="28"/>
        </w:rPr>
        <w:t>0</w:t>
      </w:r>
      <w:r>
        <w:rPr>
          <w:sz w:val="28"/>
        </w:rPr>
        <w:t xml:space="preserve"> лиц; обязательных работ - в отношении </w:t>
      </w:r>
      <w:r>
        <w:rPr>
          <w:sz w:val="28"/>
        </w:rPr>
        <w:t>41</w:t>
      </w:r>
      <w:r>
        <w:rPr>
          <w:sz w:val="28"/>
        </w:rPr>
        <w:t xml:space="preserve"> лиц</w:t>
      </w:r>
      <w:r>
        <w:rPr>
          <w:sz w:val="28"/>
        </w:rPr>
        <w:t>а</w:t>
      </w:r>
      <w:r>
        <w:rPr>
          <w:sz w:val="28"/>
        </w:rPr>
        <w:t>.</w:t>
      </w:r>
    </w:p>
    <w:p w14:paraId="0F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За отчетный период </w:t>
      </w:r>
      <w:r>
        <w:rPr>
          <w:sz w:val="28"/>
        </w:rPr>
        <w:t>назначено наказаний в виде</w:t>
      </w:r>
      <w:r>
        <w:rPr>
          <w:sz w:val="28"/>
        </w:rPr>
        <w:t xml:space="preserve"> штрафов по вынесенным постановлениям в</w:t>
      </w:r>
      <w:r>
        <w:rPr>
          <w:sz w:val="28"/>
        </w:rPr>
        <w:t xml:space="preserve"> общей</w:t>
      </w:r>
      <w:r>
        <w:rPr>
          <w:sz w:val="28"/>
        </w:rPr>
        <w:t xml:space="preserve"> сумме 1</w:t>
      </w:r>
      <w:r>
        <w:rPr>
          <w:sz w:val="28"/>
        </w:rPr>
        <w:t> 357 080</w:t>
      </w:r>
      <w:r>
        <w:rPr>
          <w:sz w:val="28"/>
        </w:rPr>
        <w:t xml:space="preserve"> рублей.</w:t>
      </w:r>
    </w:p>
    <w:p w14:paraId="10000000">
      <w:pPr>
        <w:ind w:firstLine="708" w:left="0"/>
        <w:jc w:val="both"/>
        <w:rPr>
          <w:sz w:val="28"/>
        </w:rPr>
      </w:pPr>
      <w:r>
        <w:rPr>
          <w:sz w:val="28"/>
        </w:rPr>
        <w:t>За анализируемый период мировым судьей судебного участка № 18 прекращено производством 1</w:t>
      </w:r>
      <w:r>
        <w:rPr>
          <w:sz w:val="28"/>
        </w:rPr>
        <w:t>0</w:t>
      </w:r>
      <w:r>
        <w:rPr>
          <w:sz w:val="28"/>
        </w:rPr>
        <w:t xml:space="preserve"> дел об административных правонарушениях, что составляет 2,</w:t>
      </w:r>
      <w:r>
        <w:rPr>
          <w:sz w:val="28"/>
        </w:rPr>
        <w:t>4</w:t>
      </w:r>
      <w:r>
        <w:rPr>
          <w:sz w:val="28"/>
        </w:rPr>
        <w:t xml:space="preserve"> % от общего количества рассмотренных дел за указанный период. </w:t>
      </w:r>
      <w:r>
        <w:rPr>
          <w:sz w:val="28"/>
        </w:rPr>
        <w:t>3</w:t>
      </w:r>
      <w:r>
        <w:rPr>
          <w:sz w:val="28"/>
        </w:rPr>
        <w:t xml:space="preserve"> дел</w:t>
      </w:r>
      <w:r>
        <w:rPr>
          <w:sz w:val="28"/>
        </w:rPr>
        <w:t>а</w:t>
      </w:r>
      <w:r>
        <w:rPr>
          <w:sz w:val="28"/>
        </w:rPr>
        <w:t xml:space="preserve"> об административном правонарушении прекращены за отсутствием состава правонарушения, </w:t>
      </w:r>
      <w:r>
        <w:rPr>
          <w:sz w:val="28"/>
        </w:rPr>
        <w:t>3</w:t>
      </w:r>
      <w:r>
        <w:rPr>
          <w:sz w:val="28"/>
        </w:rPr>
        <w:t xml:space="preserve"> дела за малозначительностью с объявлением устного замечания, 1 дело в связи со смертью лица, в отношении которого ведется производство по делу об административном правонарушении, </w:t>
      </w:r>
      <w:r>
        <w:rPr>
          <w:sz w:val="28"/>
        </w:rPr>
        <w:t>2</w:t>
      </w:r>
      <w:r>
        <w:rPr>
          <w:sz w:val="28"/>
        </w:rPr>
        <w:t xml:space="preserve"> дел</w:t>
      </w:r>
      <w:r>
        <w:rPr>
          <w:sz w:val="28"/>
        </w:rPr>
        <w:t>а</w:t>
      </w:r>
      <w:r>
        <w:rPr>
          <w:sz w:val="28"/>
        </w:rPr>
        <w:t xml:space="preserve"> за истечением срока давности привлечения к административной ответственности</w:t>
      </w:r>
      <w:r>
        <w:rPr>
          <w:sz w:val="28"/>
        </w:rPr>
        <w:t>, 1 дело по п.7 ч.1 ст. 24.5 КоАП РФ в связи с наличием по одному и тому же факту совершения противоправных деяний (бездей</w:t>
      </w:r>
      <w:r>
        <w:rPr>
          <w:sz w:val="28"/>
        </w:rPr>
        <w:t>ствия) лицом, в отношении которого ведется производству по делу об административном правонарушении, постановления о назначении административного наказания</w:t>
      </w:r>
      <w:r>
        <w:rPr>
          <w:sz w:val="28"/>
        </w:rPr>
        <w:t xml:space="preserve">. </w:t>
      </w:r>
    </w:p>
    <w:p w14:paraId="11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По делу № 5-</w:t>
      </w:r>
      <w:r>
        <w:rPr>
          <w:sz w:val="28"/>
        </w:rPr>
        <w:t>26/2024</w:t>
      </w:r>
      <w:r>
        <w:rPr>
          <w:sz w:val="28"/>
        </w:rPr>
        <w:t xml:space="preserve"> в отношении</w:t>
      </w:r>
      <w:r>
        <w:rPr>
          <w:sz w:val="28"/>
        </w:rPr>
        <w:t xml:space="preserve"> Д</w:t>
      </w:r>
      <w:r>
        <w:rPr>
          <w:sz w:val="28"/>
        </w:rPr>
        <w:t xml:space="preserve">. прекращено производство по ст. </w:t>
      </w:r>
      <w:r>
        <w:rPr>
          <w:sz w:val="28"/>
        </w:rPr>
        <w:t>6.9.1</w:t>
      </w:r>
      <w:r>
        <w:rPr>
          <w:sz w:val="28"/>
        </w:rPr>
        <w:t xml:space="preserve"> КоАП РФ </w:t>
      </w:r>
      <w:r>
        <w:rPr>
          <w:sz w:val="28"/>
        </w:rPr>
        <w:t>на основании п. 7 ч. 1 ст. 24.5 КоАП РФ. Согласно протоколу об административном правонарушении №000609880 от 25.</w:t>
      </w:r>
      <w:r>
        <w:rPr>
          <w:sz w:val="28"/>
        </w:rPr>
        <w:t>07</w:t>
      </w:r>
      <w:r>
        <w:rPr>
          <w:sz w:val="28"/>
        </w:rPr>
        <w:t>.2023 мировым судьей судебного участка №18 Мокроусовского судебного района Курганской области вынесено постановление по делу об административном правонарушении в отношении</w:t>
      </w:r>
      <w:r>
        <w:rPr>
          <w:sz w:val="28"/>
        </w:rPr>
        <w:t xml:space="preserve"> Д</w:t>
      </w:r>
      <w:r>
        <w:rPr>
          <w:sz w:val="28"/>
        </w:rPr>
        <w:t>. по ч. 1 ст. 6.9. КоАП РФ, в соответс</w:t>
      </w:r>
      <w:r>
        <w:rPr>
          <w:sz w:val="28"/>
        </w:rPr>
        <w:t>т</w:t>
      </w:r>
      <w:r>
        <w:rPr>
          <w:sz w:val="28"/>
        </w:rPr>
        <w:t>ви</w:t>
      </w:r>
      <w:r>
        <w:rPr>
          <w:sz w:val="28"/>
        </w:rPr>
        <w:t>и</w:t>
      </w:r>
      <w:r>
        <w:rPr>
          <w:sz w:val="28"/>
        </w:rPr>
        <w:t xml:space="preserve"> с которым</w:t>
      </w:r>
      <w:r>
        <w:rPr>
          <w:sz w:val="28"/>
        </w:rPr>
        <w:t xml:space="preserve"> на него возложена обязанность в течении 15 дней со дня вступления в законную силу, обратиться в соответствующую медицинскую организацию или учреждение социальной реабилитации для прохождения диагностики, а при наличии медицинских показаний, пройти профилактические мероприятия, лечение от наркомании, медицинскую реабилитацию в связи с потреблением наркотических средств или психотропных средств без назначения врача. Однако Д., в установленные законом сроки. Диагностику не прошел.</w:t>
      </w:r>
    </w:p>
    <w:p w14:paraId="12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Согласно ст. 26.1 КоАП РФ по делу об административном правонарушении подлежат выяснению, в том числе обстоятельства, </w:t>
      </w:r>
      <w:r>
        <w:rPr>
          <w:sz w:val="28"/>
        </w:rPr>
        <w:t>исключающие производству по делу об административном правонарушении.</w:t>
      </w:r>
    </w:p>
    <w:p w14:paraId="13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Установлено, что постановлением мирового судьи судебного участка №18 Мокроусовского судебного района Курганской области № 5-418/2023 от  10.10.2023, вступившим в законную силу 21.10.2023, Д. назначено наказание за административное правонарушение, обстоятельства которого изложены в протоколе № 000609880 от 25.</w:t>
      </w:r>
      <w:r>
        <w:rPr>
          <w:sz w:val="28"/>
        </w:rPr>
        <w:t>07</w:t>
      </w:r>
      <w:r>
        <w:rPr>
          <w:sz w:val="28"/>
        </w:rPr>
        <w:t>.2023.</w:t>
      </w:r>
    </w:p>
    <w:p w14:paraId="14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Согласно п.5 ст. 4.1 КоАП РФ никто не может нести административную ответственность дважды за одно и тоже административное правонарушение.</w:t>
      </w:r>
    </w:p>
    <w:p w14:paraId="15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В силу п. 7 ч. 1 ст. 24.5 КоАП РФ производство по делу об административном правонарушении не может быть начато, а начатое производство подлежит прекращению при наличии по одному и тому же факту совершения противоправных действий (бездействия) лицом, в отношении которого ведется производство по делу об административном правонарушении, постановления административного наказания, либо постановления о прекращении производства по делу об административном правонарушении, предусмотренном той же</w:t>
      </w:r>
      <w:r>
        <w:rPr>
          <w:sz w:val="28"/>
        </w:rPr>
        <w:t xml:space="preserve"> статьей или той же частью статьи названного Кодекса или закона субъекта Российской Федерации, либо постановления о возбуждении уголовного дела.</w:t>
      </w:r>
    </w:p>
    <w:p w14:paraId="16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Учитывая, что Д. понес административную ответственность за правонарушение, обстоятельства которого отражены в протоколе №000609880 от 25.07.2023, предусмотренном ст. 6.9.1 КоАП РФ, производство по делу было прекращено.</w:t>
      </w:r>
    </w:p>
    <w:p w14:paraId="17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По делу об административном правонарушении №5-464/2024 в отношении Ш. по ч. 1 ст. 20.25. КоАП РФ лицо, в отношении которого ведется производство по делу об административном правонарушении, было освобождено от административной ответственности с объявлением устного замечания ввиду следующего: согласно протоколу об административном правонарушении №55 от 20.12.2024 13 июня 2024 года в 00 час. 01 мин. Ш.</w:t>
      </w:r>
      <w:r>
        <w:rPr>
          <w:sz w:val="28"/>
        </w:rPr>
        <w:t>, не уплатил в срок, установленный ч. 1 ст. 32.2 КоАП РФ, административный штраф в размере 30 000 руб., назначенный постановлением мирового судьи судебного участка №1</w:t>
      </w:r>
      <w:r>
        <w:rPr>
          <w:sz w:val="28"/>
        </w:rPr>
        <w:t>8</w:t>
      </w:r>
      <w:r>
        <w:rPr>
          <w:sz w:val="28"/>
        </w:rPr>
        <w:t xml:space="preserve"> Мокроусовского судебного района Курганской области от 28.03.2024. При рассмотрении дела было установлено, что вышеуказанный штраф уплачен Ш. 18.12.2024 в полном объеме. Учитывая обстоятельства дела, личность несовершеннолетнего Ш. являющегося учащимся техникума, </w:t>
      </w:r>
      <w:r>
        <w:rPr>
          <w:sz w:val="28"/>
        </w:rPr>
        <w:t>проживающего с отчимом, факт уплаты наложенного штрафа в полном объеме, заключение прокурора, посчитавшего возможным применить в данной ситуации положения ст .2.9 КоАП РФ, в связи с отсутствием существенной угрозы охраняемым общественным отношениям</w:t>
      </w:r>
      <w:r>
        <w:rPr>
          <w:sz w:val="28"/>
        </w:rPr>
        <w:t>, мировой судья пришел к выводу о применении положений ст. 2.9 КоАП РФ и в силу малозначительности административного правонарушения освободил Ш. от административной ответственности, ограничившись устным замечанием о недопустимости подобных нарушений в будущем.</w:t>
      </w:r>
    </w:p>
    <w:p w14:paraId="18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Все дела рассмотрены в установленные сроки.</w:t>
      </w:r>
    </w:p>
    <w:p w14:paraId="19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За обобщаемый период в апелляционном порядке было обжаловано 3 постановления по делам об административных правонарушениях, по двум делам (5-138/2024 в отношении </w:t>
      </w:r>
      <w:r>
        <w:rPr>
          <w:sz w:val="28"/>
        </w:rPr>
        <w:t>Р</w:t>
      </w:r>
      <w:r>
        <w:rPr>
          <w:sz w:val="28"/>
        </w:rPr>
        <w:t xml:space="preserve">. по ч. 3 ст. 14.16 КоАП РФ, №5-305/2024 в отношении </w:t>
      </w:r>
      <w:r>
        <w:rPr>
          <w:sz w:val="28"/>
        </w:rPr>
        <w:t>Х</w:t>
      </w:r>
      <w:r>
        <w:rPr>
          <w:sz w:val="28"/>
        </w:rPr>
        <w:t xml:space="preserve">. по ч. 25 ст. 19.5 КоАП РФ) постановления отменены, производства по делу прекращены.  По делу №5-381/2024 в отношении </w:t>
      </w:r>
      <w:r>
        <w:rPr>
          <w:sz w:val="28"/>
        </w:rPr>
        <w:t>П</w:t>
      </w:r>
      <w:r>
        <w:rPr>
          <w:sz w:val="28"/>
        </w:rPr>
        <w:t xml:space="preserve">. по ч. 1 ст. 12.8 КоАП РФ на момент подготовки обобщения результат рассмотрения дела судом апелляционной </w:t>
      </w:r>
      <w:r>
        <w:rPr>
          <w:sz w:val="28"/>
        </w:rPr>
        <w:t>инстанции не известен.</w:t>
      </w:r>
    </w:p>
    <w:p w14:paraId="1A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В суд кассационной инстанции за обобщаемый период обжаловано одно постановление по делу №5-391/2022 в отношении Попова Д.В. по ч. 1 ст. 12.26 КоАП РФ, жалоба привлекаемого лица удовлетворена, постановление мирового судьи отменено, производство по делу прекращено за отсутствием состава административного правонарушения.</w:t>
      </w:r>
    </w:p>
    <w:p w14:paraId="1B000000">
      <w:pPr>
        <w:ind w:firstLine="720" w:left="0"/>
        <w:jc w:val="both"/>
        <w:outlineLvl w:val="1"/>
        <w:rPr>
          <w:sz w:val="28"/>
        </w:rPr>
      </w:pPr>
    </w:p>
    <w:p w14:paraId="1C000000">
      <w:pPr>
        <w:tabs>
          <w:tab w:leader="none" w:pos="1215" w:val="left"/>
        </w:tabs>
        <w:ind/>
        <w:contextualSpacing w:val="1"/>
        <w:jc w:val="both"/>
        <w:rPr>
          <w:sz w:val="28"/>
        </w:rPr>
      </w:pPr>
    </w:p>
    <w:p w14:paraId="1D000000">
      <w:pPr>
        <w:ind/>
        <w:jc w:val="right"/>
        <w:rPr>
          <w:sz w:val="28"/>
        </w:rPr>
      </w:pPr>
      <w:r>
        <w:rPr>
          <w:sz w:val="28"/>
        </w:rPr>
        <w:t>Помощник судьи Кузьминых С.А.</w:t>
      </w:r>
    </w:p>
    <w:p w14:paraId="1E000000">
      <w:pPr>
        <w:pStyle w:val="Style_2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9" w:gutter="0" w:header="709" w:left="1134" w:right="102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Body Text Indent"/>
    <w:basedOn w:val="Style_3"/>
    <w:link w:val="Style_1_ch"/>
    <w:pPr>
      <w:spacing w:after="120"/>
      <w:ind w:firstLine="0" w:left="283"/>
    </w:pPr>
  </w:style>
  <w:style w:styleId="Style_1_ch" w:type="character">
    <w:name w:val="Body Text Indent"/>
    <w:basedOn w:val="Style_3_ch"/>
    <w:link w:val="Style_1"/>
  </w:style>
  <w:style w:styleId="Style_10" w:type="paragraph">
    <w:name w:val="Стиль"/>
    <w:link w:val="Style_10_ch"/>
    <w:pPr>
      <w:widowControl w:val="0"/>
      <w:ind/>
    </w:pPr>
    <w:rPr>
      <w:sz w:val="24"/>
    </w:rPr>
  </w:style>
  <w:style w:styleId="Style_10_ch" w:type="character">
    <w:name w:val="Стиль"/>
    <w:link w:val="Style_10"/>
    <w:rPr>
      <w:sz w:val="24"/>
    </w:rPr>
  </w:style>
  <w:style w:styleId="Style_11" w:type="paragraph">
    <w:name w:val="cnsl"/>
    <w:link w:val="Style_11_ch"/>
  </w:style>
  <w:style w:styleId="Style_11_ch" w:type="character">
    <w:name w:val="cnsl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eading 1"/>
    <w:basedOn w:val="Style_3"/>
    <w:link w:val="Style_15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5_ch" w:type="character">
    <w:name w:val="heading 1"/>
    <w:basedOn w:val="Style_3_ch"/>
    <w:link w:val="Style_15"/>
    <w:rPr>
      <w:b w:val="1"/>
      <w:sz w:val="4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21"/>
    <w:basedOn w:val="Style_3"/>
    <w:link w:val="Style_20_ch"/>
    <w:pPr>
      <w:spacing w:afterAutospacing="on" w:beforeAutospacing="on"/>
      <w:ind/>
    </w:pPr>
  </w:style>
  <w:style w:styleId="Style_20_ch" w:type="character">
    <w:name w:val="21"/>
    <w:basedOn w:val="Style_3_ch"/>
    <w:link w:val="Style_20"/>
  </w:style>
  <w:style w:styleId="Style_21" w:type="paragraph">
    <w:name w:val="Normal (Web)"/>
    <w:basedOn w:val="Style_3"/>
    <w:link w:val="Style_21_ch"/>
    <w:pPr>
      <w:spacing w:after="119" w:beforeAutospacing="on"/>
      <w:ind/>
    </w:pPr>
  </w:style>
  <w:style w:styleId="Style_21_ch" w:type="character">
    <w:name w:val="Normal (Web)"/>
    <w:basedOn w:val="Style_3_ch"/>
    <w:link w:val="Style_21"/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ConsPlusNormal"/>
    <w:link w:val="Style_23_ch"/>
    <w:rPr>
      <w:sz w:val="28"/>
    </w:rPr>
  </w:style>
  <w:style w:styleId="Style_23_ch" w:type="character">
    <w:name w:val="ConsPlusNormal"/>
    <w:link w:val="Style_23"/>
    <w:rPr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header"/>
    <w:basedOn w:val="Style_3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3_ch"/>
    <w:link w:val="Style_25"/>
  </w:style>
  <w:style w:styleId="Style_26" w:type="paragraph">
    <w:name w:val="Body Text Indent 2"/>
    <w:basedOn w:val="Style_3"/>
    <w:link w:val="Style_26_ch"/>
    <w:pPr>
      <w:tabs>
        <w:tab w:leader="none" w:pos="2520" w:val="left"/>
      </w:tabs>
      <w:ind w:firstLine="708" w:left="0"/>
      <w:jc w:val="both"/>
    </w:pPr>
  </w:style>
  <w:style w:styleId="Style_26_ch" w:type="character">
    <w:name w:val="Body Text Indent 2"/>
    <w:basedOn w:val="Style_3_ch"/>
    <w:link w:val="Style_26"/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hl"/>
    <w:link w:val="Style_28_ch"/>
  </w:style>
  <w:style w:styleId="Style_28_ch" w:type="character">
    <w:name w:val="hl"/>
    <w:link w:val="Style_28"/>
  </w:style>
  <w:style w:styleId="Style_2" w:type="paragraph">
    <w:name w:val="No Spacing"/>
    <w:link w:val="Style_2_ch"/>
    <w:rPr>
      <w:rFonts w:ascii="Calibri" w:hAnsi="Calibri"/>
      <w:sz w:val="22"/>
    </w:rPr>
  </w:style>
  <w:style w:styleId="Style_2_ch" w:type="character">
    <w:name w:val="No Spacing"/>
    <w:link w:val="Style_2"/>
    <w:rPr>
      <w:rFonts w:ascii="Calibri" w:hAnsi="Calibri"/>
      <w:sz w:val="22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basedOn w:val="Style_3"/>
    <w:link w:val="Style_30_ch"/>
    <w:uiPriority w:val="10"/>
    <w:qFormat/>
    <w:pPr>
      <w:ind/>
      <w:jc w:val="center"/>
    </w:pPr>
    <w:rPr>
      <w:b w:val="1"/>
      <w:sz w:val="32"/>
    </w:rPr>
  </w:style>
  <w:style w:styleId="Style_30_ch" w:type="character">
    <w:name w:val="Title"/>
    <w:basedOn w:val="Style_3_ch"/>
    <w:link w:val="Style_30"/>
    <w:rPr>
      <w:b w:val="1"/>
      <w:sz w:val="32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footer"/>
    <w:basedOn w:val="Style_3"/>
    <w:link w:val="Style_32_ch"/>
    <w:pPr>
      <w:tabs>
        <w:tab w:leader="none" w:pos="4677" w:val="center"/>
        <w:tab w:leader="none" w:pos="9355" w:val="right"/>
      </w:tabs>
      <w:ind/>
    </w:pPr>
  </w:style>
  <w:style w:styleId="Style_32_ch" w:type="character">
    <w:name w:val="footer"/>
    <w:basedOn w:val="Style_3_ch"/>
    <w:link w:val="Style_32"/>
  </w:style>
  <w:style w:styleId="Style_33" w:type="paragraph">
    <w:name w:val="Основной текст с отступом 21"/>
    <w:basedOn w:val="Style_3"/>
    <w:link w:val="Style_33_ch"/>
    <w:pPr>
      <w:tabs>
        <w:tab w:leader="none" w:pos="2520" w:val="left"/>
      </w:tabs>
      <w:ind w:firstLine="708" w:left="0"/>
      <w:jc w:val="both"/>
    </w:pPr>
  </w:style>
  <w:style w:styleId="Style_33_ch" w:type="character">
    <w:name w:val="Основной текст с отступом 21"/>
    <w:basedOn w:val="Style_3_ch"/>
    <w:link w:val="Style_33"/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2025-02-12T09:14:48Z</dcterms:modified>
</cp:coreProperties>
</file>