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FE4" w:rsidRPr="00EA5D95" w:rsidRDefault="009C3FE4" w:rsidP="009C3FE4">
      <w:pPr>
        <w:jc w:val="center"/>
        <w:rPr>
          <w:b/>
          <w:u w:val="single"/>
        </w:rPr>
      </w:pPr>
      <w:r>
        <w:rPr>
          <w:b/>
          <w:u w:val="single"/>
        </w:rPr>
        <w:t>МИНУСИНСКИЙ ГОРОДСКОЙ</w:t>
      </w:r>
      <w:r w:rsidRPr="00EA5D95">
        <w:rPr>
          <w:b/>
          <w:u w:val="single"/>
        </w:rPr>
        <w:t xml:space="preserve"> СУД</w:t>
      </w:r>
    </w:p>
    <w:p w:rsidR="009C3FE4" w:rsidRPr="00EA5D95" w:rsidRDefault="009C3FE4" w:rsidP="009C3FE4">
      <w:pPr>
        <w:jc w:val="center"/>
        <w:rPr>
          <w:b/>
        </w:rPr>
      </w:pPr>
    </w:p>
    <w:p w:rsidR="009C3FE4" w:rsidRPr="00EA5D95" w:rsidRDefault="009C3FE4" w:rsidP="009C3FE4">
      <w:pPr>
        <w:jc w:val="center"/>
        <w:rPr>
          <w:b/>
        </w:rPr>
      </w:pPr>
      <w:proofErr w:type="gramStart"/>
      <w:r>
        <w:rPr>
          <w:b/>
        </w:rPr>
        <w:t>Выписка  из</w:t>
      </w:r>
      <w:proofErr w:type="gramEnd"/>
      <w:r>
        <w:rPr>
          <w:b/>
        </w:rPr>
        <w:t xml:space="preserve"> </w:t>
      </w:r>
      <w:r w:rsidRPr="00EA5D95">
        <w:rPr>
          <w:b/>
        </w:rPr>
        <w:t>П Р И К А З</w:t>
      </w:r>
      <w:r>
        <w:rPr>
          <w:b/>
        </w:rPr>
        <w:t xml:space="preserve"> А</w:t>
      </w:r>
    </w:p>
    <w:p w:rsidR="009C3FE4" w:rsidRPr="00EA5D95" w:rsidRDefault="009C3FE4" w:rsidP="009C3FE4">
      <w:pPr>
        <w:jc w:val="center"/>
        <w:rPr>
          <w:b/>
        </w:rPr>
      </w:pPr>
    </w:p>
    <w:p w:rsidR="009C3FE4" w:rsidRPr="0064195F" w:rsidRDefault="009C3FE4" w:rsidP="009C3FE4">
      <w:pPr>
        <w:ind w:firstLine="720"/>
        <w:jc w:val="both"/>
      </w:pPr>
      <w:r w:rsidRPr="0064195F">
        <w:t>«</w:t>
      </w:r>
      <w:r>
        <w:t>16</w:t>
      </w:r>
      <w:r w:rsidRPr="0064195F">
        <w:t xml:space="preserve">» </w:t>
      </w:r>
      <w:r>
        <w:t>апреля</w:t>
      </w:r>
      <w:r w:rsidRPr="0064195F">
        <w:t xml:space="preserve"> 202</w:t>
      </w:r>
      <w:r>
        <w:t>6</w:t>
      </w:r>
      <w:r w:rsidRPr="0064195F">
        <w:t xml:space="preserve"> года </w:t>
      </w:r>
      <w:r w:rsidRPr="0064195F">
        <w:tab/>
      </w:r>
      <w:r w:rsidRPr="0064195F">
        <w:tab/>
      </w:r>
      <w:r w:rsidRPr="0064195F">
        <w:tab/>
      </w:r>
      <w:r w:rsidRPr="0064195F">
        <w:tab/>
      </w:r>
      <w:r w:rsidRPr="0064195F">
        <w:tab/>
      </w:r>
      <w:r w:rsidRPr="0064195F">
        <w:tab/>
      </w:r>
      <w:r w:rsidRPr="0064195F">
        <w:tab/>
      </w:r>
      <w:r w:rsidRPr="0064195F">
        <w:tab/>
        <w:t xml:space="preserve">№ </w:t>
      </w:r>
      <w:r>
        <w:t>30</w:t>
      </w:r>
    </w:p>
    <w:p w:rsidR="009C3FE4" w:rsidRPr="00EA5D95" w:rsidRDefault="009C3FE4" w:rsidP="009C3FE4">
      <w:pPr>
        <w:ind w:firstLine="720"/>
        <w:jc w:val="both"/>
      </w:pPr>
    </w:p>
    <w:p w:rsidR="009C3FE4" w:rsidRPr="00EA5D95" w:rsidRDefault="009C3FE4" w:rsidP="009C3FE4">
      <w:pPr>
        <w:ind w:firstLine="720"/>
        <w:jc w:val="center"/>
      </w:pPr>
      <w:r>
        <w:t>г</w:t>
      </w:r>
      <w:r w:rsidRPr="00EA5D95">
        <w:t xml:space="preserve">. </w:t>
      </w:r>
      <w:r>
        <w:t>Минусинск</w:t>
      </w:r>
    </w:p>
    <w:p w:rsidR="009C3FE4" w:rsidRPr="00EA5D95" w:rsidRDefault="009C3FE4" w:rsidP="009C3FE4">
      <w:pPr>
        <w:ind w:firstLine="720"/>
        <w:jc w:val="both"/>
      </w:pPr>
    </w:p>
    <w:p w:rsidR="009C3FE4" w:rsidRPr="00EA5D95" w:rsidRDefault="009C3FE4" w:rsidP="009C3FE4">
      <w:pPr>
        <w:ind w:firstLine="720"/>
        <w:jc w:val="both"/>
      </w:pPr>
      <w:r w:rsidRPr="00EA5D95">
        <w:t xml:space="preserve">«Об </w:t>
      </w:r>
      <w:r>
        <w:t>организации работы Минусинского суда Красноярского края</w:t>
      </w:r>
      <w:r w:rsidRPr="00EA5D95">
        <w:t>»</w:t>
      </w:r>
    </w:p>
    <w:p w:rsidR="009C3FE4" w:rsidRPr="00EA5D95" w:rsidRDefault="009C3FE4" w:rsidP="009C3FE4">
      <w:pPr>
        <w:ind w:firstLine="720"/>
        <w:jc w:val="both"/>
      </w:pPr>
    </w:p>
    <w:p w:rsidR="009C3FE4" w:rsidRPr="00EA5D95" w:rsidRDefault="009C3FE4" w:rsidP="009C3FE4">
      <w:pPr>
        <w:ind w:firstLine="720"/>
        <w:jc w:val="both"/>
      </w:pPr>
      <w:r w:rsidRPr="00EA5D95">
        <w:t xml:space="preserve">В целях надлежащей организации работы </w:t>
      </w:r>
      <w:r>
        <w:t>Минусинского городского</w:t>
      </w:r>
      <w:r w:rsidRPr="00EA5D95">
        <w:t xml:space="preserve"> суда Красноярского края</w:t>
      </w:r>
      <w:r>
        <w:t xml:space="preserve"> по основным направлениям деятельности</w:t>
      </w:r>
      <w:r w:rsidRPr="00EA5D95">
        <w:t>,</w:t>
      </w:r>
    </w:p>
    <w:p w:rsidR="009C3FE4" w:rsidRPr="00EA5D95" w:rsidRDefault="009C3FE4" w:rsidP="009C3FE4">
      <w:pPr>
        <w:ind w:firstLine="720"/>
        <w:jc w:val="both"/>
      </w:pPr>
    </w:p>
    <w:p w:rsidR="009C3FE4" w:rsidRPr="00EA5D95" w:rsidRDefault="009C3FE4" w:rsidP="009C3FE4">
      <w:pPr>
        <w:ind w:firstLine="720"/>
        <w:jc w:val="both"/>
      </w:pPr>
      <w:r>
        <w:t xml:space="preserve">                                           </w:t>
      </w:r>
      <w:r w:rsidRPr="00EA5D95">
        <w:t>П Р И К А З Ы В А Ю:</w:t>
      </w:r>
    </w:p>
    <w:p w:rsidR="009C3FE4" w:rsidRPr="00E63616" w:rsidRDefault="009C3FE4" w:rsidP="009C3FE4">
      <w:pPr>
        <w:widowControl w:val="0"/>
        <w:tabs>
          <w:tab w:val="left" w:pos="851"/>
        </w:tabs>
        <w:ind w:right="11" w:firstLine="709"/>
        <w:jc w:val="both"/>
        <w:rPr>
          <w:lang w:bidi="ru-RU"/>
        </w:rPr>
      </w:pPr>
      <w:r>
        <w:rPr>
          <w:color w:val="000000"/>
          <w:lang w:bidi="ru-RU"/>
        </w:rPr>
        <w:t>46</w:t>
      </w:r>
      <w:r w:rsidRPr="00E63616">
        <w:rPr>
          <w:color w:val="000000"/>
          <w:lang w:bidi="ru-RU"/>
        </w:rPr>
        <w:t>. С целью надлежащей организации работы по противодействию коррупции в суде, подготовки и размещения информации в разделе «Противодействие</w:t>
      </w:r>
      <w:r w:rsidRPr="00E63616">
        <w:rPr>
          <w:lang w:bidi="ru-RU"/>
        </w:rPr>
        <w:t xml:space="preserve"> коррупции» на официальном сайте суда, в соответствии с Федеральным законом «О противодействии коррупции», письмом Управления Судебного департамента в Красноярском крае от 26 ноября 2015 г. № 1-08/4928, Рекомендациями по наполнению раздела «Противодействие коррупции» на официальных сайтов судов и управлений в информационно-телекоммуникационной сети «Интернет», а также профилактике коррупционных правонарушений на официальном сайте суда:</w:t>
      </w:r>
    </w:p>
    <w:p w:rsidR="009C3FE4" w:rsidRPr="00E6299A" w:rsidRDefault="009C3FE4" w:rsidP="009C3FE4">
      <w:pPr>
        <w:widowControl w:val="0"/>
        <w:tabs>
          <w:tab w:val="left" w:pos="426"/>
          <w:tab w:val="left" w:pos="993"/>
        </w:tabs>
        <w:ind w:right="11" w:firstLine="709"/>
        <w:jc w:val="both"/>
        <w:rPr>
          <w:lang w:bidi="ru-RU"/>
        </w:rPr>
      </w:pPr>
      <w:r>
        <w:rPr>
          <w:color w:val="000000"/>
          <w:lang w:bidi="ru-RU"/>
        </w:rPr>
        <w:t>46</w:t>
      </w:r>
      <w:r>
        <w:rPr>
          <w:lang w:bidi="ru-RU"/>
        </w:rPr>
        <w:t xml:space="preserve">.1. </w:t>
      </w:r>
      <w:r w:rsidRPr="00E6299A">
        <w:rPr>
          <w:lang w:bidi="ru-RU"/>
        </w:rPr>
        <w:t>Возложить обязанности и назначить ответственным за проведение антикоррупционных мероприятий в суде консультанта суда Кононенко Т.В.</w:t>
      </w:r>
      <w:r>
        <w:rPr>
          <w:lang w:bidi="ru-RU"/>
        </w:rPr>
        <w:t xml:space="preserve">, а в период ее </w:t>
      </w:r>
      <w:r w:rsidRPr="00E6299A">
        <w:rPr>
          <w:lang w:bidi="ru-RU"/>
        </w:rPr>
        <w:t>временного отсутствия главн</w:t>
      </w:r>
      <w:r>
        <w:rPr>
          <w:lang w:bidi="ru-RU"/>
        </w:rPr>
        <w:t>ого</w:t>
      </w:r>
      <w:r w:rsidRPr="00E6299A">
        <w:rPr>
          <w:lang w:bidi="ru-RU"/>
        </w:rPr>
        <w:t xml:space="preserve"> специалист</w:t>
      </w:r>
      <w:r>
        <w:rPr>
          <w:lang w:bidi="ru-RU"/>
        </w:rPr>
        <w:t>а</w:t>
      </w:r>
      <w:r w:rsidRPr="00E6299A">
        <w:rPr>
          <w:lang w:bidi="ru-RU"/>
        </w:rPr>
        <w:t xml:space="preserve"> </w:t>
      </w:r>
      <w:proofErr w:type="spellStart"/>
      <w:r w:rsidRPr="00E6299A">
        <w:rPr>
          <w:lang w:bidi="ru-RU"/>
        </w:rPr>
        <w:t>Понасенко</w:t>
      </w:r>
      <w:proofErr w:type="spellEnd"/>
      <w:r w:rsidRPr="00E6299A">
        <w:rPr>
          <w:lang w:bidi="ru-RU"/>
        </w:rPr>
        <w:t xml:space="preserve"> А.В.</w:t>
      </w:r>
    </w:p>
    <w:p w:rsidR="009C3FE4" w:rsidRDefault="009C3FE4" w:rsidP="009C3FE4"/>
    <w:p w:rsidR="009C3FE4" w:rsidRDefault="009C3FE4" w:rsidP="009C3FE4"/>
    <w:p w:rsidR="009C3FE4" w:rsidRPr="00EA5D95" w:rsidRDefault="009C3FE4" w:rsidP="009C3FE4">
      <w:pPr>
        <w:ind w:firstLine="720"/>
        <w:jc w:val="both"/>
      </w:pPr>
      <w:r>
        <w:t>П</w:t>
      </w:r>
      <w:r w:rsidRPr="00EA5D95">
        <w:t>редседател</w:t>
      </w:r>
      <w:r>
        <w:t>ь</w:t>
      </w:r>
      <w:r w:rsidRPr="00EA5D95">
        <w:t xml:space="preserve"> суда</w:t>
      </w:r>
      <w:r w:rsidRPr="00EA5D95">
        <w:tab/>
      </w:r>
      <w:r w:rsidRPr="00EA5D95">
        <w:tab/>
      </w:r>
      <w:r w:rsidRPr="00EA5D95">
        <w:tab/>
      </w:r>
      <w:r w:rsidRPr="00EA5D95">
        <w:tab/>
      </w:r>
      <w:r w:rsidRPr="00EA5D95">
        <w:tab/>
      </w:r>
      <w:r w:rsidRPr="00EA5D95">
        <w:tab/>
        <w:t xml:space="preserve">А.О. </w:t>
      </w:r>
      <w:proofErr w:type="spellStart"/>
      <w:r w:rsidRPr="00EA5D95">
        <w:t>Шабловский</w:t>
      </w:r>
      <w:proofErr w:type="spellEnd"/>
    </w:p>
    <w:p w:rsidR="009C3FE4" w:rsidRDefault="009C3FE4" w:rsidP="009C3FE4"/>
    <w:p w:rsidR="009C3FE4" w:rsidRDefault="009C3FE4" w:rsidP="009C3FE4"/>
    <w:p w:rsidR="009C3FE4" w:rsidRDefault="009C3FE4" w:rsidP="009C3FE4"/>
    <w:p w:rsidR="009C3FE4" w:rsidRDefault="009C3FE4" w:rsidP="009C3FE4"/>
    <w:p w:rsidR="009C3FE4" w:rsidRDefault="009C3FE4" w:rsidP="009C3FE4"/>
    <w:p w:rsidR="009C3FE4" w:rsidRDefault="009C3FE4" w:rsidP="009C3FE4"/>
    <w:p w:rsidR="009C3FE4" w:rsidRDefault="009C3FE4" w:rsidP="009C3FE4"/>
    <w:p w:rsidR="009C3FE4" w:rsidRDefault="009C3FE4" w:rsidP="009C3FE4"/>
    <w:p w:rsidR="009C3FE4" w:rsidRDefault="009C3FE4" w:rsidP="009C3FE4"/>
    <w:p w:rsidR="009C3FE4" w:rsidRDefault="009C3FE4" w:rsidP="009C3FE4"/>
    <w:p w:rsidR="00445D43" w:rsidRDefault="00445D43">
      <w:bookmarkStart w:id="0" w:name="_GoBack"/>
      <w:bookmarkEnd w:id="0"/>
    </w:p>
    <w:sectPr w:rsidR="00445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E4"/>
    <w:rsid w:val="00445D43"/>
    <w:rsid w:val="009C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647D4-6FD4-4DF7-B1A5-F903FDD2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2026-05-07T07:13:00Z</dcterms:created>
  <dcterms:modified xsi:type="dcterms:W3CDTF">2026-05-07T07:14:00Z</dcterms:modified>
</cp:coreProperties>
</file>