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E5E" w:rsidRDefault="00FE2E5E" w:rsidP="00FE2E5E">
      <w:pPr>
        <w:tabs>
          <w:tab w:val="left" w:pos="6648"/>
        </w:tabs>
        <w:rPr>
          <w:color w:val="000000"/>
          <w:sz w:val="28"/>
          <w:szCs w:val="28"/>
        </w:rPr>
      </w:pPr>
    </w:p>
    <w:p w:rsidR="00FE2E5E" w:rsidRDefault="00FE2E5E" w:rsidP="00FE2E5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Реквизиты Управления Судебного департамента в Рязанской области для перечисления на лицевой (депозитный) счет  с  </w:t>
      </w:r>
      <w:r>
        <w:rPr>
          <w:b/>
          <w:color w:val="000000"/>
          <w:sz w:val="28"/>
          <w:szCs w:val="28"/>
        </w:rPr>
        <w:t>01.01.2026</w:t>
      </w:r>
      <w:r>
        <w:rPr>
          <w:color w:val="000000"/>
          <w:sz w:val="28"/>
          <w:szCs w:val="28"/>
        </w:rPr>
        <w:t xml:space="preserve"> </w:t>
      </w:r>
    </w:p>
    <w:p w:rsidR="00FE2E5E" w:rsidRDefault="00FE2E5E" w:rsidP="00FE2E5E">
      <w:pPr>
        <w:jc w:val="both"/>
        <w:textAlignment w:val="baseline"/>
        <w:rPr>
          <w:color w:val="000000"/>
          <w:sz w:val="28"/>
          <w:szCs w:val="28"/>
          <w:u w:val="single"/>
        </w:rPr>
      </w:pPr>
    </w:p>
    <w:p w:rsidR="00FE2E5E" w:rsidRDefault="00FE2E5E" w:rsidP="00FE2E5E">
      <w:pPr>
        <w:jc w:val="both"/>
        <w:textAlignment w:val="baseline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Получатель:</w:t>
      </w:r>
    </w:p>
    <w:p w:rsidR="00FE2E5E" w:rsidRDefault="00FE2E5E" w:rsidP="00FE2E5E">
      <w:pPr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УФК по Рязанской области (Управление Судебного департамента в Рязанской области, 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л</w:t>
      </w:r>
      <w:proofErr w:type="gramEnd"/>
      <w:r>
        <w:rPr>
          <w:color w:val="000000"/>
          <w:sz w:val="28"/>
          <w:szCs w:val="28"/>
        </w:rPr>
        <w:t>/с 05591313610)</w:t>
      </w:r>
    </w:p>
    <w:p w:rsidR="00FE2E5E" w:rsidRDefault="00FE2E5E" w:rsidP="00FE2E5E">
      <w:pPr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ИНН 6228037520</w:t>
      </w:r>
      <w:r>
        <w:rPr>
          <w:color w:val="000000"/>
          <w:sz w:val="28"/>
          <w:szCs w:val="28"/>
          <w:bdr w:val="none" w:sz="0" w:space="0" w:color="auto" w:frame="1"/>
        </w:rPr>
        <w:t>  </w:t>
      </w:r>
      <w:r>
        <w:rPr>
          <w:color w:val="000000"/>
          <w:sz w:val="28"/>
          <w:szCs w:val="28"/>
        </w:rPr>
        <w:t>КПП 623401001</w:t>
      </w:r>
    </w:p>
    <w:p w:rsidR="00FE2E5E" w:rsidRDefault="00FE2E5E" w:rsidP="00FE2E5E">
      <w:pPr>
        <w:jc w:val="both"/>
        <w:textAlignment w:val="baseline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р</w:t>
      </w:r>
      <w:proofErr w:type="gramEnd"/>
      <w:r>
        <w:rPr>
          <w:color w:val="000000"/>
          <w:sz w:val="28"/>
          <w:szCs w:val="28"/>
        </w:rPr>
        <w:t>/с 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03212643000000015900</w:t>
      </w:r>
    </w:p>
    <w:p w:rsidR="00FE2E5E" w:rsidRDefault="00FE2E5E" w:rsidP="00FE2E5E">
      <w:pPr>
        <w:jc w:val="both"/>
        <w:textAlignment w:val="baseline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Банк получателя:</w:t>
      </w:r>
    </w:p>
    <w:p w:rsidR="00FE2E5E" w:rsidRDefault="00FE2E5E" w:rsidP="00FE2E5E">
      <w:pPr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ОКЦ № 10 ГУ Банка России по ЦФО// УФК по Рязанской области, г. Рязань</w:t>
      </w:r>
    </w:p>
    <w:p w:rsidR="00FE2E5E" w:rsidRDefault="00FE2E5E" w:rsidP="00FE2E5E">
      <w:pPr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БИК</w:t>
      </w:r>
      <w:r>
        <w:rPr>
          <w:color w:val="000000"/>
          <w:sz w:val="28"/>
          <w:szCs w:val="28"/>
          <w:bdr w:val="none" w:sz="0" w:space="0" w:color="auto" w:frame="1"/>
        </w:rPr>
        <w:t>  </w:t>
      </w:r>
      <w:r>
        <w:rPr>
          <w:color w:val="000000"/>
          <w:sz w:val="28"/>
          <w:szCs w:val="28"/>
        </w:rPr>
        <w:t>016126031</w:t>
      </w:r>
    </w:p>
    <w:p w:rsidR="00FE2E5E" w:rsidRDefault="00FE2E5E" w:rsidP="00FE2E5E">
      <w:pPr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к/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сч</w:t>
      </w:r>
      <w:proofErr w:type="spellEnd"/>
      <w:r>
        <w:rPr>
          <w:color w:val="000000"/>
          <w:sz w:val="28"/>
          <w:szCs w:val="28"/>
        </w:rPr>
        <w:t> 40102810345370000051</w:t>
      </w:r>
    </w:p>
    <w:p w:rsidR="00FE2E5E" w:rsidRDefault="00FE2E5E" w:rsidP="00FE2E5E">
      <w:pPr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Код НПА обязательно указывается в 22 поле платежного поручения.</w:t>
      </w:r>
    </w:p>
    <w:p w:rsidR="00FE2E5E" w:rsidRDefault="00FE2E5E" w:rsidP="00FE2E5E">
      <w:pPr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FE2E5E" w:rsidRDefault="00FE2E5E" w:rsidP="00FE2E5E">
      <w:pPr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Депозитный счет УСД в Рязанской области </w:t>
      </w:r>
      <w:r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  <w:t>НЕ ИМЕЕТ</w:t>
      </w:r>
      <w:r>
        <w:rPr>
          <w:color w:val="000000"/>
          <w:sz w:val="28"/>
          <w:szCs w:val="28"/>
        </w:rPr>
        <w:t> таких реквизитов как </w:t>
      </w:r>
      <w:r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  <w:t>КБК</w:t>
      </w:r>
      <w:r>
        <w:rPr>
          <w:color w:val="000000"/>
          <w:sz w:val="28"/>
          <w:szCs w:val="28"/>
        </w:rPr>
        <w:t> и </w:t>
      </w:r>
      <w:r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  <w:t>ОКТМО</w:t>
      </w:r>
      <w:r>
        <w:rPr>
          <w:color w:val="000000"/>
          <w:sz w:val="28"/>
          <w:szCs w:val="28"/>
        </w:rPr>
        <w:t xml:space="preserve">, при запросе этих реквизитов уведомляйте, что это </w:t>
      </w:r>
      <w:r>
        <w:rPr>
          <w:b/>
          <w:color w:val="000000"/>
          <w:sz w:val="28"/>
          <w:szCs w:val="28"/>
        </w:rPr>
        <w:t xml:space="preserve">НЕ </w:t>
      </w:r>
      <w:r>
        <w:rPr>
          <w:b/>
          <w:bCs/>
          <w:color w:val="000000"/>
          <w:sz w:val="28"/>
          <w:szCs w:val="28"/>
          <w:u w:val="single"/>
          <w:bdr w:val="none" w:sz="0" w:space="0" w:color="auto" w:frame="1"/>
        </w:rPr>
        <w:t>БЮДЖЕТНЫЙ СЧЕТ</w:t>
      </w:r>
      <w:r>
        <w:rPr>
          <w:color w:val="000000"/>
          <w:sz w:val="28"/>
          <w:szCs w:val="28"/>
        </w:rPr>
        <w:t>, при необходимости, как вариант, проставьте «0».</w:t>
      </w:r>
    </w:p>
    <w:p w:rsidR="00FE2E5E" w:rsidRDefault="00FE2E5E" w:rsidP="00FE2E5E">
      <w:pPr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FE2E5E" w:rsidRDefault="00FE2E5E" w:rsidP="00FE2E5E">
      <w:pPr>
        <w:jc w:val="both"/>
        <w:textAlignment w:val="baseline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Код НПА 0027</w:t>
      </w:r>
      <w:r>
        <w:rPr>
          <w:color w:val="000000"/>
          <w:sz w:val="28"/>
          <w:szCs w:val="28"/>
        </w:rPr>
        <w:t> –денежные средства для обеспечения возмещения судебных издержек, связанных с рассмотрением </w:t>
      </w:r>
      <w:r>
        <w:rPr>
          <w:b/>
          <w:bCs/>
          <w:color w:val="000000"/>
          <w:sz w:val="28"/>
          <w:szCs w:val="28"/>
        </w:rPr>
        <w:t>административного дела</w:t>
      </w:r>
      <w:r>
        <w:rPr>
          <w:color w:val="000000"/>
          <w:sz w:val="28"/>
          <w:szCs w:val="28"/>
        </w:rPr>
        <w:t> в соответствии со статьями 109,110,114 Кодекса административного судопроизводства РФ;</w:t>
      </w:r>
    </w:p>
    <w:p w:rsidR="00FE2E5E" w:rsidRDefault="00FE2E5E" w:rsidP="00FE2E5E">
      <w:pPr>
        <w:jc w:val="both"/>
        <w:textAlignment w:val="baseline"/>
        <w:rPr>
          <w:color w:val="000000"/>
          <w:sz w:val="28"/>
          <w:szCs w:val="28"/>
        </w:rPr>
      </w:pPr>
    </w:p>
    <w:p w:rsidR="00FE2E5E" w:rsidRDefault="00FE2E5E" w:rsidP="00FE2E5E">
      <w:pPr>
        <w:jc w:val="both"/>
        <w:textAlignment w:val="baseline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Код НПА 0028</w:t>
      </w:r>
      <w:r>
        <w:rPr>
          <w:b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 денежные средства взамен принятых судом мер по обеспечению иска (вносятся ответчиками), денежные средства для обеспечения возмещения судебных издержек, связанных с рассмотрением </w:t>
      </w:r>
      <w:r>
        <w:rPr>
          <w:b/>
          <w:bCs/>
          <w:color w:val="000000"/>
          <w:sz w:val="28"/>
          <w:szCs w:val="28"/>
        </w:rPr>
        <w:t>гражданского дела</w:t>
      </w:r>
      <w:r>
        <w:rPr>
          <w:color w:val="000000"/>
          <w:sz w:val="28"/>
          <w:szCs w:val="28"/>
        </w:rPr>
        <w:t xml:space="preserve"> в соответствии со статьями 96, 97, 143 Гражданского процессуального кодекса РФ; </w:t>
      </w:r>
    </w:p>
    <w:p w:rsidR="00FE2E5E" w:rsidRDefault="00FE2E5E" w:rsidP="00FE2E5E">
      <w:pPr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денежные средства, подлежащие выплате свидетелям, экспертам и специалистам, или другие связанные с рассмотрением дела расходы, признанные судом необходимыми в соответствии с Постановлением Правительства РФ от 01.12.2012 №1240;</w:t>
      </w:r>
    </w:p>
    <w:p w:rsidR="00FE2E5E" w:rsidRDefault="00FE2E5E" w:rsidP="00FE2E5E">
      <w:pPr>
        <w:jc w:val="both"/>
        <w:textAlignment w:val="baseline"/>
        <w:rPr>
          <w:color w:val="000000"/>
          <w:sz w:val="28"/>
          <w:szCs w:val="28"/>
        </w:rPr>
      </w:pPr>
    </w:p>
    <w:p w:rsidR="00FE2E5E" w:rsidRDefault="00FE2E5E" w:rsidP="00FE2E5E">
      <w:pPr>
        <w:jc w:val="both"/>
        <w:textAlignment w:val="baseline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Код НПА 0038</w:t>
      </w:r>
      <w:r>
        <w:rPr>
          <w:color w:val="000000"/>
          <w:sz w:val="28"/>
          <w:szCs w:val="28"/>
        </w:rPr>
        <w:t xml:space="preserve"> – денежные средства, являющиеся </w:t>
      </w:r>
      <w:r w:rsidRPr="008F0615">
        <w:rPr>
          <w:b/>
          <w:color w:val="000000"/>
          <w:sz w:val="28"/>
          <w:szCs w:val="28"/>
        </w:rPr>
        <w:t>залогом</w:t>
      </w:r>
      <w:r>
        <w:rPr>
          <w:color w:val="000000"/>
          <w:sz w:val="28"/>
          <w:szCs w:val="28"/>
        </w:rPr>
        <w:t xml:space="preserve"> в соответствии со статьей 106 Уголовно-процессуального кодекса РФ.</w:t>
      </w:r>
    </w:p>
    <w:p w:rsidR="008F0615" w:rsidRDefault="008F0615" w:rsidP="00FE2E5E">
      <w:pPr>
        <w:jc w:val="both"/>
        <w:textAlignment w:val="baseline"/>
        <w:rPr>
          <w:color w:val="000000"/>
          <w:sz w:val="28"/>
          <w:szCs w:val="28"/>
        </w:rPr>
      </w:pPr>
    </w:p>
    <w:p w:rsidR="008F0615" w:rsidRPr="008F0615" w:rsidRDefault="008F0615" w:rsidP="00FE2E5E">
      <w:pPr>
        <w:jc w:val="both"/>
        <w:textAlignment w:val="baseline"/>
        <w:rPr>
          <w:color w:val="000000"/>
          <w:sz w:val="28"/>
          <w:szCs w:val="28"/>
        </w:rPr>
      </w:pPr>
      <w:r w:rsidRPr="008F0615">
        <w:rPr>
          <w:b/>
          <w:color w:val="000000"/>
          <w:sz w:val="28"/>
          <w:szCs w:val="28"/>
          <w:u w:val="single"/>
        </w:rPr>
        <w:t>Код НПА 0002</w:t>
      </w:r>
      <w:r>
        <w:rPr>
          <w:b/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</w:rPr>
        <w:t>– денежные средства для оплаты обеспечения исполнения контракта и обеспечения гарантийных обязательств по контрактам, заключенным на основании федерального закона от 05.04.2013 № 44-ФЗ</w:t>
      </w:r>
    </w:p>
    <w:p w:rsidR="00FE2E5E" w:rsidRDefault="00FE2E5E" w:rsidP="00FE2E5E">
      <w:pPr>
        <w:jc w:val="both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 </w:t>
      </w:r>
    </w:p>
    <w:p w:rsidR="00FE2E5E" w:rsidRPr="008F0615" w:rsidRDefault="00FE2E5E" w:rsidP="008F0615">
      <w:pPr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Обращаем Ваше внимание, что в графе 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"Назначение платежа"</w:t>
      </w:r>
      <w:r>
        <w:rPr>
          <w:color w:val="000000"/>
          <w:sz w:val="28"/>
          <w:szCs w:val="28"/>
        </w:rPr>
        <w:t>  необходимо</w:t>
      </w:r>
      <w:r w:rsidR="008F0615">
        <w:rPr>
          <w:color w:val="000000"/>
          <w:sz w:val="28"/>
          <w:szCs w:val="28"/>
        </w:rPr>
        <w:t xml:space="preserve"> указывать номер судебного дела, а в случае оплаты обеспечения контракта – номер контракта.</w:t>
      </w:r>
      <w:bookmarkStart w:id="0" w:name="_GoBack"/>
      <w:bookmarkEnd w:id="0"/>
    </w:p>
    <w:p w:rsidR="00F16E29" w:rsidRDefault="00F16E29"/>
    <w:sectPr w:rsidR="00F16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D5B"/>
    <w:rsid w:val="008F0615"/>
    <w:rsid w:val="00CB5D5B"/>
    <w:rsid w:val="00F16E29"/>
    <w:rsid w:val="00FE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9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2026-02-05T08:05:00Z</dcterms:created>
  <dcterms:modified xsi:type="dcterms:W3CDTF">2026-02-05T08:13:00Z</dcterms:modified>
</cp:coreProperties>
</file>