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E4" w:rsidRPr="00A346E4" w:rsidRDefault="00A346E4" w:rsidP="00A346E4">
      <w:pPr>
        <w:spacing w:after="0" w:line="220" w:lineRule="auto"/>
        <w:jc w:val="center"/>
        <w:outlineLvl w:val="0"/>
        <w:rPr>
          <w:rFonts w:ascii="Times New Roman" w:hAnsi="Times New Roman" w:cs="Times New Roman"/>
        </w:rPr>
      </w:pPr>
      <w:r w:rsidRPr="00A346E4">
        <w:rPr>
          <w:rFonts w:ascii="Times New Roman" w:hAnsi="Times New Roman" w:cs="Times New Roman"/>
          <w:b/>
        </w:rPr>
        <w:t>СУДЕБНЫЙ ДЕПАРТАМЕНТ ПРИ ВЕРХОВНОМ СУДЕ</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РОССИЙСКОЙ ФЕДЕРАЦИИ</w:t>
      </w:r>
    </w:p>
    <w:p w:rsidR="00A346E4" w:rsidRPr="00A346E4" w:rsidRDefault="00A346E4" w:rsidP="00A346E4">
      <w:pPr>
        <w:spacing w:after="0" w:line="220" w:lineRule="auto"/>
        <w:jc w:val="center"/>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ПРИКАЗ</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от 28 декабря 2015 г. N 401</w:t>
      </w:r>
    </w:p>
    <w:p w:rsidR="00A346E4" w:rsidRPr="00A346E4" w:rsidRDefault="00A346E4" w:rsidP="00A346E4">
      <w:pPr>
        <w:spacing w:after="0" w:line="220" w:lineRule="auto"/>
        <w:jc w:val="center"/>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ОБ УТВЕРЖДЕНИИ РЕГЛАМЕНТА</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ОРГАНИЗАЦИИ ПРИМЕНЕНИЯ ВИДЕО-КОНФЕРЕНЦ-СВЯЗИ ПРИ ПОДГОТОВКЕ</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 xml:space="preserve">И </w:t>
      </w:r>
      <w:proofErr w:type="gramStart"/>
      <w:r w:rsidRPr="00A346E4">
        <w:rPr>
          <w:rFonts w:ascii="Times New Roman" w:hAnsi="Times New Roman" w:cs="Times New Roman"/>
          <w:b/>
        </w:rPr>
        <w:t>ПРОВЕДЕНИИ</w:t>
      </w:r>
      <w:proofErr w:type="gramEnd"/>
      <w:r w:rsidRPr="00A346E4">
        <w:rPr>
          <w:rFonts w:ascii="Times New Roman" w:hAnsi="Times New Roman" w:cs="Times New Roman"/>
          <w:b/>
        </w:rPr>
        <w:t xml:space="preserve"> СУДЕБНЫХ ЗАСЕДАНИЙ</w:t>
      </w:r>
    </w:p>
    <w:p w:rsidR="00A346E4" w:rsidRPr="00A346E4" w:rsidRDefault="00A346E4" w:rsidP="00A346E4">
      <w:pPr>
        <w:spacing w:after="0"/>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A346E4" w:rsidRPr="00A34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6E4" w:rsidRPr="00A346E4" w:rsidRDefault="00A346E4" w:rsidP="00A346E4">
            <w:pPr>
              <w:spacing w:after="0"/>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346E4" w:rsidRPr="00A346E4" w:rsidRDefault="00A346E4" w:rsidP="00A346E4">
            <w:pPr>
              <w:spacing w:after="0"/>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color w:val="392C69"/>
              </w:rPr>
              <w:t>Список изменяющих документов</w:t>
            </w:r>
          </w:p>
          <w:p w:rsidR="00A346E4" w:rsidRPr="00A346E4" w:rsidRDefault="00A346E4" w:rsidP="00A346E4">
            <w:pPr>
              <w:spacing w:after="0" w:line="220" w:lineRule="auto"/>
              <w:jc w:val="center"/>
              <w:rPr>
                <w:rFonts w:ascii="Times New Roman" w:hAnsi="Times New Roman" w:cs="Times New Roman"/>
              </w:rPr>
            </w:pPr>
            <w:proofErr w:type="gramStart"/>
            <w:r w:rsidRPr="00A346E4">
              <w:rPr>
                <w:rFonts w:ascii="Times New Roman" w:hAnsi="Times New Roman" w:cs="Times New Roman"/>
                <w:color w:val="392C69"/>
              </w:rPr>
              <w:t>(в ред. Приказов Судебного департамента при Верховном Суде РФ</w:t>
            </w:r>
            <w:proofErr w:type="gramEnd"/>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color w:val="392C69"/>
              </w:rPr>
              <w:t xml:space="preserve">от 07.08.2019 </w:t>
            </w:r>
            <w:hyperlink r:id="rId6">
              <w:r w:rsidRPr="00A346E4">
                <w:rPr>
                  <w:rFonts w:ascii="Times New Roman" w:hAnsi="Times New Roman" w:cs="Times New Roman"/>
                  <w:color w:val="0000FF"/>
                </w:rPr>
                <w:t>N 174</w:t>
              </w:r>
            </w:hyperlink>
            <w:r w:rsidRPr="00A346E4">
              <w:rPr>
                <w:rFonts w:ascii="Times New Roman" w:hAnsi="Times New Roman" w:cs="Times New Roman"/>
                <w:color w:val="392C69"/>
              </w:rPr>
              <w:t xml:space="preserve">, от 30.12.2020 </w:t>
            </w:r>
            <w:hyperlink r:id="rId7">
              <w:r w:rsidRPr="00A346E4">
                <w:rPr>
                  <w:rFonts w:ascii="Times New Roman" w:hAnsi="Times New Roman" w:cs="Times New Roman"/>
                  <w:color w:val="0000FF"/>
                </w:rPr>
                <w:t>N 267</w:t>
              </w:r>
            </w:hyperlink>
            <w:r w:rsidRPr="00A346E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46E4" w:rsidRPr="00A346E4" w:rsidRDefault="00A346E4" w:rsidP="00A346E4">
            <w:pPr>
              <w:spacing w:after="0"/>
              <w:rPr>
                <w:rFonts w:ascii="Times New Roman" w:hAnsi="Times New Roman" w:cs="Times New Roman"/>
              </w:rPr>
            </w:pPr>
          </w:p>
        </w:tc>
      </w:tr>
    </w:tbl>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В соответствии с Федеральным </w:t>
      </w:r>
      <w:hyperlink r:id="rId8">
        <w:r w:rsidRPr="00A346E4">
          <w:rPr>
            <w:rFonts w:ascii="Times New Roman" w:hAnsi="Times New Roman" w:cs="Times New Roman"/>
            <w:color w:val="0000FF"/>
          </w:rPr>
          <w:t>законом</w:t>
        </w:r>
      </w:hyperlink>
      <w:r w:rsidRPr="00A346E4">
        <w:rPr>
          <w:rFonts w:ascii="Times New Roman" w:hAnsi="Times New Roman" w:cs="Times New Roman"/>
        </w:rPr>
        <w:t xml:space="preserve"> от 8 января 1998 г. N 7-ФЗ "О Судебном департаменте при Верховном Суде Российской Федерации" приказываю:</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Утвердить прилагаемый </w:t>
      </w:r>
      <w:hyperlink w:anchor="P36">
        <w:r w:rsidRPr="00A346E4">
          <w:rPr>
            <w:rFonts w:ascii="Times New Roman" w:hAnsi="Times New Roman" w:cs="Times New Roman"/>
            <w:color w:val="0000FF"/>
          </w:rPr>
          <w:t>Регламент</w:t>
        </w:r>
      </w:hyperlink>
      <w:r w:rsidRPr="00A346E4">
        <w:rPr>
          <w:rFonts w:ascii="Times New Roman" w:hAnsi="Times New Roman" w:cs="Times New Roman"/>
        </w:rPr>
        <w:t xml:space="preserve"> организации применения видео-конференц-связи при подготовке и проведении судебных заседаний.</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(в ред. </w:t>
      </w:r>
      <w:hyperlink r:id="rId9">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Генеральный директор</w:t>
      </w: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А.В.ГУСЕВ</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right"/>
        <w:outlineLvl w:val="0"/>
        <w:rPr>
          <w:rFonts w:ascii="Times New Roman" w:hAnsi="Times New Roman" w:cs="Times New Roman"/>
        </w:rPr>
      </w:pPr>
      <w:r w:rsidRPr="00A346E4">
        <w:rPr>
          <w:rFonts w:ascii="Times New Roman" w:hAnsi="Times New Roman" w:cs="Times New Roman"/>
        </w:rPr>
        <w:t>Утвержден</w:t>
      </w: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приказом Судебного департамента</w:t>
      </w: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при Верховном Суде</w:t>
      </w: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Российской Федерации</w:t>
      </w: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от 28 декабря 2015 г. N 401</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Согласован</w:t>
      </w:r>
    </w:p>
    <w:p w:rsidR="00A346E4" w:rsidRPr="00A346E4" w:rsidRDefault="00A346E4" w:rsidP="00A346E4">
      <w:pPr>
        <w:spacing w:after="0" w:line="220" w:lineRule="auto"/>
        <w:jc w:val="right"/>
        <w:rPr>
          <w:rFonts w:ascii="Times New Roman" w:hAnsi="Times New Roman" w:cs="Times New Roman"/>
        </w:rPr>
      </w:pPr>
      <w:hyperlink r:id="rId10">
        <w:r w:rsidRPr="00A346E4">
          <w:rPr>
            <w:rFonts w:ascii="Times New Roman" w:hAnsi="Times New Roman" w:cs="Times New Roman"/>
            <w:color w:val="0000FF"/>
          </w:rPr>
          <w:t>постановлением</w:t>
        </w:r>
      </w:hyperlink>
      <w:r w:rsidRPr="00A346E4">
        <w:rPr>
          <w:rFonts w:ascii="Times New Roman" w:hAnsi="Times New Roman" w:cs="Times New Roman"/>
        </w:rPr>
        <w:t xml:space="preserve"> Президиума Совета судей</w:t>
      </w: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Российской Федерации</w:t>
      </w: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от 30 ноября 2015 г. N 479</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bookmarkStart w:id="0" w:name="P36"/>
      <w:bookmarkEnd w:id="0"/>
      <w:r w:rsidRPr="00A346E4">
        <w:rPr>
          <w:rFonts w:ascii="Times New Roman" w:hAnsi="Times New Roman" w:cs="Times New Roman"/>
          <w:b/>
        </w:rPr>
        <w:t>РЕГЛАМЕНТ</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ОРГАНИЗАЦИИ ПРИМЕНЕНИЯ ВИДЕО-КОНФЕРЕНЦ-СВЯЗИ ПРИ ПОДГОТОВКЕ</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 xml:space="preserve">И </w:t>
      </w:r>
      <w:proofErr w:type="gramStart"/>
      <w:r w:rsidRPr="00A346E4">
        <w:rPr>
          <w:rFonts w:ascii="Times New Roman" w:hAnsi="Times New Roman" w:cs="Times New Roman"/>
          <w:b/>
        </w:rPr>
        <w:t>ПРОВЕДЕНИИ</w:t>
      </w:r>
      <w:proofErr w:type="gramEnd"/>
      <w:r w:rsidRPr="00A346E4">
        <w:rPr>
          <w:rFonts w:ascii="Times New Roman" w:hAnsi="Times New Roman" w:cs="Times New Roman"/>
          <w:b/>
        </w:rPr>
        <w:t xml:space="preserve"> СУДЕБНЫХ ЗАСЕДАНИЙ</w:t>
      </w:r>
    </w:p>
    <w:p w:rsidR="00A346E4" w:rsidRPr="00A346E4" w:rsidRDefault="00A346E4" w:rsidP="00A346E4">
      <w:pPr>
        <w:spacing w:after="0"/>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A346E4" w:rsidRPr="00A34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6E4" w:rsidRPr="00A346E4" w:rsidRDefault="00A346E4" w:rsidP="00A346E4">
            <w:pPr>
              <w:spacing w:after="0"/>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346E4" w:rsidRPr="00A346E4" w:rsidRDefault="00A346E4" w:rsidP="00A346E4">
            <w:pPr>
              <w:spacing w:after="0"/>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color w:val="392C69"/>
              </w:rPr>
              <w:t>Список изменяющих документов</w:t>
            </w:r>
          </w:p>
          <w:p w:rsidR="00A346E4" w:rsidRPr="00A346E4" w:rsidRDefault="00A346E4" w:rsidP="00A346E4">
            <w:pPr>
              <w:spacing w:after="0" w:line="220" w:lineRule="auto"/>
              <w:jc w:val="center"/>
              <w:rPr>
                <w:rFonts w:ascii="Times New Roman" w:hAnsi="Times New Roman" w:cs="Times New Roman"/>
              </w:rPr>
            </w:pPr>
            <w:proofErr w:type="gramStart"/>
            <w:r w:rsidRPr="00A346E4">
              <w:rPr>
                <w:rFonts w:ascii="Times New Roman" w:hAnsi="Times New Roman" w:cs="Times New Roman"/>
                <w:color w:val="392C69"/>
              </w:rPr>
              <w:t>(в ред. Приказов Судебного департамента при Верховном Суде РФ</w:t>
            </w:r>
            <w:proofErr w:type="gramEnd"/>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color w:val="392C69"/>
              </w:rPr>
              <w:t xml:space="preserve">от 07.08.2019 </w:t>
            </w:r>
            <w:hyperlink r:id="rId11">
              <w:r w:rsidRPr="00A346E4">
                <w:rPr>
                  <w:rFonts w:ascii="Times New Roman" w:hAnsi="Times New Roman" w:cs="Times New Roman"/>
                  <w:color w:val="0000FF"/>
                </w:rPr>
                <w:t>N 174</w:t>
              </w:r>
            </w:hyperlink>
            <w:r w:rsidRPr="00A346E4">
              <w:rPr>
                <w:rFonts w:ascii="Times New Roman" w:hAnsi="Times New Roman" w:cs="Times New Roman"/>
                <w:color w:val="392C69"/>
              </w:rPr>
              <w:t xml:space="preserve">, от 30.12.2020 </w:t>
            </w:r>
            <w:hyperlink r:id="rId12">
              <w:r w:rsidRPr="00A346E4">
                <w:rPr>
                  <w:rFonts w:ascii="Times New Roman" w:hAnsi="Times New Roman" w:cs="Times New Roman"/>
                  <w:color w:val="0000FF"/>
                </w:rPr>
                <w:t>N 267</w:t>
              </w:r>
            </w:hyperlink>
            <w:r w:rsidRPr="00A346E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46E4" w:rsidRPr="00A346E4" w:rsidRDefault="00A346E4" w:rsidP="00A346E4">
            <w:pPr>
              <w:spacing w:after="0"/>
              <w:rPr>
                <w:rFonts w:ascii="Times New Roman" w:hAnsi="Times New Roman" w:cs="Times New Roman"/>
              </w:rPr>
            </w:pPr>
          </w:p>
        </w:tc>
      </w:tr>
    </w:tbl>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r w:rsidRPr="00A346E4">
        <w:rPr>
          <w:rFonts w:ascii="Times New Roman" w:hAnsi="Times New Roman" w:cs="Times New Roman"/>
          <w:b/>
        </w:rPr>
        <w:t>1. Общие положения</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1.1. </w:t>
      </w:r>
      <w:proofErr w:type="gramStart"/>
      <w:r w:rsidRPr="00A346E4">
        <w:rPr>
          <w:rFonts w:ascii="Times New Roman" w:hAnsi="Times New Roman" w:cs="Times New Roman"/>
        </w:rPr>
        <w:t xml:space="preserve">Регламент организации применения видео-конференц-связи при подготовке и проведении судебных заседаний (далее - Регламент) разработан в соответствии с Федеральным </w:t>
      </w:r>
      <w:hyperlink r:id="rId13">
        <w:r w:rsidRPr="00A346E4">
          <w:rPr>
            <w:rFonts w:ascii="Times New Roman" w:hAnsi="Times New Roman" w:cs="Times New Roman"/>
            <w:color w:val="0000FF"/>
          </w:rPr>
          <w:t>законом</w:t>
        </w:r>
      </w:hyperlink>
      <w:r w:rsidRPr="00A346E4">
        <w:rPr>
          <w:rFonts w:ascii="Times New Roman" w:hAnsi="Times New Roman" w:cs="Times New Roman"/>
        </w:rPr>
        <w:t xml:space="preserve"> от 08.01.1998 N 7-ФЗ "О Судебном департаменте при Верховном Суде Российской Федерации", Гражданским процессуальным </w:t>
      </w:r>
      <w:hyperlink r:id="rId14">
        <w:r w:rsidRPr="00A346E4">
          <w:rPr>
            <w:rFonts w:ascii="Times New Roman" w:hAnsi="Times New Roman" w:cs="Times New Roman"/>
            <w:color w:val="0000FF"/>
          </w:rPr>
          <w:t>кодексом</w:t>
        </w:r>
      </w:hyperlink>
      <w:r w:rsidRPr="00A346E4">
        <w:rPr>
          <w:rFonts w:ascii="Times New Roman" w:hAnsi="Times New Roman" w:cs="Times New Roman"/>
        </w:rPr>
        <w:t xml:space="preserve"> Российской Федерации, Уголовно-процессуальным кодексом Российской Федерации, </w:t>
      </w:r>
      <w:hyperlink r:id="rId15">
        <w:r w:rsidRPr="00A346E4">
          <w:rPr>
            <w:rFonts w:ascii="Times New Roman" w:hAnsi="Times New Roman" w:cs="Times New Roman"/>
            <w:color w:val="0000FF"/>
          </w:rPr>
          <w:t>Кодексом</w:t>
        </w:r>
      </w:hyperlink>
      <w:r w:rsidRPr="00A346E4">
        <w:rPr>
          <w:rFonts w:ascii="Times New Roman" w:hAnsi="Times New Roman" w:cs="Times New Roman"/>
        </w:rPr>
        <w:t xml:space="preserve"> административного судопроизводства Российской Федерации, </w:t>
      </w:r>
      <w:hyperlink r:id="rId16">
        <w:r w:rsidRPr="00A346E4">
          <w:rPr>
            <w:rFonts w:ascii="Times New Roman" w:hAnsi="Times New Roman" w:cs="Times New Roman"/>
            <w:color w:val="0000FF"/>
          </w:rPr>
          <w:t>Кодексом</w:t>
        </w:r>
      </w:hyperlink>
      <w:r w:rsidRPr="00A346E4">
        <w:rPr>
          <w:rFonts w:ascii="Times New Roman" w:hAnsi="Times New Roman" w:cs="Times New Roman"/>
        </w:rPr>
        <w:t xml:space="preserve"> Российской Федерации об административных правонарушениях, Арбитражным процессуальным </w:t>
      </w:r>
      <w:hyperlink r:id="rId17">
        <w:r w:rsidRPr="00A346E4">
          <w:rPr>
            <w:rFonts w:ascii="Times New Roman" w:hAnsi="Times New Roman" w:cs="Times New Roman"/>
            <w:color w:val="0000FF"/>
          </w:rPr>
          <w:t>кодексом</w:t>
        </w:r>
      </w:hyperlink>
      <w:r w:rsidRPr="00A346E4">
        <w:rPr>
          <w:rFonts w:ascii="Times New Roman" w:hAnsi="Times New Roman" w:cs="Times New Roman"/>
        </w:rPr>
        <w:t xml:space="preserve"> Российской Федерации (далее - АПК РФ), </w:t>
      </w:r>
      <w:hyperlink r:id="rId18">
        <w:r w:rsidRPr="00A346E4">
          <w:rPr>
            <w:rFonts w:ascii="Times New Roman" w:hAnsi="Times New Roman" w:cs="Times New Roman"/>
            <w:color w:val="0000FF"/>
          </w:rPr>
          <w:t>Положением</w:t>
        </w:r>
      </w:hyperlink>
      <w:r w:rsidRPr="00A346E4">
        <w:rPr>
          <w:rFonts w:ascii="Times New Roman" w:hAnsi="Times New Roman" w:cs="Times New Roman"/>
        </w:rPr>
        <w:t xml:space="preserve"> об</w:t>
      </w:r>
      <w:proofErr w:type="gramEnd"/>
      <w:r w:rsidRPr="00A346E4">
        <w:rPr>
          <w:rFonts w:ascii="Times New Roman" w:hAnsi="Times New Roman" w:cs="Times New Roman"/>
        </w:rPr>
        <w:t xml:space="preserve"> </w:t>
      </w:r>
      <w:proofErr w:type="gramStart"/>
      <w:r w:rsidRPr="00A346E4">
        <w:rPr>
          <w:rFonts w:ascii="Times New Roman" w:hAnsi="Times New Roman" w:cs="Times New Roman"/>
        </w:rPr>
        <w:t xml:space="preserve">организации эксплуатации Государственной автоматизированной системы Российской Федерации "Правосудие", утвержденным приказом Судебного департамента при Верховном Суде Российской Федерации от 17.03.2014 N 52, </w:t>
      </w:r>
      <w:hyperlink r:id="rId19">
        <w:r w:rsidRPr="00A346E4">
          <w:rPr>
            <w:rFonts w:ascii="Times New Roman" w:hAnsi="Times New Roman" w:cs="Times New Roman"/>
            <w:color w:val="0000FF"/>
          </w:rPr>
          <w:t>постановлением</w:t>
        </w:r>
      </w:hyperlink>
      <w:r w:rsidRPr="00A346E4">
        <w:rPr>
          <w:rFonts w:ascii="Times New Roman" w:hAnsi="Times New Roman" w:cs="Times New Roman"/>
        </w:rPr>
        <w:t xml:space="preserve"> Совета судей Российской Федерации от 16.11.2001 N 65 "Об информатизации и автоматизации судов", соглашением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w:t>
      </w:r>
      <w:proofErr w:type="gramEnd"/>
      <w:r w:rsidRPr="00A346E4">
        <w:rPr>
          <w:rFonts w:ascii="Times New Roman" w:hAnsi="Times New Roman" w:cs="Times New Roman"/>
        </w:rPr>
        <w:t xml:space="preserve"> 18.04.2014 N СД-14ю/36 и эксплуатационной документацией ГАС "Правосудие": Инструкцией по использованию средств видеоконференцсвязи ИРЦВ.42 5500 9.080.ИЖ.2, Описание системы, Часть 10. Описание подсистемы "Видеоконференцсвязь" ИРЦВ.42 5500 9.077.ПД.2-10, Регламентом применения </w:t>
      </w:r>
      <w:r w:rsidRPr="00A346E4">
        <w:rPr>
          <w:rFonts w:ascii="Times New Roman" w:hAnsi="Times New Roman" w:cs="Times New Roman"/>
        </w:rPr>
        <w:lastRenderedPageBreak/>
        <w:t>программного изделия "Видео-конференц-связь" при планировании сеансов видео-конференц-связи, утвержденным руководителем ФГБУ ИАЦ Судебного департамента 28.05.2019,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видео-конференц-связи.</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1.1 в ред. </w:t>
      </w:r>
      <w:hyperlink r:id="rId20">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1.2. Регламентом определяются основные положения организации деятельности федеральных судов общей юрисдикции, федерального государственного бюджетного учреждения "Информационно-аналитический центр поддержки ГАС "Правосудие" (далее - ФГБУ ИАЦ Судебного департамента) и его филиалов по применению видео-конференц-связи, в том числе порядок использования программно-технических комплексов, правила подготовки и проведения судебных заседаний в режиме видео-конференц-связи (за исключением процессуального порядка).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Настоящим Регламентом определяются также основные положения организации взаимодействия федерального арбитражного суда и федерального суда общей юрисдикции при подготовке и проведении судебных заседаний в режиме видео-конференц-связи.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Порядок организации видео-конференц-связи в системе арбитражных судов Российской Федерации определяется </w:t>
      </w:r>
      <w:hyperlink r:id="rId21">
        <w:r w:rsidRPr="00A346E4">
          <w:rPr>
            <w:rFonts w:ascii="Times New Roman" w:hAnsi="Times New Roman" w:cs="Times New Roman"/>
            <w:color w:val="0000FF"/>
          </w:rPr>
          <w:t>Инструкцией</w:t>
        </w:r>
      </w:hyperlink>
      <w:r w:rsidRPr="00A346E4">
        <w:rPr>
          <w:rFonts w:ascii="Times New Roman" w:hAnsi="Times New Roman" w:cs="Times New Roman"/>
        </w:rPr>
        <w:t xml:space="preserve"> по делопроизводству в арбитражных судах Российской Федерации (далее - Инструкция по делопроизводству в арбитражных судах).</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Положения настоящего Регламента применяются к федеральным арбитражным судам в части, не противоречащей </w:t>
      </w:r>
      <w:hyperlink r:id="rId22">
        <w:r w:rsidRPr="00A346E4">
          <w:rPr>
            <w:rFonts w:ascii="Times New Roman" w:hAnsi="Times New Roman" w:cs="Times New Roman"/>
            <w:color w:val="0000FF"/>
          </w:rPr>
          <w:t>Инструкции</w:t>
        </w:r>
      </w:hyperlink>
      <w:r w:rsidRPr="00A346E4">
        <w:rPr>
          <w:rFonts w:ascii="Times New Roman" w:hAnsi="Times New Roman" w:cs="Times New Roman"/>
        </w:rPr>
        <w:t xml:space="preserve"> по делопроизводству в арбитражных судах.</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1.2 в ред. </w:t>
      </w:r>
      <w:hyperlink r:id="rId23">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1.3. Использование видео-конференц-связи в закрытых судебных заседаниях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в</w:t>
      </w:r>
      <w:proofErr w:type="gramEnd"/>
      <w:r w:rsidRPr="00A346E4">
        <w:rPr>
          <w:rFonts w:ascii="Times New Roman" w:hAnsi="Times New Roman" w:cs="Times New Roman"/>
        </w:rPr>
        <w:t xml:space="preserve"> ред. </w:t>
      </w:r>
      <w:hyperlink r:id="rId24">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1.4. Организация видео-конференц-связи 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в</w:t>
      </w:r>
      <w:proofErr w:type="gramEnd"/>
      <w:r w:rsidRPr="00A346E4">
        <w:rPr>
          <w:rFonts w:ascii="Times New Roman" w:hAnsi="Times New Roman" w:cs="Times New Roman"/>
        </w:rPr>
        <w:t xml:space="preserve"> ред. </w:t>
      </w:r>
      <w:hyperlink r:id="rId25">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1.5. Термины и понятия, используемые по тексту настоящего Регламента: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"видео-конференц-связь"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"оборудование ВКС"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"программное изделие "Видео-конференц-связь" ГАС "Правосудие" (ПИ ВКС) - программное изделие, предназначенное для установления единого порядка проведения сеансов ВКС, эффективного распределения времени и упорядочивания проведения судебных заседаний в режиме ВКС в федеральных судах общей юрисдикции, федеральных арбитражных судах;</w:t>
      </w: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t>"федеральные суды общей юрисдикции" - кассационные суды общей юрисдикции, кассационный военный суд, апелляционные суды общей юрисдикции, апелляционный военный суд (далее также - кассационные и апелляционные суды), верховные суды республик, краевые, областные суды, суды городов федерального значения, суды автономной области и автономных округов (далее также - областные и равные им суды), районные, межрайонные и городские суды, окружные (флотские) военные суды, гарнизонные военные суды;</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"федеральные арбитражные суды" -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"суд, рассматривающий дело" - федеральный суд общей юрисдикции или федеральный арбитражный суд, в котором рассматривается дело, для участия в котором требуется проведение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"суд, обеспечивающий ВКС" - федеральный суд общей юрисдикции, который по поручению суда, рассматривающего дело, обеспечивает участие в судебном заседании соответствующего суда, рассматривающего дело, одного или нескольких участников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"абоненты" - федеральные суды общей юрисдикции, федеральные арбитражные суды, учреждения Федеральной службы исполнения наказаний (ФСИН России), использующие ВКС для проведения судебных заседаний;</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"техническое обеспечение ВКС" - проведение сеансов ВКС и контроль функционирования программно-технических комплексов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"техническая возможность ВКС" - наличие исправного оборудования ВКС, каналов связи достаточной пропускной способности для проведения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lastRenderedPageBreak/>
        <w:t>"организационная возможность ВКС"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возможности проведения судебного заседания в данном помещении, в пределах рабочего времени с учетом территориальной удаленности участников процесса, количества рассматриваемых дел разными судами, разницы во времени абонентов, находящихся в разных часовых поясах, и так далее;</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"учреждение ФСИН России, обеспечивающее ВКС" - следственный изолятор, исправительная колония, воспитательная колония, тюрьма, лечебное исправительное учреждение и тому подобное, которое по поручению суда, рассматривающего дело, обеспечивает участие в судебном заседании суда в режиме видео-конференц-связи одного или нескольких участников судебного процесса;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"лицо, ответственное за организацию ВКС" - работник аппарата федерального суда общей юрисдикции, федерального арбитражного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"лица, ответственные за техническое обеспечение ВКС" - работник аппарата или администратор федерального суда общей юрисдикции, федерального арбитражного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"лица, ответственные за техническое обслуживание программно-технических комплексов (комплектов) ВКС"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программно-технических комплексов ВКС, а также за организацию их ремонта;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"многоточечная видеоконференция" - способ проведения судебных заседаний в режиме ВКС с несколькими участниками процесса, находящимися в разных (более двух) территориально удаленных судах и (или) учреждениях ФСИН России.</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1.5 в ред. </w:t>
      </w:r>
      <w:hyperlink r:id="rId26">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1.6. Судебные заседания в режиме ВКС могут проводиться только при наличии технической и организационной возможности в </w:t>
      </w:r>
      <w:proofErr w:type="gramStart"/>
      <w:r w:rsidRPr="00A346E4">
        <w:rPr>
          <w:rFonts w:ascii="Times New Roman" w:hAnsi="Times New Roman" w:cs="Times New Roman"/>
        </w:rPr>
        <w:t>судах, оснащенных программно-техническими комплексами ВКС и подключенных к ведомственной сети передачи данных ГАС</w:t>
      </w:r>
      <w:proofErr w:type="gramEnd"/>
      <w:r w:rsidRPr="00A346E4">
        <w:rPr>
          <w:rFonts w:ascii="Times New Roman" w:hAnsi="Times New Roman" w:cs="Times New Roman"/>
        </w:rPr>
        <w:t xml:space="preserve"> "Правосудие".</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п</w:t>
      </w:r>
      <w:proofErr w:type="gramEnd"/>
      <w:r w:rsidRPr="00A346E4">
        <w:rPr>
          <w:rFonts w:ascii="Times New Roman" w:hAnsi="Times New Roman" w:cs="Times New Roman"/>
        </w:rPr>
        <w:t xml:space="preserve">. 1.6 в ред. </w:t>
      </w:r>
      <w:hyperlink r:id="rId27">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r w:rsidRPr="00A346E4">
        <w:rPr>
          <w:rFonts w:ascii="Times New Roman" w:hAnsi="Times New Roman" w:cs="Times New Roman"/>
          <w:b/>
        </w:rPr>
        <w:t>2. Техническое обеспечение и обслуживание ВКС</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2.1. </w:t>
      </w:r>
      <w:proofErr w:type="gramStart"/>
      <w:r w:rsidRPr="00A346E4">
        <w:rPr>
          <w:rFonts w:ascii="Times New Roman" w:hAnsi="Times New Roman" w:cs="Times New Roman"/>
        </w:rPr>
        <w:t>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w:t>
      </w:r>
      <w:proofErr w:type="gramEnd"/>
      <w:r w:rsidRPr="00A346E4">
        <w:rPr>
          <w:rFonts w:ascii="Times New Roman" w:hAnsi="Times New Roman" w:cs="Times New Roman"/>
        </w:rPr>
        <w:t xml:space="preserve"> Должностные обязанности лиц, ответственных за техническое обеспечение ВКС, определяются соответствующими должностными регламентами.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2.2. Лица, ответственные за техническое обслуживание программно-технического комплекса ВКС, осуществляют настройку, диагностику, организацию ремонта, замену оборудования и проверку каналов связи в порядке, установленном ФГБУ ИАЦ Судебного департамента. Должностные обязанности лиц, ответственных за техническое обслуживание ВКС, определяются соответствующими должностными инструкциями.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2.3. </w:t>
      </w:r>
      <w:proofErr w:type="gramStart"/>
      <w:r w:rsidRPr="00A346E4">
        <w:rPr>
          <w:rFonts w:ascii="Times New Roman" w:hAnsi="Times New Roman" w:cs="Times New Roman"/>
        </w:rPr>
        <w:t>На время нахождения в отпуске лиц, ответственных за техническое обеспечение ВКС суда, и лиц, ответственных за техническое обслуживание программно-технического комплекса ВКС, а также на период их длительного отсутствия по иным причинам их обязанности временно возлагаются на иных работников, определяемых соответственно председателем соответствующего суда либо директором филиала ФГБУ ИАЦ Судебного департамента с обязательным уведомлением председателей судов, расположенных на территории данного субъекта</w:t>
      </w:r>
      <w:proofErr w:type="gramEnd"/>
      <w:r w:rsidRPr="00A346E4">
        <w:rPr>
          <w:rFonts w:ascii="Times New Roman" w:hAnsi="Times New Roman" w:cs="Times New Roman"/>
        </w:rPr>
        <w:t xml:space="preserve"> Российской Федерации.</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(в ред. </w:t>
      </w:r>
      <w:hyperlink r:id="rId28">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07.08.2019 N 174)</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2.4. </w:t>
      </w:r>
      <w:proofErr w:type="gramStart"/>
      <w:r w:rsidRPr="00A346E4">
        <w:rPr>
          <w:rFonts w:ascii="Times New Roman" w:hAnsi="Times New Roman" w:cs="Times New Roman"/>
        </w:rPr>
        <w:t>Программно-технические комплексы и каналы связи, используемые в судебном 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ведомственную факсимильную связь, 15-минутную бесперебойную работу на источниках резервного питания и т.д.).</w:t>
      </w:r>
      <w:proofErr w:type="gramEnd"/>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в</w:t>
      </w:r>
      <w:proofErr w:type="gramEnd"/>
      <w:r w:rsidRPr="00A346E4">
        <w:rPr>
          <w:rFonts w:ascii="Times New Roman" w:hAnsi="Times New Roman" w:cs="Times New Roman"/>
        </w:rPr>
        <w:t xml:space="preserve"> ред. </w:t>
      </w:r>
      <w:hyperlink r:id="rId29">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2.5.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w:t>
      </w:r>
      <w:r w:rsidRPr="00A346E4">
        <w:rPr>
          <w:rFonts w:ascii="Times New Roman" w:hAnsi="Times New Roman" w:cs="Times New Roman"/>
        </w:rPr>
        <w:lastRenderedPageBreak/>
        <w:t>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w:t>
      </w:r>
      <w:proofErr w:type="gramStart"/>
      <w:r w:rsidRPr="00A346E4">
        <w:rPr>
          <w:rFonts w:ascii="Times New Roman" w:hAnsi="Times New Roman" w:cs="Times New Roman"/>
        </w:rPr>
        <w:t>о-</w:t>
      </w:r>
      <w:proofErr w:type="gramEnd"/>
      <w:r w:rsidRPr="00A346E4">
        <w:rPr>
          <w:rFonts w:ascii="Times New Roman" w:hAnsi="Times New Roman" w:cs="Times New Roman"/>
        </w:rPr>
        <w:t xml:space="preserve"> и </w:t>
      </w:r>
      <w:proofErr w:type="spellStart"/>
      <w:r w:rsidRPr="00A346E4">
        <w:rPr>
          <w:rFonts w:ascii="Times New Roman" w:hAnsi="Times New Roman" w:cs="Times New Roman"/>
        </w:rPr>
        <w:t>видеодоказательствами</w:t>
      </w:r>
      <w:proofErr w:type="spellEnd"/>
      <w:r w:rsidRPr="00A346E4">
        <w:rPr>
          <w:rFonts w:ascii="Times New Roman" w:hAnsi="Times New Roman" w:cs="Times New Roman"/>
        </w:rPr>
        <w:t>,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w:t>
      </w:r>
      <w:proofErr w:type="gramStart"/>
      <w:r w:rsidRPr="00A346E4">
        <w:rPr>
          <w:rFonts w:ascii="Times New Roman" w:hAnsi="Times New Roman" w:cs="Times New Roman"/>
        </w:rPr>
        <w:t>дств св</w:t>
      </w:r>
      <w:proofErr w:type="gramEnd"/>
      <w:r w:rsidRPr="00A346E4">
        <w:rPr>
          <w:rFonts w:ascii="Times New Roman" w:hAnsi="Times New Roman" w:cs="Times New Roman"/>
        </w:rPr>
        <w:t>язи (городской факс, электронная почта и т.п.).</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2.6.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2.7. Решение вопросов, связанных с ремонтом и заменой оборудования ВКС, осуществляется филиалами ФГБУ ИАЦ Судебного департамента, в том числе и в случае, если оборудование ВКС, установленное в учреждениях ФСИН России, находится на балансе областных и равных им судов, окружных (флотских) военных судов.</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2.8. </w:t>
      </w:r>
      <w:proofErr w:type="gramStart"/>
      <w:r w:rsidRPr="00A346E4">
        <w:rPr>
          <w:rFonts w:ascii="Times New Roman" w:hAnsi="Times New Roman" w:cs="Times New Roman"/>
        </w:rPr>
        <w:t xml:space="preserve">Ежегодно руководителем филиала ФГБУ ИАЦ Судебного департамента подается список лиц, ответственных за техническое обслуживание ВКС, в территориальный орган ФСИН России для организации доступа специалистов к оборудованию ВКС в подведомственные учреждения территориального органа ФСИН России, а при необходимости доставки или вывоза оборудования ВКС в документе указывается марка, модель и государственный номер автомобиля </w:t>
      </w:r>
      <w:hyperlink w:anchor="P265">
        <w:r w:rsidRPr="00A346E4">
          <w:rPr>
            <w:rFonts w:ascii="Times New Roman" w:hAnsi="Times New Roman" w:cs="Times New Roman"/>
            <w:color w:val="0000FF"/>
          </w:rPr>
          <w:t>(приложение 1)</w:t>
        </w:r>
      </w:hyperlink>
      <w:r w:rsidRPr="00A346E4">
        <w:rPr>
          <w:rFonts w:ascii="Times New Roman" w:hAnsi="Times New Roman" w:cs="Times New Roman"/>
        </w:rPr>
        <w:t>.</w:t>
      </w:r>
      <w:proofErr w:type="gramEnd"/>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r w:rsidRPr="00A346E4">
        <w:rPr>
          <w:rFonts w:ascii="Times New Roman" w:hAnsi="Times New Roman" w:cs="Times New Roman"/>
          <w:b/>
        </w:rPr>
        <w:t>3. Организация ВКС в федеральном суде общей юрисдикции</w:t>
      </w:r>
    </w:p>
    <w:p w:rsidR="00A346E4" w:rsidRPr="00A346E4" w:rsidRDefault="00A346E4" w:rsidP="00A346E4">
      <w:pPr>
        <w:spacing w:after="0" w:line="220" w:lineRule="auto"/>
        <w:jc w:val="center"/>
        <w:rPr>
          <w:rFonts w:ascii="Times New Roman" w:hAnsi="Times New Roman" w:cs="Times New Roman"/>
        </w:rPr>
      </w:pPr>
      <w:proofErr w:type="gramStart"/>
      <w:r w:rsidRPr="00A346E4">
        <w:rPr>
          <w:rFonts w:ascii="Times New Roman" w:hAnsi="Times New Roman" w:cs="Times New Roman"/>
        </w:rPr>
        <w:t xml:space="preserve">(в ред. </w:t>
      </w:r>
      <w:hyperlink r:id="rId30">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w:t>
      </w:r>
      <w:proofErr w:type="gramEnd"/>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от 30.12.2020 N 267)</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bookmarkStart w:id="1" w:name="P95"/>
      <w:bookmarkEnd w:id="1"/>
      <w:r w:rsidRPr="00A346E4">
        <w:rPr>
          <w:rFonts w:ascii="Times New Roman" w:hAnsi="Times New Roman" w:cs="Times New Roman"/>
        </w:rPr>
        <w:t>3.1. На территории соответствующего субъекта Российской Федерации при необходимости председателями областных и равных им судов может быть установлено расписание, определяющее периоды (дни недели, время) использования судами субъекта Российской Федерации программно-технических комплексов ВКС, установленных в учреждениях ФСИН России данного субъекта Российской Федерации. Расписание размещается на официальном сайте суда.</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в</w:t>
      </w:r>
      <w:proofErr w:type="gramEnd"/>
      <w:r w:rsidRPr="00A346E4">
        <w:rPr>
          <w:rFonts w:ascii="Times New Roman" w:hAnsi="Times New Roman" w:cs="Times New Roman"/>
        </w:rPr>
        <w:t xml:space="preserve"> ред. </w:t>
      </w:r>
      <w:hyperlink r:id="rId31">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Информация в расписание 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Время использования помещений, оборудованных программно-техническими комплексами ВКС, в учреждениях ФСИН России на территории соответствующего субъекта Российской Федерации распределяется областным и равным ему судом в данном субъекте. </w:t>
      </w:r>
      <w:proofErr w:type="gramStart"/>
      <w:r w:rsidRPr="00A346E4">
        <w:rPr>
          <w:rFonts w:ascii="Times New Roman" w:hAnsi="Times New Roman" w:cs="Times New Roman"/>
        </w:rPr>
        <w:t>Функции по распределению определенных сеансов ВКС могут быть переданы областным и равным ему судом в соответствующем субъекте Российской Федерации районным судам, к подсудности которых относится территория, на которых расположены учреждения ФСИН России, в порядке, установленном областным и равным ему судом.</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3.1.1. Информация о судебных заседаниях в режиме ВКС, проводимых Верховным Судом Российской Федерации, кассационными и апелляционными судами, а также связанные с этим изменения вносятся в расписание незамедлительно. Установление сеансов судебных заседаний, проводимых Верховным Судом Российской Федерации, кассационными и апелляционными судами в режиме ВКС с другими судами и учреждениями ФСИН России, осуществляется в соответствии с определениями (поручениями) указанных судов в назначенное время.</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п</w:t>
      </w:r>
      <w:proofErr w:type="gramEnd"/>
      <w:r w:rsidRPr="00A346E4">
        <w:rPr>
          <w:rFonts w:ascii="Times New Roman" w:hAnsi="Times New Roman" w:cs="Times New Roman"/>
        </w:rPr>
        <w:t xml:space="preserve">. 3.1.1 в ред. </w:t>
      </w:r>
      <w:hyperlink r:id="rId32">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3.2. Планирование и формирование расписания проведения судебных заседаний в федеральных судах общей юрисдикции осуществляется посредством использования ПИ ВКС.</w:t>
      </w: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t>Предоставление доступа к ПИ ВКС, решение вопросов по учетным данным (логин, пароль) для настройки и доступа к ПИ ВКС, формирование и ведение справочника ПИ ВКС (внесение актуальной информации по зданиям, залам и помещениям ВКС, организациям, пользователям, в том числе по лицам, ответственным за организацию ВКС) осуществляется уполномоченными работниками филиалов ФГБУ ИАЦ Судебного департамента, которые являются администраторами ВКС и отвечают за</w:t>
      </w:r>
      <w:proofErr w:type="gramEnd"/>
      <w:r w:rsidRPr="00A346E4">
        <w:rPr>
          <w:rFonts w:ascii="Times New Roman" w:hAnsi="Times New Roman" w:cs="Times New Roman"/>
        </w:rPr>
        <w:t xml:space="preserve"> безопасность при проведении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Лица, ответственные за организацию ВКС суда, рассматривающего дело, и получившие в филиале ФГБУ ИАЦ Судебного департамента учетные данные (логин, пароль) для настройки и доступа к ПИ ВКС, </w:t>
      </w:r>
      <w:proofErr w:type="gramStart"/>
      <w:r w:rsidRPr="00A346E4">
        <w:rPr>
          <w:rFonts w:ascii="Times New Roman" w:hAnsi="Times New Roman" w:cs="Times New Roman"/>
        </w:rPr>
        <w:t>создают</w:t>
      </w:r>
      <w:proofErr w:type="gramEnd"/>
      <w:r w:rsidRPr="00A346E4">
        <w:rPr>
          <w:rFonts w:ascii="Times New Roman" w:hAnsi="Times New Roman" w:cs="Times New Roman"/>
        </w:rPr>
        <w:t>/изменяют информацию о регистрируемом в системе сеансе ВКС в соответствии с Регламентом применения программного изделия "Видео-конференц-связь" при планировании сеансов видео-конференц-связи (Регламент ПИ ВКС) через графический интерфейс пользователя, доступный по адресу: https://vks.sudrf.ru.</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lastRenderedPageBreak/>
        <w:t>При планировании сеанса ВКС учитывается наличие технической и организационной возможности ВКС в соответствующем суде.</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3.2 в ред. </w:t>
      </w:r>
      <w:hyperlink r:id="rId33">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3.3. Лица, ответственные за организацию ВКС, обеспечивают и осуществляют мероприятия по согласованию с другими судами и учреждениями ФСИН России возможности проведения судебных заседаний в режиме ВКС (номер зала, дату и время проведения), в том числе и по электронной почте, указанной в настройках пользователя в ПИ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Лица, ответственные за организацию ВКС, при необходимости составляют и ведут графики (журналы) проведения судебных заседаний в режиме ВКС </w:t>
      </w:r>
      <w:hyperlink w:anchor="P309">
        <w:r w:rsidRPr="00A346E4">
          <w:rPr>
            <w:rFonts w:ascii="Times New Roman" w:hAnsi="Times New Roman" w:cs="Times New Roman"/>
            <w:color w:val="0000FF"/>
          </w:rPr>
          <w:t>(приложение 2)</w:t>
        </w:r>
      </w:hyperlink>
      <w:r w:rsidRPr="00A346E4">
        <w:rPr>
          <w:rFonts w:ascii="Times New Roman" w:hAnsi="Times New Roman" w:cs="Times New Roman"/>
        </w:rPr>
        <w:t>. На время нахождения лиц, ответственных за организацию ВКС, в отпуске, а также на период их длительного отсутствия по иным причинам их обязанности временно возлагаются на иных работников, определяемых председателем суда.</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3.3 в ред. </w:t>
      </w:r>
      <w:hyperlink r:id="rId34">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bookmarkStart w:id="2" w:name="P109"/>
      <w:bookmarkEnd w:id="2"/>
      <w:r w:rsidRPr="00A346E4">
        <w:rPr>
          <w:rFonts w:ascii="Times New Roman" w:hAnsi="Times New Roman" w:cs="Times New Roman"/>
        </w:rPr>
        <w:t xml:space="preserve">3.4. В целях информационного обеспечения взаимодействия при организации проведения судебных заседаний в режиме ВКС на официальных сайтах федеральных судов общей юрисдикции </w:t>
      </w:r>
      <w:proofErr w:type="gramStart"/>
      <w:r w:rsidRPr="00A346E4">
        <w:rPr>
          <w:rFonts w:ascii="Times New Roman" w:hAnsi="Times New Roman" w:cs="Times New Roman"/>
        </w:rPr>
        <w:t>интернет-портала</w:t>
      </w:r>
      <w:proofErr w:type="gramEnd"/>
      <w:r w:rsidRPr="00A346E4">
        <w:rPr>
          <w:rFonts w:ascii="Times New Roman" w:hAnsi="Times New Roman" w:cs="Times New Roman"/>
        </w:rPr>
        <w:t xml:space="preserve"> Государственной автоматизированной системы Российской Федерации "Правосудие" в разделе "Справочная информация"/"Видеоконференц-связь" размещается следующая справочная информация: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адрес суда;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разница во времени между городами России и Москвой;</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номера залов судебных заседаний, оборудованных системами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номера телефонов (факсов) ведомственной сети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наличие технической возможности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расписание ВКС (при наличии);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периоды доступности (недоступности) залов судебных заседаний, в случае, если по каким-либо дням сеансы ВКС проводятся не в конкретном зале;</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контактные данные лиц, ответственных за организацию ВКС, и лиц, ответственных за техническое обеспечение ВКС (фамилия, имя, отчество, должность, номер телефона).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3.5. Контроль за обеспечением актуальности размещенной на официальном сайте суда </w:t>
      </w:r>
      <w:proofErr w:type="gramStart"/>
      <w:r w:rsidRPr="00A346E4">
        <w:rPr>
          <w:rFonts w:ascii="Times New Roman" w:hAnsi="Times New Roman" w:cs="Times New Roman"/>
        </w:rPr>
        <w:t>интернет-портала</w:t>
      </w:r>
      <w:proofErr w:type="gramEnd"/>
      <w:r w:rsidRPr="00A346E4">
        <w:rPr>
          <w:rFonts w:ascii="Times New Roman" w:hAnsi="Times New Roman" w:cs="Times New Roman"/>
        </w:rPr>
        <w:t xml:space="preserve"> ГАС "Правосудие" справочной информации, перечисленной в </w:t>
      </w:r>
      <w:hyperlink w:anchor="P109">
        <w:r w:rsidRPr="00A346E4">
          <w:rPr>
            <w:rFonts w:ascii="Times New Roman" w:hAnsi="Times New Roman" w:cs="Times New Roman"/>
            <w:color w:val="0000FF"/>
          </w:rPr>
          <w:t>пункте 3.4</w:t>
        </w:r>
      </w:hyperlink>
      <w:r w:rsidRPr="00A346E4">
        <w:rPr>
          <w:rFonts w:ascii="Times New Roman" w:hAnsi="Times New Roman" w:cs="Times New Roman"/>
        </w:rPr>
        <w:t xml:space="preserve"> настоящего Регламента, осуществляется председателем соответствующего суда.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3.6. </w:t>
      </w:r>
      <w:proofErr w:type="gramStart"/>
      <w:r w:rsidRPr="00A346E4">
        <w:rPr>
          <w:rFonts w:ascii="Times New Roman" w:hAnsi="Times New Roman" w:cs="Times New Roman"/>
        </w:rPr>
        <w:t>Порядок взаимодействия между судами и учреждениями ФСИН России при организации судебных заседаний в режиме ВКС в рамках уголовного судопроизводства определен Соглашением о взаимодействии в области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а также может определяться в субъекте Российской Федерации, расположенном в пределах территории судебного округа, соответствующим соглашением председателя</w:t>
      </w:r>
      <w:proofErr w:type="gramEnd"/>
      <w:r w:rsidRPr="00A346E4">
        <w:rPr>
          <w:rFonts w:ascii="Times New Roman" w:hAnsi="Times New Roman" w:cs="Times New Roman"/>
        </w:rPr>
        <w:t xml:space="preserve"> кассационного суда, председателя апелляционного суда, председателя областного и равного ему суда, начальника управления Судебного департамента в субъекте Российской Федерации и начальника территориального органа ФСИН России.</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3.6 в ред. </w:t>
      </w:r>
      <w:hyperlink r:id="rId35">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07.08.2019 N 174)</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3.7.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3.8.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A346E4" w:rsidRPr="00A346E4" w:rsidRDefault="00A346E4" w:rsidP="00A346E4">
      <w:pPr>
        <w:spacing w:after="0" w:line="220" w:lineRule="auto"/>
        <w:ind w:firstLine="540"/>
        <w:jc w:val="both"/>
        <w:rPr>
          <w:rFonts w:ascii="Times New Roman" w:hAnsi="Times New Roman" w:cs="Times New Roman"/>
        </w:rPr>
      </w:pPr>
      <w:bookmarkStart w:id="3" w:name="P123"/>
      <w:bookmarkEnd w:id="3"/>
      <w:r w:rsidRPr="00A346E4">
        <w:rPr>
          <w:rFonts w:ascii="Times New Roman" w:hAnsi="Times New Roman" w:cs="Times New Roman"/>
        </w:rPr>
        <w:t>3.8.1. Сеанс ВКС организуется самостоятельно судами, которым поставлено оборудование ВКС с поддержкой многоточечной ВКС.</w:t>
      </w:r>
    </w:p>
    <w:p w:rsidR="00A346E4" w:rsidRPr="00A346E4" w:rsidRDefault="00A346E4" w:rsidP="00A346E4">
      <w:pPr>
        <w:spacing w:after="0" w:line="220" w:lineRule="auto"/>
        <w:ind w:firstLine="540"/>
        <w:jc w:val="both"/>
        <w:rPr>
          <w:rFonts w:ascii="Times New Roman" w:hAnsi="Times New Roman" w:cs="Times New Roman"/>
        </w:rPr>
      </w:pPr>
      <w:bookmarkStart w:id="4" w:name="P124"/>
      <w:bookmarkEnd w:id="4"/>
      <w:r w:rsidRPr="00A346E4">
        <w:rPr>
          <w:rFonts w:ascii="Times New Roman" w:hAnsi="Times New Roman" w:cs="Times New Roman"/>
        </w:rPr>
        <w:t xml:space="preserve">3.8.2. 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данный суд </w:t>
      </w:r>
      <w:hyperlink w:anchor="P351">
        <w:r w:rsidRPr="00A346E4">
          <w:rPr>
            <w:rFonts w:ascii="Times New Roman" w:hAnsi="Times New Roman" w:cs="Times New Roman"/>
            <w:color w:val="0000FF"/>
          </w:rPr>
          <w:t>(приложение 3)</w:t>
        </w:r>
      </w:hyperlink>
      <w:r w:rsidRPr="00A346E4">
        <w:rPr>
          <w:rFonts w:ascii="Times New Roman" w:hAnsi="Times New Roman" w:cs="Times New Roman"/>
        </w:rPr>
        <w:t>.</w:t>
      </w:r>
    </w:p>
    <w:p w:rsidR="00A346E4" w:rsidRPr="00A346E4" w:rsidRDefault="00A346E4" w:rsidP="00A346E4">
      <w:pPr>
        <w:spacing w:after="0" w:line="220" w:lineRule="auto"/>
        <w:ind w:firstLine="540"/>
        <w:jc w:val="both"/>
        <w:rPr>
          <w:rFonts w:ascii="Times New Roman" w:hAnsi="Times New Roman" w:cs="Times New Roman"/>
        </w:rPr>
      </w:pPr>
      <w:bookmarkStart w:id="5" w:name="P125"/>
      <w:bookmarkEnd w:id="5"/>
      <w:r w:rsidRPr="00A346E4">
        <w:rPr>
          <w:rFonts w:ascii="Times New Roman" w:hAnsi="Times New Roman" w:cs="Times New Roman"/>
        </w:rPr>
        <w:t xml:space="preserve">3.8.3. Сеанс ВКС организуется в автоматическом режиме через виртуальные комнаты центрального узла многоточечной ВКС ФГБУ ИАЦ Судебного департамента, находящегося в г. Москве. Для этого лицо, ответственное за организацию ВКС, или лицо, ответственное за техническое обеспечение ВКС суда, рассматривающего дело, предоставляет номер виртуальной комнаты абонентам сеанса самостоятельного подключения </w:t>
      </w:r>
      <w:proofErr w:type="gramStart"/>
      <w:r w:rsidRPr="00A346E4">
        <w:rPr>
          <w:rFonts w:ascii="Times New Roman" w:hAnsi="Times New Roman" w:cs="Times New Roman"/>
        </w:rPr>
        <w:t>к</w:t>
      </w:r>
      <w:proofErr w:type="gramEnd"/>
      <w:r w:rsidRPr="00A346E4">
        <w:rPr>
          <w:rFonts w:ascii="Times New Roman" w:hAnsi="Times New Roman" w:cs="Times New Roman"/>
        </w:rPr>
        <w:t xml:space="preserve"> многоточечной ВКС в назначенное время. </w:t>
      </w:r>
      <w:proofErr w:type="gramStart"/>
      <w:r w:rsidRPr="00A346E4">
        <w:rPr>
          <w:rFonts w:ascii="Times New Roman" w:hAnsi="Times New Roman" w:cs="Times New Roman"/>
        </w:rPr>
        <w:t xml:space="preserve">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w:t>
      </w:r>
      <w:r w:rsidRPr="00A346E4">
        <w:rPr>
          <w:rFonts w:ascii="Times New Roman" w:hAnsi="Times New Roman" w:cs="Times New Roman"/>
        </w:rPr>
        <w:lastRenderedPageBreak/>
        <w:t>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w:t>
      </w:r>
      <w:proofErr w:type="gramEnd"/>
      <w:r w:rsidRPr="00A346E4">
        <w:rPr>
          <w:rFonts w:ascii="Times New Roman" w:hAnsi="Times New Roman" w:cs="Times New Roman"/>
        </w:rPr>
        <w:t xml:space="preserve"> для подключения к </w:t>
      </w:r>
      <w:proofErr w:type="gramStart"/>
      <w:r w:rsidRPr="00A346E4">
        <w:rPr>
          <w:rFonts w:ascii="Times New Roman" w:hAnsi="Times New Roman" w:cs="Times New Roman"/>
        </w:rPr>
        <w:t>многоточечной</w:t>
      </w:r>
      <w:proofErr w:type="gramEnd"/>
      <w:r w:rsidRPr="00A346E4">
        <w:rPr>
          <w:rFonts w:ascii="Times New Roman" w:hAnsi="Times New Roman" w:cs="Times New Roman"/>
        </w:rPr>
        <w:t xml:space="preserve"> ВКС в назначенное время.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3.8.4. При невозможности проведения многоточечной ВКС в порядке, установленном </w:t>
      </w:r>
      <w:hyperlink w:anchor="P123">
        <w:r w:rsidRPr="00A346E4">
          <w:rPr>
            <w:rFonts w:ascii="Times New Roman" w:hAnsi="Times New Roman" w:cs="Times New Roman"/>
            <w:color w:val="0000FF"/>
          </w:rPr>
          <w:t>пунктами 3.8.1</w:t>
        </w:r>
      </w:hyperlink>
      <w:r w:rsidRPr="00A346E4">
        <w:rPr>
          <w:rFonts w:ascii="Times New Roman" w:hAnsi="Times New Roman" w:cs="Times New Roman"/>
        </w:rPr>
        <w:t xml:space="preserve">, </w:t>
      </w:r>
      <w:hyperlink w:anchor="P124">
        <w:r w:rsidRPr="00A346E4">
          <w:rPr>
            <w:rFonts w:ascii="Times New Roman" w:hAnsi="Times New Roman" w:cs="Times New Roman"/>
            <w:color w:val="0000FF"/>
          </w:rPr>
          <w:t>3.8.2</w:t>
        </w:r>
      </w:hyperlink>
      <w:r w:rsidRPr="00A346E4">
        <w:rPr>
          <w:rFonts w:ascii="Times New Roman" w:hAnsi="Times New Roman" w:cs="Times New Roman"/>
        </w:rPr>
        <w:t xml:space="preserve">, </w:t>
      </w:r>
      <w:hyperlink w:anchor="P125">
        <w:r w:rsidRPr="00A346E4">
          <w:rPr>
            <w:rFonts w:ascii="Times New Roman" w:hAnsi="Times New Roman" w:cs="Times New Roman"/>
            <w:color w:val="0000FF"/>
          </w:rPr>
          <w:t>3.8.3</w:t>
        </w:r>
      </w:hyperlink>
      <w:r w:rsidRPr="00A346E4">
        <w:rPr>
          <w:rFonts w:ascii="Times New Roman" w:hAnsi="Times New Roman" w:cs="Times New Roman"/>
        </w:rPr>
        <w:t xml:space="preserve">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w:t>
      </w:r>
      <w:hyperlink w:anchor="P351">
        <w:r w:rsidRPr="00A346E4">
          <w:rPr>
            <w:rFonts w:ascii="Times New Roman" w:hAnsi="Times New Roman" w:cs="Times New Roman"/>
            <w:color w:val="0000FF"/>
          </w:rPr>
          <w:t>(приложение 3)</w:t>
        </w:r>
      </w:hyperlink>
      <w:r w:rsidRPr="00A346E4">
        <w:rPr>
          <w:rFonts w:ascii="Times New Roman" w:hAnsi="Times New Roman" w:cs="Times New Roman"/>
        </w:rPr>
        <w:t>, которая рассматривается в течение суток.</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п</w:t>
      </w:r>
      <w:proofErr w:type="gramEnd"/>
      <w:r w:rsidRPr="00A346E4">
        <w:rPr>
          <w:rFonts w:ascii="Times New Roman" w:hAnsi="Times New Roman" w:cs="Times New Roman"/>
        </w:rPr>
        <w:t xml:space="preserve">. 3.8 в ред. </w:t>
      </w:r>
      <w:hyperlink r:id="rId36">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07.08.2019 N 174)</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3.9. Информация о судебных заседаниях (проведенных либо </w:t>
      </w:r>
      <w:proofErr w:type="spellStart"/>
      <w:r w:rsidRPr="00A346E4">
        <w:rPr>
          <w:rFonts w:ascii="Times New Roman" w:hAnsi="Times New Roman" w:cs="Times New Roman"/>
        </w:rPr>
        <w:t>непроведенных</w:t>
      </w:r>
      <w:proofErr w:type="spellEnd"/>
      <w:r w:rsidRPr="00A346E4">
        <w:rPr>
          <w:rFonts w:ascii="Times New Roman" w:hAnsi="Times New Roman" w:cs="Times New Roman"/>
        </w:rPr>
        <w:t xml:space="preserve">) в режиме ВКС отражается в графике (журнале) проведения судебных заседаний в режиме ВКС </w:t>
      </w:r>
      <w:hyperlink w:anchor="P311">
        <w:r w:rsidRPr="00A346E4">
          <w:rPr>
            <w:rFonts w:ascii="Times New Roman" w:hAnsi="Times New Roman" w:cs="Times New Roman"/>
            <w:color w:val="0000FF"/>
          </w:rPr>
          <w:t>(приложение 2)</w:t>
        </w:r>
      </w:hyperlink>
      <w:r w:rsidRPr="00A346E4">
        <w:rPr>
          <w:rFonts w:ascii="Times New Roman" w:hAnsi="Times New Roman" w:cs="Times New Roman"/>
        </w:rPr>
        <w:t xml:space="preserve"> и (или) базе данных автоматизированного судебного делопроизводства.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При использовании ПИ ВКС информация о планируемых, проведенных судебных заседаниях в режиме ВКС сохраняется автоматически в расписании сеансов ПИ ВКС.</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(абзац введен </w:t>
      </w:r>
      <w:hyperlink r:id="rId37">
        <w:r w:rsidRPr="00A346E4">
          <w:rPr>
            <w:rFonts w:ascii="Times New Roman" w:hAnsi="Times New Roman" w:cs="Times New Roman"/>
            <w:color w:val="0000FF"/>
          </w:rPr>
          <w:t>Приказом</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 случае временного отсутствия доступа к ПИ ВКС информация о планируемых, проведенных судебных заседаниях в режиме ВКС вносится лицом, ответственным за организацию ВКС суда, рассматривающего дело, при возобновлении доступа к ПИ ВКС.</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(абзац введен </w:t>
      </w:r>
      <w:hyperlink r:id="rId38">
        <w:r w:rsidRPr="00A346E4">
          <w:rPr>
            <w:rFonts w:ascii="Times New Roman" w:hAnsi="Times New Roman" w:cs="Times New Roman"/>
            <w:color w:val="0000FF"/>
          </w:rPr>
          <w:t>Приказом</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3.10. При решении вопросов, связанных с подготовкой и проведением судебных заседаний в режиме ВКС, судами учитывается необходимость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w:t>
      </w:r>
      <w:hyperlink r:id="rId39">
        <w:r w:rsidRPr="00A346E4">
          <w:rPr>
            <w:rFonts w:ascii="Times New Roman" w:hAnsi="Times New Roman" w:cs="Times New Roman"/>
            <w:color w:val="0000FF"/>
          </w:rPr>
          <w:t>законом</w:t>
        </w:r>
      </w:hyperlink>
      <w:r w:rsidRPr="00A346E4">
        <w:rPr>
          <w:rFonts w:ascii="Times New Roman" w:hAnsi="Times New Roman" w:cs="Times New Roman"/>
        </w:rPr>
        <w:t xml:space="preserve"> от 05.02.2014 N 3-ФКЗ "О Верховном Суде Российской Федерации", в </w:t>
      </w:r>
      <w:proofErr w:type="gramStart"/>
      <w:r w:rsidRPr="00A346E4">
        <w:rPr>
          <w:rFonts w:ascii="Times New Roman" w:hAnsi="Times New Roman" w:cs="Times New Roman"/>
        </w:rPr>
        <w:t>связи</w:t>
      </w:r>
      <w:proofErr w:type="gramEnd"/>
      <w:r w:rsidRPr="00A346E4">
        <w:rPr>
          <w:rFonts w:ascii="Times New Roman" w:hAnsi="Times New Roman" w:cs="Times New Roman"/>
        </w:rPr>
        <w:t xml:space="preserve"> с чем в расписание проведения сеансов ВКС федеральными судами общей юрисдикции и (или) учреждениями ФСИН России вносятся изменения, обеспечивающие своевременное рассмотрение и разрешение Верховным Судом Российской Федерации гражданских, уголовных, административных и иных дел, в том числе и посредством использования ПИ ВКС.</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3.10 в ред. </w:t>
      </w:r>
      <w:hyperlink r:id="rId40">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3.11. В случае</w:t>
      </w:r>
      <w:proofErr w:type="gramStart"/>
      <w:r w:rsidRPr="00A346E4">
        <w:rPr>
          <w:rFonts w:ascii="Times New Roman" w:hAnsi="Times New Roman" w:cs="Times New Roman"/>
        </w:rPr>
        <w:t>,</w:t>
      </w:r>
      <w:proofErr w:type="gramEnd"/>
      <w:r w:rsidRPr="00A346E4">
        <w:rPr>
          <w:rFonts w:ascii="Times New Roman" w:hAnsi="Times New Roman" w:cs="Times New Roman"/>
        </w:rPr>
        <w:t xml:space="preserve"> если при решении вопроса о проведении судебного заседания с использованием ВКС у судов общей юрисдикции и/или учреждений ФСИН России возникли проблемы (сложности) технического либо организационного характера, в расписание проведения сеансов ВКС, в том числе и при формировании расписания в ПИ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(в ред. </w:t>
      </w:r>
      <w:hyperlink r:id="rId41">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bookmarkStart w:id="6" w:name="P138"/>
      <w:bookmarkEnd w:id="6"/>
      <w:r w:rsidRPr="00A346E4">
        <w:rPr>
          <w:rFonts w:ascii="Times New Roman" w:hAnsi="Times New Roman" w:cs="Times New Roman"/>
          <w:b/>
        </w:rPr>
        <w:t>4. Подготовка к проведению судебного заседания в режиме ВКС</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судом, рассматривающим дело</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4.1. Организационная подготовка проведения судебного заседания в режиме ВКС осуществляется путем проведения эффективных организационных мероприятий, </w:t>
      </w:r>
      <w:proofErr w:type="gramStart"/>
      <w:r w:rsidRPr="00A346E4">
        <w:rPr>
          <w:rFonts w:ascii="Times New Roman" w:hAnsi="Times New Roman" w:cs="Times New Roman"/>
        </w:rPr>
        <w:t>направленных</w:t>
      </w:r>
      <w:proofErr w:type="gramEnd"/>
      <w:r w:rsidRPr="00A346E4">
        <w:rPr>
          <w:rFonts w:ascii="Times New Roman" w:hAnsi="Times New Roman" w:cs="Times New Roman"/>
        </w:rPr>
        <w:t xml:space="preserve">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 в том числе и посредством использования ПИ ВКС.</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(в ред. </w:t>
      </w:r>
      <w:hyperlink r:id="rId42">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4.3. Секретарь судебного заседания или помощник судьи: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4.3.1. Предварительно выясняет наличие технической возможности проведения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с федеральным судом общей юрисдикции, обеспечивающим ВКС, с учетом информации, размещаемой на официальных сайтах судов в соответствии с </w:t>
      </w:r>
      <w:hyperlink w:anchor="P109">
        <w:r w:rsidRPr="00A346E4">
          <w:rPr>
            <w:rFonts w:ascii="Times New Roman" w:hAnsi="Times New Roman" w:cs="Times New Roman"/>
            <w:color w:val="0000FF"/>
          </w:rPr>
          <w:t>п. 3.4</w:t>
        </w:r>
      </w:hyperlink>
      <w:r w:rsidRPr="00A346E4">
        <w:rPr>
          <w:rFonts w:ascii="Times New Roman" w:hAnsi="Times New Roman" w:cs="Times New Roman"/>
        </w:rPr>
        <w:t xml:space="preserve"> настоящего Регламента, а также посредством использования ПИ ВКС;</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(в ред. </w:t>
      </w:r>
      <w:hyperlink r:id="rId43">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с учреждением ФСИН России по имеющимся видам связи с учетом информации, полученной от подразделения специального учета данного учреждения.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 и каналов связи.</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lastRenderedPageBreak/>
        <w:t>(</w:t>
      </w:r>
      <w:proofErr w:type="gramStart"/>
      <w:r w:rsidRPr="00A346E4">
        <w:rPr>
          <w:rFonts w:ascii="Times New Roman" w:hAnsi="Times New Roman" w:cs="Times New Roman"/>
        </w:rPr>
        <w:t>в</w:t>
      </w:r>
      <w:proofErr w:type="gramEnd"/>
      <w:r w:rsidRPr="00A346E4">
        <w:rPr>
          <w:rFonts w:ascii="Times New Roman" w:hAnsi="Times New Roman" w:cs="Times New Roman"/>
        </w:rPr>
        <w:t xml:space="preserve"> ред. </w:t>
      </w:r>
      <w:hyperlink r:id="rId44">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t>самостоятельно принимает меры по восстановлению работоспособности оборудования ВКС (перегружает оборудование ВКС, проверяет каналообразующее оборудование и т.п.);</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 случае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о результатах принятых мер по восстановлению функционирования оборудования ВКС сообщает лицу, ответственному за организацию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времени и зала судебного заседания (помещения) в суде, обеспечивающем ВКС, учреждении ФСИН России.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4.6. Лицо, ответственное за организацию ВКС суда, рассматривающего дело:</w:t>
      </w: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t>выясняет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или учреждением ФСИН России и согласовывает дату, время и помещение для проведения судебного заседания посредством имеющихся средств связи (телефон, ведомственная электронная почта, факс, контактные данные, указанные в настройках пользователя в ПИ ВКС, и т.д.);</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при планировании судебного заседания посредством использования ПИ ВКС создает (изменяет) информацию о регистрируемом в системе сеансе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доводит до сведения секретаря судебного заседания или помощника судьи, рассматривающего дело (председательствующего по делу), информацию о согласовании даты, времени и помещения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t xml:space="preserve">по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заявку об организации проведения судебного заседания в режиме ВКС </w:t>
      </w:r>
      <w:hyperlink w:anchor="P402">
        <w:r w:rsidRPr="00A346E4">
          <w:rPr>
            <w:rFonts w:ascii="Times New Roman" w:hAnsi="Times New Roman" w:cs="Times New Roman"/>
            <w:color w:val="0000FF"/>
          </w:rPr>
          <w:t>(приложение 4)</w:t>
        </w:r>
      </w:hyperlink>
      <w:r w:rsidRPr="00A346E4">
        <w:rPr>
          <w:rFonts w:ascii="Times New Roman" w:hAnsi="Times New Roman" w:cs="Times New Roman"/>
        </w:rPr>
        <w:t>. При использовании ПИ ВКС после получения подтверждения из учреждения ФСИН России информация вносится в ПИ ВКС о назначении судебного заседания с учетом назначенных судебных</w:t>
      </w:r>
      <w:proofErr w:type="gramEnd"/>
      <w:r w:rsidRPr="00A346E4">
        <w:rPr>
          <w:rFonts w:ascii="Times New Roman" w:hAnsi="Times New Roman" w:cs="Times New Roman"/>
        </w:rPr>
        <w:t xml:space="preserve"> заседаний другими судами";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передает секретарю судебного заседания или помощнику судьи полученный ответ на заявку об организации проведения судебного заседания.</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4.6 в ред. </w:t>
      </w:r>
      <w:hyperlink r:id="rId45">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4.7. Подготовка и направление определений (поручений) суда, рассматривающего дело, осуществляются секретарем судебного заседания или помощником судьи в порядке, предусмотренном процессуальным законодательством. Письменная заявка в целях оперативного взаимодействия может быть направлена посредством имеющихся сре</w:t>
      </w:r>
      <w:proofErr w:type="gramStart"/>
      <w:r w:rsidRPr="00A346E4">
        <w:rPr>
          <w:rFonts w:ascii="Times New Roman" w:hAnsi="Times New Roman" w:cs="Times New Roman"/>
        </w:rPr>
        <w:t>дств св</w:t>
      </w:r>
      <w:proofErr w:type="gramEnd"/>
      <w:r w:rsidRPr="00A346E4">
        <w:rPr>
          <w:rFonts w:ascii="Times New Roman" w:hAnsi="Times New Roman" w:cs="Times New Roman"/>
        </w:rPr>
        <w:t>язи, в том числе с использованием ведомственной электронной почты, факса и т.д.</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4.8. Письменная заявка об организации проведения судебного заседания в режиме ВКС должна содержать следующие данные:</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наименование суда, рассматривающего дело;</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номер судебного дела;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наименование суда, обеспечивающего ВКС, или учреждения ФСИН России, с участием которого планируется проведение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дата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фамилия, имя, отчество судьи, рассматривающего дело;</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фамилия, имя, отчество, номер телефона секретаря судебного заседания или помощника судьи;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фамилия, имя, отчество, номер телефона лица, ответственного за организацию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IP-адрес соответствующего комплекта ВКС и номер телефона (факса) ведомственной сети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при необходимости - номер виртуальной комнаты для проведения многоточечной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4.8.1. При планировании и создании сеанса ВКС посредством использования ПИ ВКС в целях оперативного взаимодействия письменная заявка </w:t>
      </w:r>
      <w:hyperlink w:anchor="P402">
        <w:r w:rsidRPr="00A346E4">
          <w:rPr>
            <w:rFonts w:ascii="Times New Roman" w:hAnsi="Times New Roman" w:cs="Times New Roman"/>
            <w:color w:val="0000FF"/>
          </w:rPr>
          <w:t>(приложение 4)</w:t>
        </w:r>
      </w:hyperlink>
      <w:r w:rsidRPr="00A346E4">
        <w:rPr>
          <w:rFonts w:ascii="Times New Roman" w:hAnsi="Times New Roman" w:cs="Times New Roman"/>
        </w:rPr>
        <w:t xml:space="preserve"> может направляться путем прикрепления файла в системе в форме электронного образа документа (переведенная в электронную форму с помощью сре</w:t>
      </w:r>
      <w:proofErr w:type="gramStart"/>
      <w:r w:rsidRPr="00A346E4">
        <w:rPr>
          <w:rFonts w:ascii="Times New Roman" w:hAnsi="Times New Roman" w:cs="Times New Roman"/>
        </w:rPr>
        <w:t>дств ск</w:t>
      </w:r>
      <w:proofErr w:type="gramEnd"/>
      <w:r w:rsidRPr="00A346E4">
        <w:rPr>
          <w:rFonts w:ascii="Times New Roman" w:hAnsi="Times New Roman" w:cs="Times New Roman"/>
        </w:rPr>
        <w:t>анирования копия документа, изготовленная на бумажном носителе).</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spellStart"/>
      <w:r w:rsidRPr="00A346E4">
        <w:rPr>
          <w:rFonts w:ascii="Times New Roman" w:hAnsi="Times New Roman" w:cs="Times New Roman"/>
        </w:rPr>
        <w:t>пп</w:t>
      </w:r>
      <w:proofErr w:type="spellEnd"/>
      <w:r w:rsidRPr="00A346E4">
        <w:rPr>
          <w:rFonts w:ascii="Times New Roman" w:hAnsi="Times New Roman" w:cs="Times New Roman"/>
        </w:rPr>
        <w:t xml:space="preserve">. 4.8.1 </w:t>
      </w:r>
      <w:proofErr w:type="gramStart"/>
      <w:r w:rsidRPr="00A346E4">
        <w:rPr>
          <w:rFonts w:ascii="Times New Roman" w:hAnsi="Times New Roman" w:cs="Times New Roman"/>
        </w:rPr>
        <w:t>введен</w:t>
      </w:r>
      <w:proofErr w:type="gramEnd"/>
      <w:r w:rsidRPr="00A346E4">
        <w:rPr>
          <w:rFonts w:ascii="Times New Roman" w:hAnsi="Times New Roman" w:cs="Times New Roman"/>
        </w:rPr>
        <w:t xml:space="preserve"> </w:t>
      </w:r>
      <w:hyperlink r:id="rId46">
        <w:r w:rsidRPr="00A346E4">
          <w:rPr>
            <w:rFonts w:ascii="Times New Roman" w:hAnsi="Times New Roman" w:cs="Times New Roman"/>
            <w:color w:val="0000FF"/>
          </w:rPr>
          <w:t>Приказом</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4.9. </w:t>
      </w:r>
      <w:proofErr w:type="gramStart"/>
      <w:r w:rsidRPr="00A346E4">
        <w:rPr>
          <w:rFonts w:ascii="Times New Roman" w:hAnsi="Times New Roman" w:cs="Times New Roman"/>
        </w:rPr>
        <w:t xml:space="preserve">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проведения сеансов ВКС и расписание (при наличии), предусмотренное </w:t>
      </w:r>
      <w:hyperlink w:anchor="P95">
        <w:r w:rsidRPr="00A346E4">
          <w:rPr>
            <w:rFonts w:ascii="Times New Roman" w:hAnsi="Times New Roman" w:cs="Times New Roman"/>
            <w:color w:val="0000FF"/>
          </w:rPr>
          <w:t>пунктом 3.1</w:t>
        </w:r>
      </w:hyperlink>
      <w:r w:rsidRPr="00A346E4">
        <w:rPr>
          <w:rFonts w:ascii="Times New Roman" w:hAnsi="Times New Roman" w:cs="Times New Roman"/>
        </w:rPr>
        <w:t xml:space="preserve"> настоящего Регламента и определяющее время использования оборудованных программно-техническими комплексами ВКС помещений в учреждениях ФСИН России.</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При подтверждении наличия технической возможности проведения судебного заседания в режиме ВКС заблаговременно (не позднее трех суток до начала судебного заседания) проверяет работоспособность каналов связи и оборудования путем проведения тестового соединения.</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(абзац введен </w:t>
      </w:r>
      <w:hyperlink r:id="rId47">
        <w:r w:rsidRPr="00A346E4">
          <w:rPr>
            <w:rFonts w:ascii="Times New Roman" w:hAnsi="Times New Roman" w:cs="Times New Roman"/>
            <w:color w:val="0000FF"/>
          </w:rPr>
          <w:t>Приказом</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4.10. Непосредственно в день проведения судебного заседания в режиме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контроль доставки осужденного в помещение ВКС учреждения ФСИН или явки участников процесса в суде, обеспечивающем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проверка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использует альтернативные источники связи для уточнения примерного времени окончания соответствующего судебного заседания.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 случае изменения даты и (или) времени судебного заседания суд, рассматривающий дело, информирует об этом участников судебного заседания, участвующих в судебном заседании в режиме ВКС.</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r w:rsidRPr="00A346E4">
        <w:rPr>
          <w:rFonts w:ascii="Times New Roman" w:hAnsi="Times New Roman" w:cs="Times New Roman"/>
          <w:b/>
        </w:rPr>
        <w:t>5. Подготовка к проведению судебного заседания</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федеральным судом общей юрисдикции, обеспечивающим ВКС</w:t>
      </w:r>
    </w:p>
    <w:p w:rsidR="00A346E4" w:rsidRPr="00A346E4" w:rsidRDefault="00A346E4" w:rsidP="00A346E4">
      <w:pPr>
        <w:spacing w:after="0" w:line="220" w:lineRule="auto"/>
        <w:jc w:val="center"/>
        <w:rPr>
          <w:rFonts w:ascii="Times New Roman" w:hAnsi="Times New Roman" w:cs="Times New Roman"/>
        </w:rPr>
      </w:pPr>
      <w:proofErr w:type="gramStart"/>
      <w:r w:rsidRPr="00A346E4">
        <w:rPr>
          <w:rFonts w:ascii="Times New Roman" w:hAnsi="Times New Roman" w:cs="Times New Roman"/>
        </w:rPr>
        <w:t xml:space="preserve">(в ред. </w:t>
      </w:r>
      <w:hyperlink r:id="rId48">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w:t>
      </w:r>
      <w:proofErr w:type="gramEnd"/>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от 30.12.2020 N 267)</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5.1. </w:t>
      </w:r>
      <w:proofErr w:type="gramStart"/>
      <w:r w:rsidRPr="00A346E4">
        <w:rPr>
          <w:rFonts w:ascii="Times New Roman" w:hAnsi="Times New Roman" w:cs="Times New Roman"/>
        </w:rPr>
        <w:t>При поступлении обращения, в том числе и по электронной почте (по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информацией, размещенной в ПИ ВКС, графиком проведения судебных заседаний в режиме ВКС проверяет наличие организационной и технической возможности ВКС</w:t>
      </w:r>
      <w:proofErr w:type="gramEnd"/>
      <w:r w:rsidRPr="00A346E4">
        <w:rPr>
          <w:rFonts w:ascii="Times New Roman" w:hAnsi="Times New Roman" w:cs="Times New Roman"/>
        </w:rPr>
        <w:t xml:space="preserve"> на определенную дату и время.</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вносит также в случае необходимости предварительные отметки в график (журнал) проведения судебных заседаний в режиме ВКС суда, обеспечивающего ВКС </w:t>
      </w:r>
      <w:hyperlink w:anchor="P309">
        <w:r w:rsidRPr="00A346E4">
          <w:rPr>
            <w:rFonts w:ascii="Times New Roman" w:hAnsi="Times New Roman" w:cs="Times New Roman"/>
            <w:color w:val="0000FF"/>
          </w:rPr>
          <w:t>(приложение 2)</w:t>
        </w:r>
      </w:hyperlink>
      <w:r w:rsidRPr="00A346E4">
        <w:rPr>
          <w:rFonts w:ascii="Times New Roman" w:hAnsi="Times New Roman" w:cs="Times New Roman"/>
        </w:rPr>
        <w:t>.</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После получения уведомления на электронную почту о сеансе ВКС судом, обеспечивающим ВКС, подтверждается или отклоняется заявка суда, рассматривающего дело, в том числе при использовании ПИ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 целях исключения дублирования данных судом, обеспечивающим ВКС, в ПИ ВКС не вносится информация о сеансе проведения судебного заседания в режиме ВКС судом, рассматривающим дело.</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(п. 5.1 в ред. </w:t>
      </w:r>
      <w:hyperlink r:id="rId49">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5.2. Поступившие в суд, обеспечивающий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lastRenderedPageBreak/>
        <w:t>Определения (поручения) Верховного Суда Российской Федерации,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w:t>
      </w:r>
      <w:proofErr w:type="gramStart"/>
      <w:r w:rsidRPr="00A346E4">
        <w:rPr>
          <w:rFonts w:ascii="Times New Roman" w:hAnsi="Times New Roman" w:cs="Times New Roman"/>
        </w:rPr>
        <w:t>а</w:t>
      </w:r>
      <w:proofErr w:type="gramEnd"/>
      <w:r w:rsidRPr="00A346E4">
        <w:rPr>
          <w:rFonts w:ascii="Times New Roman" w:hAnsi="Times New Roman" w:cs="Times New Roman"/>
        </w:rPr>
        <w:t xml:space="preserve">бзац введен </w:t>
      </w:r>
      <w:hyperlink r:id="rId50">
        <w:r w:rsidRPr="00A346E4">
          <w:rPr>
            <w:rFonts w:ascii="Times New Roman" w:hAnsi="Times New Roman" w:cs="Times New Roman"/>
            <w:color w:val="0000FF"/>
          </w:rPr>
          <w:t>Приказом</w:t>
        </w:r>
      </w:hyperlink>
      <w:r w:rsidRPr="00A346E4">
        <w:rPr>
          <w:rFonts w:ascii="Times New Roman" w:hAnsi="Times New Roman" w:cs="Times New Roman"/>
        </w:rPr>
        <w:t xml:space="preserve"> Судебного департамента при Верховном Суде РФ от 07.08.2019 N 174; в ред. </w:t>
      </w:r>
      <w:hyperlink r:id="rId51">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5.4. Поступившая, в том числе и посредством электронной почты или факса, письменная заявка об организации проведения судебного заседания в режиме ВКС своевременно передается лицу, ответственному за организацию ВКС суда, обеспечивающего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5.5. Лицо, ответственное за организацию ВКС, незамедлительно, но не позднее суток с момента получения письменной заявки об организации проведения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t>вносит в график (журнал) проведения судебных заседаний с использованием программно-технического комплекса ВКС суда, обеспечивающего ВКС, информацию, указанную в поступившей письменной заявке об организации проведения судебного заседания в режиме ВКС;</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готовит ответ на заявку об организации проведения судебного заседания в режиме ВКС </w:t>
      </w:r>
      <w:hyperlink w:anchor="P452">
        <w:r w:rsidRPr="00A346E4">
          <w:rPr>
            <w:rFonts w:ascii="Times New Roman" w:hAnsi="Times New Roman" w:cs="Times New Roman"/>
            <w:color w:val="0000FF"/>
          </w:rPr>
          <w:t>(приложение 5)</w:t>
        </w:r>
      </w:hyperlink>
      <w:r w:rsidRPr="00A346E4">
        <w:rPr>
          <w:rFonts w:ascii="Times New Roman" w:hAnsi="Times New Roman" w:cs="Times New Roman"/>
        </w:rPr>
        <w:t xml:space="preserve"> и направляет в суд, рассматривающий дело, соответствующую информацию.</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5.6. Ответ на заявку об организации проведения судебного заседания в режиме ВКС направляется посредством ведомственной электронной почты, указанной в настройках ПИ ВКС или посредством иных имеющихся сре</w:t>
      </w:r>
      <w:proofErr w:type="gramStart"/>
      <w:r w:rsidRPr="00A346E4">
        <w:rPr>
          <w:rFonts w:ascii="Times New Roman" w:hAnsi="Times New Roman" w:cs="Times New Roman"/>
        </w:rPr>
        <w:t>дств св</w:t>
      </w:r>
      <w:proofErr w:type="gramEnd"/>
      <w:r w:rsidRPr="00A346E4">
        <w:rPr>
          <w:rFonts w:ascii="Times New Roman" w:hAnsi="Times New Roman" w:cs="Times New Roman"/>
        </w:rPr>
        <w:t>язи (факса и т.д.), и должен содержать следующие данные:</w:t>
      </w:r>
    </w:p>
    <w:p w:rsidR="00A346E4" w:rsidRPr="00A346E4" w:rsidRDefault="00A346E4" w:rsidP="00A346E4">
      <w:pPr>
        <w:spacing w:after="0" w:line="220" w:lineRule="auto"/>
        <w:jc w:val="both"/>
        <w:rPr>
          <w:rFonts w:ascii="Times New Roman" w:hAnsi="Times New Roman" w:cs="Times New Roman"/>
        </w:rPr>
      </w:pPr>
      <w:r w:rsidRPr="00A346E4">
        <w:rPr>
          <w:rFonts w:ascii="Times New Roman" w:hAnsi="Times New Roman" w:cs="Times New Roman"/>
        </w:rPr>
        <w:t xml:space="preserve">(в ред. </w:t>
      </w:r>
      <w:hyperlink r:id="rId52">
        <w:r w:rsidRPr="00A346E4">
          <w:rPr>
            <w:rFonts w:ascii="Times New Roman" w:hAnsi="Times New Roman" w:cs="Times New Roman"/>
            <w:color w:val="0000FF"/>
          </w:rPr>
          <w:t>Приказа</w:t>
        </w:r>
      </w:hyperlink>
      <w:r w:rsidRPr="00A346E4">
        <w:rPr>
          <w:rFonts w:ascii="Times New Roman" w:hAnsi="Times New Roman" w:cs="Times New Roman"/>
        </w:rPr>
        <w:t xml:space="preserve"> Судебного департамента при Верховном Суде РФ от 30.12.2020 N 267)</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сведения о рассматриваемом деле (наименование суда, рассматривающего дело, номер дела, фамилия, имя и отчество судьи, рассматривающего дело);</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фамилия, имя, отчество судьи, а также секретаря судебного заседания, обеспечивающего судебное заседание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номер зала судебного заседания суда, обеспечивающего ВКС, или помещения учреждения ФСИН России;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фамилия, имя, отчество, номер телефона лица, ответственного за организацию ВКС суда, обеспечивающего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IP-адрес соответствующего комплекта ВКС и номер телефона (факса) ведомственной сети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5.9. </w:t>
      </w:r>
      <w:proofErr w:type="gramStart"/>
      <w:r w:rsidRPr="00A346E4">
        <w:rPr>
          <w:rFonts w:ascii="Times New Roman" w:hAnsi="Times New Roman" w:cs="Times New Roman"/>
        </w:rPr>
        <w:t>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roofErr w:type="gramEnd"/>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Суд, рассматривающий дело, решает вопрос о дальнейшем 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r w:rsidRPr="00A346E4">
        <w:rPr>
          <w:rFonts w:ascii="Times New Roman" w:hAnsi="Times New Roman" w:cs="Times New Roman"/>
          <w:b/>
        </w:rPr>
        <w:t>6. Особенности проведения судебного заседания в режиме ВКС</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6.1. Организация и проведение судебных заседаний в режиме ВКС осуществляется в порядке, предусмотренном процессуальным законодательством Российской Федерации.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6.2. Секретарь судебного заседания или помощник судьи (как в суде, рассматривающем дело, так и в суде, обеспечивающем ВКС) во время проведения судебного заседания с применением оборудования ВКС выполняет действия, не требующие специальных знаний (включает телевизор, изменяет направление показа видеоизображения и уровень звука и т.п.).</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6.3. </w:t>
      </w:r>
      <w:proofErr w:type="gramStart"/>
      <w:r w:rsidRPr="00A346E4">
        <w:rPr>
          <w:rFonts w:ascii="Times New Roman" w:hAnsi="Times New Roman" w:cs="Times New Roman"/>
        </w:rPr>
        <w:t>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w:t>
      </w:r>
      <w:proofErr w:type="gramEnd"/>
      <w:r w:rsidRPr="00A346E4">
        <w:rPr>
          <w:rFonts w:ascii="Times New Roman" w:hAnsi="Times New Roman" w:cs="Times New Roman"/>
        </w:rPr>
        <w:t xml:space="preserve"> При возникновении организационных проблем (отсутствие </w:t>
      </w:r>
      <w:r w:rsidRPr="00A346E4">
        <w:rPr>
          <w:rFonts w:ascii="Times New Roman" w:hAnsi="Times New Roman" w:cs="Times New Roman"/>
        </w:rPr>
        <w:lastRenderedPageBreak/>
        <w:t>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6.4. В случае неявки лица, участвующего в судебном заседании посредством ВКС, суд, обеспечивающий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6.5. После окончания судебного заседания в режиме ВКС секретарь судебного заседания (помощник судьи) прекращает сеанс ВКС и выключает оборудование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инструкциями по судебному делопроизводству.</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рассматривающий дело, в соответствии с требованиями процессуального законодательства и инструкций по судебному делопроизводству.</w:t>
      </w:r>
    </w:p>
    <w:p w:rsidR="00A346E4" w:rsidRPr="00A346E4" w:rsidRDefault="00A346E4" w:rsidP="00A346E4">
      <w:pPr>
        <w:spacing w:after="0" w:line="220" w:lineRule="auto"/>
        <w:ind w:firstLine="540"/>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r w:rsidRPr="00A346E4">
        <w:rPr>
          <w:rFonts w:ascii="Times New Roman" w:hAnsi="Times New Roman" w:cs="Times New Roman"/>
          <w:b/>
        </w:rPr>
        <w:t>7. Порядок взаимодействия федерального арбитражного</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суда и федерального суда общей юрисдикции при организации</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судебных заседаний в режиме ВКС</w:t>
      </w:r>
    </w:p>
    <w:p w:rsidR="00A346E4" w:rsidRPr="00A346E4" w:rsidRDefault="00A346E4" w:rsidP="00A346E4">
      <w:pPr>
        <w:spacing w:after="0" w:line="220" w:lineRule="auto"/>
        <w:jc w:val="center"/>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proofErr w:type="gramStart"/>
      <w:r w:rsidRPr="00A346E4">
        <w:rPr>
          <w:rFonts w:ascii="Times New Roman" w:hAnsi="Times New Roman" w:cs="Times New Roman"/>
        </w:rPr>
        <w:t xml:space="preserve">(введен </w:t>
      </w:r>
      <w:hyperlink r:id="rId53">
        <w:r w:rsidRPr="00A346E4">
          <w:rPr>
            <w:rFonts w:ascii="Times New Roman" w:hAnsi="Times New Roman" w:cs="Times New Roman"/>
            <w:color w:val="0000FF"/>
          </w:rPr>
          <w:t>Приказом</w:t>
        </w:r>
      </w:hyperlink>
      <w:r w:rsidRPr="00A346E4">
        <w:rPr>
          <w:rFonts w:ascii="Times New Roman" w:hAnsi="Times New Roman" w:cs="Times New Roman"/>
        </w:rPr>
        <w:t xml:space="preserve"> Судебного департамента при Верховном Суде РФ</w:t>
      </w:r>
      <w:proofErr w:type="gramEnd"/>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от 30.12.2020 N 267)</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7.1. Мероприятия по подготовке судебного заседания в режиме ВКС федеральным арбитражным судом, рассматривающим дело, при содействии федерального суда общей юрисдикции осуществляются в соответствии с </w:t>
      </w:r>
      <w:hyperlink r:id="rId54">
        <w:r w:rsidRPr="00A346E4">
          <w:rPr>
            <w:rFonts w:ascii="Times New Roman" w:hAnsi="Times New Roman" w:cs="Times New Roman"/>
            <w:color w:val="0000FF"/>
          </w:rPr>
          <w:t>АПК</w:t>
        </w:r>
      </w:hyperlink>
      <w:r w:rsidRPr="00A346E4">
        <w:rPr>
          <w:rFonts w:ascii="Times New Roman" w:hAnsi="Times New Roman" w:cs="Times New Roman"/>
        </w:rPr>
        <w:t xml:space="preserve"> РФ, </w:t>
      </w:r>
      <w:hyperlink r:id="rId55">
        <w:r w:rsidRPr="00A346E4">
          <w:rPr>
            <w:rFonts w:ascii="Times New Roman" w:hAnsi="Times New Roman" w:cs="Times New Roman"/>
            <w:color w:val="0000FF"/>
          </w:rPr>
          <w:t>Инструкцией</w:t>
        </w:r>
      </w:hyperlink>
      <w:r w:rsidRPr="00A346E4">
        <w:rPr>
          <w:rFonts w:ascii="Times New Roman" w:hAnsi="Times New Roman" w:cs="Times New Roman"/>
        </w:rPr>
        <w:t xml:space="preserve"> по делопроизводству в арбитражных судах, </w:t>
      </w:r>
      <w:hyperlink w:anchor="P138">
        <w:r w:rsidRPr="00A346E4">
          <w:rPr>
            <w:rFonts w:ascii="Times New Roman" w:hAnsi="Times New Roman" w:cs="Times New Roman"/>
            <w:color w:val="0000FF"/>
          </w:rPr>
          <w:t>разделом 4</w:t>
        </w:r>
      </w:hyperlink>
      <w:r w:rsidRPr="00A346E4">
        <w:rPr>
          <w:rFonts w:ascii="Times New Roman" w:hAnsi="Times New Roman" w:cs="Times New Roman"/>
        </w:rPr>
        <w:t xml:space="preserve"> настоящего Регламента.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7.2. При планировании и подготовке судебного заседания в режиме ВКС федеральным арбитражным судом, рассматривающим дело, при содействии федерального суда общей юрисдикции, обеспечивающего ВКС, также может использоваться ПИ ВКС в соответствии с положениями настоящего Регламента.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7.3. Основанием для проведения судебного заседания в режиме ВКС является определение (поручение) федерального арбитражного суда, рассматривающего дело, направляемое в порядке, предусмотренном </w:t>
      </w:r>
      <w:hyperlink r:id="rId56">
        <w:r w:rsidRPr="00A346E4">
          <w:rPr>
            <w:rFonts w:ascii="Times New Roman" w:hAnsi="Times New Roman" w:cs="Times New Roman"/>
            <w:color w:val="0000FF"/>
          </w:rPr>
          <w:t>АПК</w:t>
        </w:r>
      </w:hyperlink>
      <w:r w:rsidRPr="00A346E4">
        <w:rPr>
          <w:rFonts w:ascii="Times New Roman" w:hAnsi="Times New Roman" w:cs="Times New Roman"/>
        </w:rPr>
        <w:t xml:space="preserve"> РФ.</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 xml:space="preserve">7.4. Решение вопросов, связанных с отсутствием технической возможности (в том числе временной) проведения судебных заседаний в режиме ВКС, осуществляется в соответствии с </w:t>
      </w:r>
      <w:hyperlink r:id="rId57">
        <w:r w:rsidRPr="00A346E4">
          <w:rPr>
            <w:rFonts w:ascii="Times New Roman" w:hAnsi="Times New Roman" w:cs="Times New Roman"/>
            <w:color w:val="0000FF"/>
          </w:rPr>
          <w:t>Инструкцией</w:t>
        </w:r>
      </w:hyperlink>
      <w:r w:rsidRPr="00A346E4">
        <w:rPr>
          <w:rFonts w:ascii="Times New Roman" w:hAnsi="Times New Roman" w:cs="Times New Roman"/>
        </w:rPr>
        <w:t xml:space="preserve"> по делопроизводству в арбитражных судах, настоящим Регламентом.</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outlineLvl w:val="1"/>
        <w:rPr>
          <w:rFonts w:ascii="Times New Roman" w:hAnsi="Times New Roman" w:cs="Times New Roman"/>
        </w:rPr>
      </w:pPr>
      <w:hyperlink r:id="rId58">
        <w:r w:rsidRPr="00A346E4">
          <w:rPr>
            <w:rFonts w:ascii="Times New Roman" w:hAnsi="Times New Roman" w:cs="Times New Roman"/>
            <w:b/>
            <w:color w:val="0000FF"/>
          </w:rPr>
          <w:t>8</w:t>
        </w:r>
      </w:hyperlink>
      <w:r w:rsidRPr="00A346E4">
        <w:rPr>
          <w:rFonts w:ascii="Times New Roman" w:hAnsi="Times New Roman" w:cs="Times New Roman"/>
          <w:b/>
        </w:rPr>
        <w:t>. Порядок взаимодействия с учреждениями ФСИН России</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b/>
        </w:rPr>
        <w:t>при организации судебных заседаний в режиме ВКС</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hyperlink r:id="rId59">
        <w:r w:rsidRPr="00A346E4">
          <w:rPr>
            <w:rFonts w:ascii="Times New Roman" w:hAnsi="Times New Roman" w:cs="Times New Roman"/>
            <w:color w:val="0000FF"/>
          </w:rPr>
          <w:t>8.1</w:t>
        </w:r>
      </w:hyperlink>
      <w:r w:rsidRPr="00A346E4">
        <w:rPr>
          <w:rFonts w:ascii="Times New Roman" w:hAnsi="Times New Roman" w:cs="Times New Roman"/>
        </w:rPr>
        <w:t>. Оборудование, установленное в учреждениях ФСИН, не требует технических навыков от сотрудников уголовно-исполнительной системы ФСИН России.</w:t>
      </w:r>
    </w:p>
    <w:p w:rsidR="00A346E4" w:rsidRPr="00A346E4" w:rsidRDefault="00A346E4" w:rsidP="00A346E4">
      <w:pPr>
        <w:spacing w:after="0" w:line="220" w:lineRule="auto"/>
        <w:ind w:firstLine="540"/>
        <w:jc w:val="both"/>
        <w:rPr>
          <w:rFonts w:ascii="Times New Roman" w:hAnsi="Times New Roman" w:cs="Times New Roman"/>
        </w:rPr>
      </w:pPr>
      <w:hyperlink r:id="rId60">
        <w:r w:rsidRPr="00A346E4">
          <w:rPr>
            <w:rFonts w:ascii="Times New Roman" w:hAnsi="Times New Roman" w:cs="Times New Roman"/>
            <w:color w:val="0000FF"/>
          </w:rPr>
          <w:t>8.2</w:t>
        </w:r>
      </w:hyperlink>
      <w:r w:rsidRPr="00A346E4">
        <w:rPr>
          <w:rFonts w:ascii="Times New Roman" w:hAnsi="Times New Roman" w:cs="Times New Roman"/>
        </w:rPr>
        <w:t xml:space="preserve">. Информация о планировании и проведении судебных заседаний в режиме ВКС консолидируется в подразделении специального учета учреждения ФСИН России (спецотдел, </w:t>
      </w:r>
      <w:proofErr w:type="spellStart"/>
      <w:r w:rsidRPr="00A346E4">
        <w:rPr>
          <w:rFonts w:ascii="Times New Roman" w:hAnsi="Times New Roman" w:cs="Times New Roman"/>
        </w:rPr>
        <w:t>спецчасть</w:t>
      </w:r>
      <w:proofErr w:type="spellEnd"/>
      <w:r w:rsidRPr="00A346E4">
        <w:rPr>
          <w:rFonts w:ascii="Times New Roman" w:hAnsi="Times New Roman" w:cs="Times New Roman"/>
        </w:rPr>
        <w:t xml:space="preserve"> или спецгруппа).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Лица, ответственные за организацию ВКС в суде, взаимодействуют с подразделением специального учета учреждения ФСИН России в целях получения актуальной информации по вопросам:</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наличия осужденных или лиц, содержащихся под стражей;</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наличия заявки на проведение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наличие технической возможности проведения судебного заседания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назначенных другими судами судебных заседаний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количества судебных заседаний в режиме ВКС;</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количества помещений, оборудованных ВКС, и т.п.</w:t>
      </w:r>
    </w:p>
    <w:p w:rsidR="00A346E4" w:rsidRPr="00A346E4" w:rsidRDefault="00A346E4" w:rsidP="00A346E4">
      <w:pPr>
        <w:spacing w:after="0" w:line="220" w:lineRule="auto"/>
        <w:ind w:firstLine="540"/>
        <w:jc w:val="both"/>
        <w:rPr>
          <w:rFonts w:ascii="Times New Roman" w:hAnsi="Times New Roman" w:cs="Times New Roman"/>
        </w:rPr>
      </w:pPr>
      <w:hyperlink r:id="rId61">
        <w:r w:rsidRPr="00A346E4">
          <w:rPr>
            <w:rFonts w:ascii="Times New Roman" w:hAnsi="Times New Roman" w:cs="Times New Roman"/>
            <w:color w:val="0000FF"/>
          </w:rPr>
          <w:t>8.3</w:t>
        </w:r>
      </w:hyperlink>
      <w:r w:rsidRPr="00A346E4">
        <w:rPr>
          <w:rFonts w:ascii="Times New Roman" w:hAnsi="Times New Roman" w:cs="Times New Roman"/>
        </w:rPr>
        <w:t>.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A346E4" w:rsidRPr="00A346E4" w:rsidRDefault="00A346E4" w:rsidP="00A346E4">
      <w:pPr>
        <w:spacing w:after="0" w:line="220" w:lineRule="auto"/>
        <w:ind w:firstLine="540"/>
        <w:jc w:val="both"/>
        <w:rPr>
          <w:rFonts w:ascii="Times New Roman" w:hAnsi="Times New Roman" w:cs="Times New Roman"/>
        </w:rPr>
      </w:pPr>
      <w:hyperlink r:id="rId62">
        <w:r w:rsidRPr="00A346E4">
          <w:rPr>
            <w:rFonts w:ascii="Times New Roman" w:hAnsi="Times New Roman" w:cs="Times New Roman"/>
            <w:color w:val="0000FF"/>
          </w:rPr>
          <w:t>8.4</w:t>
        </w:r>
      </w:hyperlink>
      <w:r w:rsidRPr="00A346E4">
        <w:rPr>
          <w:rFonts w:ascii="Times New Roman" w:hAnsi="Times New Roman" w:cs="Times New Roman"/>
        </w:rPr>
        <w:t>.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A346E4" w:rsidRPr="00A346E4" w:rsidRDefault="00A346E4" w:rsidP="00A346E4">
      <w:pPr>
        <w:spacing w:after="0" w:line="220" w:lineRule="auto"/>
        <w:ind w:firstLine="540"/>
        <w:jc w:val="both"/>
        <w:rPr>
          <w:rFonts w:ascii="Times New Roman" w:hAnsi="Times New Roman" w:cs="Times New Roman"/>
        </w:rPr>
      </w:pPr>
      <w:hyperlink r:id="rId63">
        <w:r w:rsidRPr="00A346E4">
          <w:rPr>
            <w:rFonts w:ascii="Times New Roman" w:hAnsi="Times New Roman" w:cs="Times New Roman"/>
            <w:color w:val="0000FF"/>
          </w:rPr>
          <w:t>8.5</w:t>
        </w:r>
      </w:hyperlink>
      <w:r w:rsidRPr="00A346E4">
        <w:rPr>
          <w:rFonts w:ascii="Times New Roman" w:hAnsi="Times New Roman" w:cs="Times New Roman"/>
        </w:rPr>
        <w:t>.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A346E4" w:rsidRPr="00A346E4" w:rsidRDefault="00A346E4" w:rsidP="00A346E4">
      <w:pPr>
        <w:spacing w:after="0" w:line="220" w:lineRule="auto"/>
        <w:ind w:firstLine="540"/>
        <w:jc w:val="both"/>
        <w:rPr>
          <w:rFonts w:ascii="Times New Roman" w:hAnsi="Times New Roman" w:cs="Times New Roman"/>
        </w:rPr>
      </w:pPr>
      <w:hyperlink r:id="rId64">
        <w:r w:rsidRPr="00A346E4">
          <w:rPr>
            <w:rFonts w:ascii="Times New Roman" w:hAnsi="Times New Roman" w:cs="Times New Roman"/>
            <w:color w:val="0000FF"/>
          </w:rPr>
          <w:t>8.6</w:t>
        </w:r>
      </w:hyperlink>
      <w:r w:rsidRPr="00A346E4">
        <w:rPr>
          <w:rFonts w:ascii="Times New Roman" w:hAnsi="Times New Roman" w:cs="Times New Roman"/>
        </w:rPr>
        <w:t>.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A346E4" w:rsidRPr="00A346E4" w:rsidRDefault="00A346E4" w:rsidP="00A346E4">
      <w:pPr>
        <w:spacing w:after="0" w:line="220" w:lineRule="auto"/>
        <w:ind w:firstLine="540"/>
        <w:jc w:val="both"/>
        <w:rPr>
          <w:rFonts w:ascii="Times New Roman" w:hAnsi="Times New Roman" w:cs="Times New Roman"/>
        </w:rPr>
      </w:pPr>
      <w:hyperlink r:id="rId65">
        <w:r w:rsidRPr="00A346E4">
          <w:rPr>
            <w:rFonts w:ascii="Times New Roman" w:hAnsi="Times New Roman" w:cs="Times New Roman"/>
            <w:color w:val="0000FF"/>
          </w:rPr>
          <w:t>8.7</w:t>
        </w:r>
      </w:hyperlink>
      <w:r w:rsidRPr="00A346E4">
        <w:rPr>
          <w:rFonts w:ascii="Times New Roman" w:hAnsi="Times New Roman" w:cs="Times New Roman"/>
        </w:rPr>
        <w:t>. Остальные организационно-технические вопросы, касающиеся проведения судебного заседания в режиме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A346E4" w:rsidRPr="00A346E4" w:rsidRDefault="00A346E4" w:rsidP="00A346E4">
      <w:pPr>
        <w:spacing w:after="0" w:line="220" w:lineRule="auto"/>
        <w:jc w:val="both"/>
        <w:rPr>
          <w:rFonts w:ascii="Times New Roman" w:hAnsi="Times New Roman" w:cs="Times New Roman"/>
        </w:rPr>
      </w:pPr>
    </w:p>
    <w:p w:rsidR="00A346E4" w:rsidRDefault="00A346E4" w:rsidP="00A346E4">
      <w:pPr>
        <w:spacing w:after="0" w:line="220" w:lineRule="auto"/>
        <w:jc w:val="right"/>
        <w:outlineLvl w:val="1"/>
        <w:rPr>
          <w:rFonts w:ascii="Times New Roman" w:hAnsi="Times New Roman" w:cs="Times New Roman"/>
        </w:rPr>
      </w:pPr>
    </w:p>
    <w:p w:rsidR="00A346E4" w:rsidRPr="00A346E4" w:rsidRDefault="00A346E4" w:rsidP="00A346E4">
      <w:pPr>
        <w:spacing w:after="0" w:line="220" w:lineRule="auto"/>
        <w:jc w:val="right"/>
        <w:outlineLvl w:val="1"/>
        <w:rPr>
          <w:rFonts w:ascii="Times New Roman" w:hAnsi="Times New Roman" w:cs="Times New Roman"/>
        </w:rPr>
      </w:pPr>
      <w:bookmarkStart w:id="7" w:name="_GoBack"/>
      <w:bookmarkEnd w:id="7"/>
      <w:r w:rsidRPr="00A346E4">
        <w:rPr>
          <w:rFonts w:ascii="Times New Roman" w:hAnsi="Times New Roman" w:cs="Times New Roman"/>
        </w:rPr>
        <w:t>Приложение 1</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bookmarkStart w:id="8" w:name="P265"/>
      <w:bookmarkEnd w:id="8"/>
      <w:r w:rsidRPr="00A346E4">
        <w:rPr>
          <w:rFonts w:ascii="Times New Roman" w:hAnsi="Times New Roman" w:cs="Times New Roman"/>
        </w:rPr>
        <w:t>Примерный шаблон письма</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директора филиала ФГБУ ИАЦ Судебного департамента</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в территориальный орган ФСИН России о допуске</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к оборудованию ВКС</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Начальнику УФСИН России</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по Ивановской области</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И.И. Иванову</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spellStart"/>
      <w:r w:rsidRPr="00A346E4">
        <w:rPr>
          <w:rFonts w:ascii="Times New Roman" w:hAnsi="Times New Roman" w:cs="Times New Roman"/>
        </w:rPr>
        <w:t>Велижская</w:t>
      </w:r>
      <w:proofErr w:type="spellEnd"/>
      <w:r w:rsidRPr="00A346E4">
        <w:rPr>
          <w:rFonts w:ascii="Times New Roman" w:hAnsi="Times New Roman" w:cs="Times New Roman"/>
        </w:rPr>
        <w:t xml:space="preserve"> ул., 60, г. Иваново 153022</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Уважаемый Иван Иванович!</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proofErr w:type="gramStart"/>
      <w:r w:rsidRPr="00A346E4">
        <w:rPr>
          <w:rFonts w:ascii="Times New Roman" w:hAnsi="Times New Roman" w:cs="Times New Roman"/>
        </w:rPr>
        <w:t>На основании Соглашения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 апреля 2014 года N СД-14ю/36 прошу Вас дать поручение соответствующим должностным лицам о доступе для технического обслуживания оборудования видеоконференц-связи работников филиала Информационно-аналитического центра Судебного департамента в Ивановской области по следующему перечню:</w:t>
      </w:r>
      <w:proofErr w:type="gramEnd"/>
    </w:p>
    <w:p w:rsidR="00A346E4" w:rsidRPr="00A346E4" w:rsidRDefault="00A346E4" w:rsidP="00A346E4">
      <w:pPr>
        <w:spacing w:after="0" w:line="220" w:lineRule="auto"/>
        <w:jc w:val="both"/>
        <w:rPr>
          <w:rFonts w:ascii="Times New Roman" w:hAnsi="Times New Roman" w:cs="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0"/>
        <w:gridCol w:w="3766"/>
        <w:gridCol w:w="2714"/>
        <w:gridCol w:w="2371"/>
      </w:tblGrid>
      <w:tr w:rsidR="00A346E4" w:rsidRPr="00A346E4" w:rsidTr="00A346E4">
        <w:tc>
          <w:tcPr>
            <w:tcW w:w="900"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 xml:space="preserve">N </w:t>
            </w:r>
            <w:proofErr w:type="gramStart"/>
            <w:r w:rsidRPr="00A346E4">
              <w:rPr>
                <w:rFonts w:ascii="Times New Roman" w:hAnsi="Times New Roman" w:cs="Times New Roman"/>
              </w:rPr>
              <w:t>п</w:t>
            </w:r>
            <w:proofErr w:type="gramEnd"/>
            <w:r w:rsidRPr="00A346E4">
              <w:rPr>
                <w:rFonts w:ascii="Times New Roman" w:hAnsi="Times New Roman" w:cs="Times New Roman"/>
              </w:rPr>
              <w:t>/п</w:t>
            </w:r>
          </w:p>
        </w:tc>
        <w:tc>
          <w:tcPr>
            <w:tcW w:w="3766"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Ф.И.О.</w:t>
            </w:r>
          </w:p>
        </w:tc>
        <w:tc>
          <w:tcPr>
            <w:tcW w:w="2714"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Паспортные данные</w:t>
            </w:r>
          </w:p>
        </w:tc>
        <w:tc>
          <w:tcPr>
            <w:tcW w:w="2371"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Примечание</w:t>
            </w:r>
          </w:p>
        </w:tc>
      </w:tr>
      <w:tr w:rsidR="00A346E4" w:rsidRPr="00A346E4" w:rsidTr="00A346E4">
        <w:tc>
          <w:tcPr>
            <w:tcW w:w="900" w:type="dxa"/>
            <w:vAlign w:val="center"/>
          </w:tcPr>
          <w:p w:rsidR="00A346E4" w:rsidRPr="00A346E4" w:rsidRDefault="00A346E4" w:rsidP="00A346E4">
            <w:pPr>
              <w:spacing w:after="0" w:line="220" w:lineRule="auto"/>
              <w:rPr>
                <w:rFonts w:ascii="Times New Roman" w:hAnsi="Times New Roman" w:cs="Times New Roman"/>
              </w:rPr>
            </w:pPr>
          </w:p>
        </w:tc>
        <w:tc>
          <w:tcPr>
            <w:tcW w:w="3766" w:type="dxa"/>
            <w:vAlign w:val="center"/>
          </w:tcPr>
          <w:p w:rsidR="00A346E4" w:rsidRPr="00A346E4" w:rsidRDefault="00A346E4" w:rsidP="00A346E4">
            <w:pPr>
              <w:spacing w:after="0" w:line="220" w:lineRule="auto"/>
              <w:rPr>
                <w:rFonts w:ascii="Times New Roman" w:hAnsi="Times New Roman" w:cs="Times New Roman"/>
              </w:rPr>
            </w:pPr>
          </w:p>
        </w:tc>
        <w:tc>
          <w:tcPr>
            <w:tcW w:w="2714" w:type="dxa"/>
            <w:vAlign w:val="center"/>
          </w:tcPr>
          <w:p w:rsidR="00A346E4" w:rsidRPr="00A346E4" w:rsidRDefault="00A346E4" w:rsidP="00A346E4">
            <w:pPr>
              <w:spacing w:after="0" w:line="220" w:lineRule="auto"/>
              <w:rPr>
                <w:rFonts w:ascii="Times New Roman" w:hAnsi="Times New Roman" w:cs="Times New Roman"/>
              </w:rPr>
            </w:pPr>
          </w:p>
        </w:tc>
        <w:tc>
          <w:tcPr>
            <w:tcW w:w="2371" w:type="dxa"/>
            <w:vAlign w:val="center"/>
          </w:tcPr>
          <w:p w:rsidR="00A346E4" w:rsidRPr="00A346E4" w:rsidRDefault="00A346E4" w:rsidP="00A346E4">
            <w:pPr>
              <w:spacing w:after="0" w:line="220" w:lineRule="auto"/>
              <w:rPr>
                <w:rFonts w:ascii="Times New Roman" w:hAnsi="Times New Roman" w:cs="Times New Roman"/>
              </w:rPr>
            </w:pPr>
          </w:p>
        </w:tc>
      </w:tr>
      <w:tr w:rsidR="00A346E4" w:rsidRPr="00A346E4" w:rsidTr="00A346E4">
        <w:tc>
          <w:tcPr>
            <w:tcW w:w="900" w:type="dxa"/>
            <w:vAlign w:val="center"/>
          </w:tcPr>
          <w:p w:rsidR="00A346E4" w:rsidRPr="00A346E4" w:rsidRDefault="00A346E4" w:rsidP="00A346E4">
            <w:pPr>
              <w:spacing w:after="0" w:line="220" w:lineRule="auto"/>
              <w:rPr>
                <w:rFonts w:ascii="Times New Roman" w:hAnsi="Times New Roman" w:cs="Times New Roman"/>
              </w:rPr>
            </w:pPr>
          </w:p>
        </w:tc>
        <w:tc>
          <w:tcPr>
            <w:tcW w:w="3766" w:type="dxa"/>
            <w:vAlign w:val="center"/>
          </w:tcPr>
          <w:p w:rsidR="00A346E4" w:rsidRPr="00A346E4" w:rsidRDefault="00A346E4" w:rsidP="00A346E4">
            <w:pPr>
              <w:spacing w:after="0" w:line="220" w:lineRule="auto"/>
              <w:rPr>
                <w:rFonts w:ascii="Times New Roman" w:hAnsi="Times New Roman" w:cs="Times New Roman"/>
              </w:rPr>
            </w:pPr>
          </w:p>
        </w:tc>
        <w:tc>
          <w:tcPr>
            <w:tcW w:w="2714" w:type="dxa"/>
            <w:vAlign w:val="center"/>
          </w:tcPr>
          <w:p w:rsidR="00A346E4" w:rsidRPr="00A346E4" w:rsidRDefault="00A346E4" w:rsidP="00A346E4">
            <w:pPr>
              <w:spacing w:after="0" w:line="220" w:lineRule="auto"/>
              <w:rPr>
                <w:rFonts w:ascii="Times New Roman" w:hAnsi="Times New Roman" w:cs="Times New Roman"/>
              </w:rPr>
            </w:pPr>
          </w:p>
        </w:tc>
        <w:tc>
          <w:tcPr>
            <w:tcW w:w="2371" w:type="dxa"/>
            <w:vAlign w:val="center"/>
          </w:tcPr>
          <w:p w:rsidR="00A346E4" w:rsidRPr="00A346E4" w:rsidRDefault="00A346E4" w:rsidP="00A346E4">
            <w:pPr>
              <w:spacing w:after="0" w:line="220" w:lineRule="auto"/>
              <w:rPr>
                <w:rFonts w:ascii="Times New Roman" w:hAnsi="Times New Roman" w:cs="Times New Roman"/>
              </w:rPr>
            </w:pPr>
          </w:p>
        </w:tc>
      </w:tr>
      <w:tr w:rsidR="00A346E4" w:rsidRPr="00A346E4" w:rsidTr="00A346E4">
        <w:tc>
          <w:tcPr>
            <w:tcW w:w="900" w:type="dxa"/>
            <w:vAlign w:val="center"/>
          </w:tcPr>
          <w:p w:rsidR="00A346E4" w:rsidRPr="00A346E4" w:rsidRDefault="00A346E4" w:rsidP="00A346E4">
            <w:pPr>
              <w:spacing w:after="0" w:line="220" w:lineRule="auto"/>
              <w:rPr>
                <w:rFonts w:ascii="Times New Roman" w:hAnsi="Times New Roman" w:cs="Times New Roman"/>
              </w:rPr>
            </w:pPr>
          </w:p>
        </w:tc>
        <w:tc>
          <w:tcPr>
            <w:tcW w:w="3766" w:type="dxa"/>
            <w:vAlign w:val="center"/>
          </w:tcPr>
          <w:p w:rsidR="00A346E4" w:rsidRPr="00A346E4" w:rsidRDefault="00A346E4" w:rsidP="00A346E4">
            <w:pPr>
              <w:spacing w:after="0" w:line="220" w:lineRule="auto"/>
              <w:rPr>
                <w:rFonts w:ascii="Times New Roman" w:hAnsi="Times New Roman" w:cs="Times New Roman"/>
              </w:rPr>
            </w:pPr>
          </w:p>
        </w:tc>
        <w:tc>
          <w:tcPr>
            <w:tcW w:w="2714" w:type="dxa"/>
            <w:vAlign w:val="center"/>
          </w:tcPr>
          <w:p w:rsidR="00A346E4" w:rsidRPr="00A346E4" w:rsidRDefault="00A346E4" w:rsidP="00A346E4">
            <w:pPr>
              <w:spacing w:after="0" w:line="220" w:lineRule="auto"/>
              <w:rPr>
                <w:rFonts w:ascii="Times New Roman" w:hAnsi="Times New Roman" w:cs="Times New Roman"/>
              </w:rPr>
            </w:pPr>
          </w:p>
        </w:tc>
        <w:tc>
          <w:tcPr>
            <w:tcW w:w="2371" w:type="dxa"/>
            <w:vAlign w:val="center"/>
          </w:tcPr>
          <w:p w:rsidR="00A346E4" w:rsidRPr="00A346E4" w:rsidRDefault="00A346E4" w:rsidP="00A346E4">
            <w:pPr>
              <w:spacing w:after="0" w:line="220" w:lineRule="auto"/>
              <w:rPr>
                <w:rFonts w:ascii="Times New Roman" w:hAnsi="Times New Roman" w:cs="Times New Roman"/>
              </w:rPr>
            </w:pPr>
          </w:p>
        </w:tc>
      </w:tr>
    </w:tbl>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Для доставки/вывоза оборудования видеоконференц-связи прошу допустить в учреждение автомобиль марки: __________ модели: __________ с государственным номером: __________</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Водитель: Ф.И.О., паспортные данные.</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Директор филиала Информационно-аналитического центра</w:t>
      </w: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Судебного департамента в Ивановской области</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right"/>
        <w:rPr>
          <w:rFonts w:ascii="Times New Roman" w:hAnsi="Times New Roman" w:cs="Times New Roman"/>
        </w:rPr>
      </w:pPr>
      <w:r w:rsidRPr="00A346E4">
        <w:rPr>
          <w:rFonts w:ascii="Times New Roman" w:hAnsi="Times New Roman" w:cs="Times New Roman"/>
        </w:rPr>
        <w:t>С.С. Сидоров</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right"/>
        <w:outlineLvl w:val="1"/>
        <w:rPr>
          <w:rFonts w:ascii="Times New Roman" w:hAnsi="Times New Roman" w:cs="Times New Roman"/>
        </w:rPr>
      </w:pPr>
      <w:bookmarkStart w:id="9" w:name="P309"/>
      <w:bookmarkEnd w:id="9"/>
      <w:r w:rsidRPr="00A346E4">
        <w:rPr>
          <w:rFonts w:ascii="Times New Roman" w:hAnsi="Times New Roman" w:cs="Times New Roman"/>
        </w:rPr>
        <w:t>Приложение 2</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bookmarkStart w:id="10" w:name="P311"/>
      <w:bookmarkEnd w:id="10"/>
      <w:r w:rsidRPr="00A346E4">
        <w:rPr>
          <w:rFonts w:ascii="Times New Roman" w:hAnsi="Times New Roman" w:cs="Times New Roman"/>
        </w:rPr>
        <w:t>График (журнал)</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проведения судебных заседаний и иных мероприятий</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с использованием видеоконференц-связи (ВКС)</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на "__" ____________ 20__ г.</w:t>
      </w:r>
    </w:p>
    <w:p w:rsidR="00A346E4" w:rsidRPr="00A346E4" w:rsidRDefault="00A346E4" w:rsidP="00A346E4">
      <w:pPr>
        <w:spacing w:after="0" w:line="22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869"/>
        <w:gridCol w:w="2098"/>
        <w:gridCol w:w="2041"/>
        <w:gridCol w:w="1531"/>
        <w:gridCol w:w="1474"/>
      </w:tblGrid>
      <w:tr w:rsidR="00A346E4" w:rsidRPr="00A346E4">
        <w:tc>
          <w:tcPr>
            <w:tcW w:w="1008"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Время начала</w:t>
            </w:r>
          </w:p>
        </w:tc>
        <w:tc>
          <w:tcPr>
            <w:tcW w:w="869"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Номер зала</w:t>
            </w:r>
          </w:p>
        </w:tc>
        <w:tc>
          <w:tcPr>
            <w:tcW w:w="2098"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Суд, рассматривающий дело (инициатор), номер дела</w:t>
            </w:r>
          </w:p>
        </w:tc>
        <w:tc>
          <w:tcPr>
            <w:tcW w:w="2041"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Суд, обеспечивающий ВКС/учреждение ФСИН России</w:t>
            </w:r>
          </w:p>
        </w:tc>
        <w:tc>
          <w:tcPr>
            <w:tcW w:w="1531"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 xml:space="preserve">Контактная информация </w:t>
            </w:r>
            <w:hyperlink w:anchor="P342">
              <w:r w:rsidRPr="00A346E4">
                <w:rPr>
                  <w:rFonts w:ascii="Times New Roman" w:hAnsi="Times New Roman" w:cs="Times New Roman"/>
                  <w:color w:val="0000FF"/>
                </w:rPr>
                <w:t>&lt;1&gt;</w:t>
              </w:r>
            </w:hyperlink>
          </w:p>
        </w:tc>
        <w:tc>
          <w:tcPr>
            <w:tcW w:w="1474" w:type="dxa"/>
          </w:tcPr>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 xml:space="preserve">Примечания </w:t>
            </w:r>
            <w:hyperlink w:anchor="P343">
              <w:r w:rsidRPr="00A346E4">
                <w:rPr>
                  <w:rFonts w:ascii="Times New Roman" w:hAnsi="Times New Roman" w:cs="Times New Roman"/>
                  <w:color w:val="0000FF"/>
                </w:rPr>
                <w:t>&lt;2&gt;</w:t>
              </w:r>
            </w:hyperlink>
          </w:p>
        </w:tc>
      </w:tr>
      <w:tr w:rsidR="00A346E4" w:rsidRPr="00A346E4">
        <w:tc>
          <w:tcPr>
            <w:tcW w:w="1008" w:type="dxa"/>
            <w:vAlign w:val="center"/>
          </w:tcPr>
          <w:p w:rsidR="00A346E4" w:rsidRPr="00A346E4" w:rsidRDefault="00A346E4" w:rsidP="00A346E4">
            <w:pPr>
              <w:spacing w:after="0" w:line="220" w:lineRule="auto"/>
              <w:rPr>
                <w:rFonts w:ascii="Times New Roman" w:hAnsi="Times New Roman" w:cs="Times New Roman"/>
              </w:rPr>
            </w:pPr>
          </w:p>
        </w:tc>
        <w:tc>
          <w:tcPr>
            <w:tcW w:w="869" w:type="dxa"/>
            <w:vAlign w:val="center"/>
          </w:tcPr>
          <w:p w:rsidR="00A346E4" w:rsidRPr="00A346E4" w:rsidRDefault="00A346E4" w:rsidP="00A346E4">
            <w:pPr>
              <w:spacing w:after="0" w:line="220" w:lineRule="auto"/>
              <w:rPr>
                <w:rFonts w:ascii="Times New Roman" w:hAnsi="Times New Roman" w:cs="Times New Roman"/>
              </w:rPr>
            </w:pPr>
          </w:p>
        </w:tc>
        <w:tc>
          <w:tcPr>
            <w:tcW w:w="2098" w:type="dxa"/>
            <w:vAlign w:val="center"/>
          </w:tcPr>
          <w:p w:rsidR="00A346E4" w:rsidRPr="00A346E4" w:rsidRDefault="00A346E4" w:rsidP="00A346E4">
            <w:pPr>
              <w:spacing w:after="0" w:line="220" w:lineRule="auto"/>
              <w:rPr>
                <w:rFonts w:ascii="Times New Roman" w:hAnsi="Times New Roman" w:cs="Times New Roman"/>
              </w:rPr>
            </w:pPr>
          </w:p>
        </w:tc>
        <w:tc>
          <w:tcPr>
            <w:tcW w:w="2041" w:type="dxa"/>
            <w:vAlign w:val="center"/>
          </w:tcPr>
          <w:p w:rsidR="00A346E4" w:rsidRPr="00A346E4" w:rsidRDefault="00A346E4" w:rsidP="00A346E4">
            <w:pPr>
              <w:spacing w:after="0" w:line="220" w:lineRule="auto"/>
              <w:rPr>
                <w:rFonts w:ascii="Times New Roman" w:hAnsi="Times New Roman" w:cs="Times New Roman"/>
              </w:rPr>
            </w:pPr>
          </w:p>
        </w:tc>
        <w:tc>
          <w:tcPr>
            <w:tcW w:w="1531" w:type="dxa"/>
            <w:vAlign w:val="center"/>
          </w:tcPr>
          <w:p w:rsidR="00A346E4" w:rsidRPr="00A346E4" w:rsidRDefault="00A346E4" w:rsidP="00A346E4">
            <w:pPr>
              <w:spacing w:after="0" w:line="220" w:lineRule="auto"/>
              <w:rPr>
                <w:rFonts w:ascii="Times New Roman" w:hAnsi="Times New Roman" w:cs="Times New Roman"/>
              </w:rPr>
            </w:pPr>
          </w:p>
        </w:tc>
        <w:tc>
          <w:tcPr>
            <w:tcW w:w="1474" w:type="dxa"/>
            <w:vAlign w:val="center"/>
          </w:tcPr>
          <w:p w:rsidR="00A346E4" w:rsidRPr="00A346E4" w:rsidRDefault="00A346E4" w:rsidP="00A346E4">
            <w:pPr>
              <w:spacing w:after="0" w:line="220" w:lineRule="auto"/>
              <w:rPr>
                <w:rFonts w:ascii="Times New Roman" w:hAnsi="Times New Roman" w:cs="Times New Roman"/>
              </w:rPr>
            </w:pPr>
          </w:p>
        </w:tc>
      </w:tr>
      <w:tr w:rsidR="00A346E4" w:rsidRPr="00A346E4">
        <w:tc>
          <w:tcPr>
            <w:tcW w:w="1008" w:type="dxa"/>
            <w:vAlign w:val="center"/>
          </w:tcPr>
          <w:p w:rsidR="00A346E4" w:rsidRPr="00A346E4" w:rsidRDefault="00A346E4" w:rsidP="00A346E4">
            <w:pPr>
              <w:spacing w:after="0" w:line="220" w:lineRule="auto"/>
              <w:rPr>
                <w:rFonts w:ascii="Times New Roman" w:hAnsi="Times New Roman" w:cs="Times New Roman"/>
              </w:rPr>
            </w:pPr>
          </w:p>
        </w:tc>
        <w:tc>
          <w:tcPr>
            <w:tcW w:w="869" w:type="dxa"/>
            <w:vAlign w:val="center"/>
          </w:tcPr>
          <w:p w:rsidR="00A346E4" w:rsidRPr="00A346E4" w:rsidRDefault="00A346E4" w:rsidP="00A346E4">
            <w:pPr>
              <w:spacing w:after="0" w:line="220" w:lineRule="auto"/>
              <w:rPr>
                <w:rFonts w:ascii="Times New Roman" w:hAnsi="Times New Roman" w:cs="Times New Roman"/>
              </w:rPr>
            </w:pPr>
          </w:p>
        </w:tc>
        <w:tc>
          <w:tcPr>
            <w:tcW w:w="2098" w:type="dxa"/>
            <w:vAlign w:val="center"/>
          </w:tcPr>
          <w:p w:rsidR="00A346E4" w:rsidRPr="00A346E4" w:rsidRDefault="00A346E4" w:rsidP="00A346E4">
            <w:pPr>
              <w:spacing w:after="0" w:line="220" w:lineRule="auto"/>
              <w:rPr>
                <w:rFonts w:ascii="Times New Roman" w:hAnsi="Times New Roman" w:cs="Times New Roman"/>
              </w:rPr>
            </w:pPr>
          </w:p>
        </w:tc>
        <w:tc>
          <w:tcPr>
            <w:tcW w:w="2041" w:type="dxa"/>
            <w:vAlign w:val="center"/>
          </w:tcPr>
          <w:p w:rsidR="00A346E4" w:rsidRPr="00A346E4" w:rsidRDefault="00A346E4" w:rsidP="00A346E4">
            <w:pPr>
              <w:spacing w:after="0" w:line="220" w:lineRule="auto"/>
              <w:rPr>
                <w:rFonts w:ascii="Times New Roman" w:hAnsi="Times New Roman" w:cs="Times New Roman"/>
              </w:rPr>
            </w:pPr>
          </w:p>
        </w:tc>
        <w:tc>
          <w:tcPr>
            <w:tcW w:w="1531" w:type="dxa"/>
            <w:vAlign w:val="center"/>
          </w:tcPr>
          <w:p w:rsidR="00A346E4" w:rsidRPr="00A346E4" w:rsidRDefault="00A346E4" w:rsidP="00A346E4">
            <w:pPr>
              <w:spacing w:after="0" w:line="220" w:lineRule="auto"/>
              <w:rPr>
                <w:rFonts w:ascii="Times New Roman" w:hAnsi="Times New Roman" w:cs="Times New Roman"/>
              </w:rPr>
            </w:pPr>
          </w:p>
        </w:tc>
        <w:tc>
          <w:tcPr>
            <w:tcW w:w="1474" w:type="dxa"/>
            <w:vAlign w:val="center"/>
          </w:tcPr>
          <w:p w:rsidR="00A346E4" w:rsidRPr="00A346E4" w:rsidRDefault="00A346E4" w:rsidP="00A346E4">
            <w:pPr>
              <w:spacing w:after="0" w:line="220" w:lineRule="auto"/>
              <w:rPr>
                <w:rFonts w:ascii="Times New Roman" w:hAnsi="Times New Roman" w:cs="Times New Roman"/>
              </w:rPr>
            </w:pPr>
          </w:p>
        </w:tc>
      </w:tr>
      <w:tr w:rsidR="00A346E4" w:rsidRPr="00A346E4">
        <w:tc>
          <w:tcPr>
            <w:tcW w:w="1008" w:type="dxa"/>
            <w:vAlign w:val="center"/>
          </w:tcPr>
          <w:p w:rsidR="00A346E4" w:rsidRPr="00A346E4" w:rsidRDefault="00A346E4" w:rsidP="00A346E4">
            <w:pPr>
              <w:spacing w:after="0" w:line="220" w:lineRule="auto"/>
              <w:rPr>
                <w:rFonts w:ascii="Times New Roman" w:hAnsi="Times New Roman" w:cs="Times New Roman"/>
              </w:rPr>
            </w:pPr>
          </w:p>
        </w:tc>
        <w:tc>
          <w:tcPr>
            <w:tcW w:w="869" w:type="dxa"/>
            <w:vAlign w:val="center"/>
          </w:tcPr>
          <w:p w:rsidR="00A346E4" w:rsidRPr="00A346E4" w:rsidRDefault="00A346E4" w:rsidP="00A346E4">
            <w:pPr>
              <w:spacing w:after="0" w:line="220" w:lineRule="auto"/>
              <w:rPr>
                <w:rFonts w:ascii="Times New Roman" w:hAnsi="Times New Roman" w:cs="Times New Roman"/>
              </w:rPr>
            </w:pPr>
          </w:p>
        </w:tc>
        <w:tc>
          <w:tcPr>
            <w:tcW w:w="2098" w:type="dxa"/>
            <w:vAlign w:val="center"/>
          </w:tcPr>
          <w:p w:rsidR="00A346E4" w:rsidRPr="00A346E4" w:rsidRDefault="00A346E4" w:rsidP="00A346E4">
            <w:pPr>
              <w:spacing w:after="0" w:line="220" w:lineRule="auto"/>
              <w:rPr>
                <w:rFonts w:ascii="Times New Roman" w:hAnsi="Times New Roman" w:cs="Times New Roman"/>
              </w:rPr>
            </w:pPr>
          </w:p>
        </w:tc>
        <w:tc>
          <w:tcPr>
            <w:tcW w:w="2041" w:type="dxa"/>
            <w:vAlign w:val="center"/>
          </w:tcPr>
          <w:p w:rsidR="00A346E4" w:rsidRPr="00A346E4" w:rsidRDefault="00A346E4" w:rsidP="00A346E4">
            <w:pPr>
              <w:spacing w:after="0" w:line="220" w:lineRule="auto"/>
              <w:rPr>
                <w:rFonts w:ascii="Times New Roman" w:hAnsi="Times New Roman" w:cs="Times New Roman"/>
              </w:rPr>
            </w:pPr>
          </w:p>
        </w:tc>
        <w:tc>
          <w:tcPr>
            <w:tcW w:w="1531" w:type="dxa"/>
            <w:vAlign w:val="center"/>
          </w:tcPr>
          <w:p w:rsidR="00A346E4" w:rsidRPr="00A346E4" w:rsidRDefault="00A346E4" w:rsidP="00A346E4">
            <w:pPr>
              <w:spacing w:after="0" w:line="220" w:lineRule="auto"/>
              <w:rPr>
                <w:rFonts w:ascii="Times New Roman" w:hAnsi="Times New Roman" w:cs="Times New Roman"/>
              </w:rPr>
            </w:pPr>
          </w:p>
        </w:tc>
        <w:tc>
          <w:tcPr>
            <w:tcW w:w="1474" w:type="dxa"/>
            <w:vAlign w:val="center"/>
          </w:tcPr>
          <w:p w:rsidR="00A346E4" w:rsidRPr="00A346E4" w:rsidRDefault="00A346E4" w:rsidP="00A346E4">
            <w:pPr>
              <w:spacing w:after="0" w:line="220" w:lineRule="auto"/>
              <w:rPr>
                <w:rFonts w:ascii="Times New Roman" w:hAnsi="Times New Roman" w:cs="Times New Roman"/>
              </w:rPr>
            </w:pPr>
          </w:p>
        </w:tc>
      </w:tr>
    </w:tbl>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w:t>
      </w:r>
    </w:p>
    <w:p w:rsidR="00A346E4" w:rsidRPr="00A346E4" w:rsidRDefault="00A346E4" w:rsidP="00A346E4">
      <w:pPr>
        <w:spacing w:after="0" w:line="220" w:lineRule="auto"/>
        <w:ind w:firstLine="540"/>
        <w:jc w:val="both"/>
        <w:rPr>
          <w:rFonts w:ascii="Times New Roman" w:hAnsi="Times New Roman" w:cs="Times New Roman"/>
        </w:rPr>
      </w:pPr>
      <w:bookmarkStart w:id="11" w:name="P342"/>
      <w:bookmarkEnd w:id="11"/>
      <w:r w:rsidRPr="00A346E4">
        <w:rPr>
          <w:rFonts w:ascii="Times New Roman" w:hAnsi="Times New Roman" w:cs="Times New Roman"/>
        </w:rPr>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A346E4" w:rsidRPr="00A346E4" w:rsidRDefault="00A346E4" w:rsidP="00A346E4">
      <w:pPr>
        <w:spacing w:after="0" w:line="220" w:lineRule="auto"/>
        <w:ind w:firstLine="540"/>
        <w:jc w:val="both"/>
        <w:rPr>
          <w:rFonts w:ascii="Times New Roman" w:hAnsi="Times New Roman" w:cs="Times New Roman"/>
        </w:rPr>
      </w:pPr>
      <w:bookmarkStart w:id="12" w:name="P343"/>
      <w:bookmarkEnd w:id="12"/>
      <w:r w:rsidRPr="00A346E4">
        <w:rPr>
          <w:rFonts w:ascii="Times New Roman" w:hAnsi="Times New Roman" w:cs="Times New Roman"/>
        </w:rPr>
        <w:t xml:space="preserve">&lt;2&gt; Может указываться иная необходимая информация (например: </w:t>
      </w:r>
      <w:proofErr w:type="gramStart"/>
      <w:r w:rsidRPr="00A346E4">
        <w:rPr>
          <w:rFonts w:ascii="Times New Roman" w:hAnsi="Times New Roman" w:cs="Times New Roman"/>
        </w:rPr>
        <w:t>запланировано</w:t>
      </w:r>
      <w:proofErr w:type="gramEnd"/>
      <w:r w:rsidRPr="00A346E4">
        <w:rPr>
          <w:rFonts w:ascii="Times New Roman" w:hAnsi="Times New Roman" w:cs="Times New Roman"/>
        </w:rPr>
        <w:t>/не подтверждено).</w:t>
      </w:r>
    </w:p>
    <w:p w:rsidR="00A346E4" w:rsidRPr="00A346E4" w:rsidRDefault="00A346E4" w:rsidP="00A346E4">
      <w:pPr>
        <w:spacing w:after="0" w:line="220" w:lineRule="auto"/>
        <w:jc w:val="right"/>
        <w:outlineLvl w:val="1"/>
        <w:rPr>
          <w:rFonts w:ascii="Times New Roman" w:hAnsi="Times New Roman" w:cs="Times New Roman"/>
        </w:rPr>
      </w:pPr>
      <w:r w:rsidRPr="00A346E4">
        <w:rPr>
          <w:rFonts w:ascii="Times New Roman" w:hAnsi="Times New Roman" w:cs="Times New Roman"/>
        </w:rPr>
        <w:t>Приложение 3</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bookmarkStart w:id="13" w:name="P351"/>
      <w:bookmarkEnd w:id="13"/>
      <w:r w:rsidRPr="00A346E4">
        <w:rPr>
          <w:rFonts w:ascii="Times New Roman" w:hAnsi="Times New Roman" w:cs="Times New Roman"/>
        </w:rPr>
        <w:t>ПРИМЕРНЫЙ ШАБЛОН ЗАЯВКИ</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ОБ ОРГАНИЗАЦИИ ПРОВЕДЕНИЯ СУДЕБНОГО ЗАСЕДАНИЯ</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С ИСПОЛЬЗОВАНИЕМ МНОГОТОЧЕЧНОЙ ВИДЕОКОНФЕРЕНЦ-СВЯЗИ</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Кому</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Адрес</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________________________________</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Заявка</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об организации проведения судебного заседания</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с использованием видеоконференц-связи (ВКС)</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в многоточечном режиме</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В  целях  организации  сеанса  ВКС  в  многоточечном  режиме   направляется</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следующая информация </w:t>
      </w:r>
      <w:hyperlink w:anchor="P395">
        <w:r w:rsidRPr="00A346E4">
          <w:rPr>
            <w:rFonts w:ascii="Times New Roman" w:hAnsi="Times New Roman" w:cs="Times New Roman"/>
            <w:color w:val="0000FF"/>
          </w:rPr>
          <w:t>&lt;3&gt;</w:t>
        </w:r>
      </w:hyperlink>
      <w:r w:rsidRPr="00A346E4">
        <w:rPr>
          <w:rFonts w:ascii="Times New Roman" w:hAnsi="Times New Roman" w:cs="Times New Roman"/>
        </w:rPr>
        <w:t>:</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Судья,   обеспечивающий    судебное   заседание   с   использованием    ВКС</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__________________________________________________________________________,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(Ф.И.О.)</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Секретарь судебного заседания (помощник судьи) 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gramStart"/>
      <w:r w:rsidRPr="00A346E4">
        <w:rPr>
          <w:rFonts w:ascii="Times New Roman" w:hAnsi="Times New Roman" w:cs="Times New Roman"/>
        </w:rPr>
        <w:t>(Ф.И.О., код города и номер</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телефона для связи)</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Номер  зала  судебного  заседания,  с  которого  будет проводиться судебное</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заседание, и установленного в зале номера телефона 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Лицо, ответственное за организацию ВКС 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gramStart"/>
      <w:r w:rsidRPr="00A346E4">
        <w:rPr>
          <w:rFonts w:ascii="Times New Roman" w:hAnsi="Times New Roman" w:cs="Times New Roman"/>
        </w:rPr>
        <w:t>(Ф.И.О., код города и номер телефона</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для связи)</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IP-адрес комплекта ВКС: 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Номер телефона (факса) ведомственной сети ВКС: 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Номер виртуальной комнаты </w:t>
      </w:r>
      <w:hyperlink w:anchor="P396">
        <w:r w:rsidRPr="00A346E4">
          <w:rPr>
            <w:rFonts w:ascii="Times New Roman" w:hAnsi="Times New Roman" w:cs="Times New Roman"/>
            <w:color w:val="0000FF"/>
          </w:rPr>
          <w:t>&lt;4&gt;</w:t>
        </w:r>
      </w:hyperlink>
      <w:r w:rsidRPr="00A346E4">
        <w:rPr>
          <w:rFonts w:ascii="Times New Roman" w:hAnsi="Times New Roman" w:cs="Times New Roman"/>
        </w:rPr>
        <w:t>: 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Объекты, с которыми необходима многоточечная связь:</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1) 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2) 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3) 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4) 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5) 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6) 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7) 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Председатель суда (судья)</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(наименование суда, обеспечивающего ВКС)       (подпись)       (Ф.И.О.)</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w:t>
      </w:r>
    </w:p>
    <w:p w:rsidR="00A346E4" w:rsidRPr="00A346E4" w:rsidRDefault="00A346E4" w:rsidP="00A346E4">
      <w:pPr>
        <w:spacing w:after="0" w:line="220" w:lineRule="auto"/>
        <w:ind w:firstLine="540"/>
        <w:jc w:val="both"/>
        <w:rPr>
          <w:rFonts w:ascii="Times New Roman" w:hAnsi="Times New Roman" w:cs="Times New Roman"/>
        </w:rPr>
      </w:pPr>
      <w:bookmarkStart w:id="14" w:name="P395"/>
      <w:bookmarkEnd w:id="14"/>
      <w:r w:rsidRPr="00A346E4">
        <w:rPr>
          <w:rFonts w:ascii="Times New Roman" w:hAnsi="Times New Roman" w:cs="Times New Roman"/>
        </w:rPr>
        <w:t xml:space="preserve">&lt;3&gt; Информация указывается в случае </w:t>
      </w:r>
      <w:proofErr w:type="gramStart"/>
      <w:r w:rsidRPr="00A346E4">
        <w:rPr>
          <w:rFonts w:ascii="Times New Roman" w:hAnsi="Times New Roman" w:cs="Times New Roman"/>
        </w:rPr>
        <w:t>подтверждения возможности организации проведения судебного заседания</w:t>
      </w:r>
      <w:proofErr w:type="gramEnd"/>
      <w:r w:rsidRPr="00A346E4">
        <w:rPr>
          <w:rFonts w:ascii="Times New Roman" w:hAnsi="Times New Roman" w:cs="Times New Roman"/>
        </w:rPr>
        <w:t xml:space="preserve"> с использованием ВКС.</w:t>
      </w:r>
    </w:p>
    <w:p w:rsidR="00A346E4" w:rsidRPr="00A346E4" w:rsidRDefault="00A346E4" w:rsidP="00A346E4">
      <w:pPr>
        <w:spacing w:after="0" w:line="220" w:lineRule="auto"/>
        <w:ind w:firstLine="540"/>
        <w:jc w:val="both"/>
        <w:rPr>
          <w:rFonts w:ascii="Times New Roman" w:hAnsi="Times New Roman" w:cs="Times New Roman"/>
        </w:rPr>
      </w:pPr>
      <w:bookmarkStart w:id="15" w:name="P396"/>
      <w:bookmarkEnd w:id="15"/>
      <w:r w:rsidRPr="00A346E4">
        <w:rPr>
          <w:rFonts w:ascii="Times New Roman" w:hAnsi="Times New Roman" w:cs="Times New Roman"/>
        </w:rPr>
        <w:t>&lt;4</w:t>
      </w:r>
      <w:proofErr w:type="gramStart"/>
      <w:r w:rsidRPr="00A346E4">
        <w:rPr>
          <w:rFonts w:ascii="Times New Roman" w:hAnsi="Times New Roman" w:cs="Times New Roman"/>
        </w:rPr>
        <w:t>&gt; П</w:t>
      </w:r>
      <w:proofErr w:type="gramEnd"/>
      <w:r w:rsidRPr="00A346E4">
        <w:rPr>
          <w:rFonts w:ascii="Times New Roman" w:hAnsi="Times New Roman" w:cs="Times New Roman"/>
        </w:rPr>
        <w:t>ри организации многоточечной связи через центральный многоточечный узел связи ВКС.</w:t>
      </w:r>
    </w:p>
    <w:p w:rsidR="00A346E4" w:rsidRPr="00A346E4" w:rsidRDefault="00A346E4" w:rsidP="00A346E4">
      <w:pPr>
        <w:spacing w:after="0" w:line="220" w:lineRule="auto"/>
        <w:jc w:val="both"/>
        <w:rPr>
          <w:rFonts w:ascii="Times New Roman" w:hAnsi="Times New Roman" w:cs="Times New Roman"/>
        </w:rPr>
      </w:pPr>
    </w:p>
    <w:p w:rsidR="00A346E4" w:rsidRDefault="00A346E4" w:rsidP="00A346E4">
      <w:pPr>
        <w:spacing w:after="0" w:line="220" w:lineRule="auto"/>
        <w:jc w:val="right"/>
        <w:outlineLvl w:val="1"/>
        <w:rPr>
          <w:rFonts w:ascii="Times New Roman" w:hAnsi="Times New Roman" w:cs="Times New Roman"/>
        </w:rPr>
      </w:pPr>
      <w:bookmarkStart w:id="16" w:name="P402"/>
      <w:bookmarkEnd w:id="16"/>
    </w:p>
    <w:p w:rsidR="00A346E4" w:rsidRPr="00A346E4" w:rsidRDefault="00A346E4" w:rsidP="00A346E4">
      <w:pPr>
        <w:spacing w:after="0" w:line="220" w:lineRule="auto"/>
        <w:jc w:val="right"/>
        <w:outlineLvl w:val="1"/>
        <w:rPr>
          <w:rFonts w:ascii="Times New Roman" w:hAnsi="Times New Roman" w:cs="Times New Roman"/>
        </w:rPr>
      </w:pPr>
      <w:r w:rsidRPr="00A346E4">
        <w:rPr>
          <w:rFonts w:ascii="Times New Roman" w:hAnsi="Times New Roman" w:cs="Times New Roman"/>
        </w:rPr>
        <w:t>Приложение 4</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ПРИМЕРНЫЙ ШАБЛОН ПИСЬМЕННОЙ ЗАЯВКИ</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ОБ ОРГАНИЗАЦИИ ПРОВЕДЕНИЯ СУДЕБНОГО ЗАСЕДАНИЯ</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С ИСПОЛЬЗОВАНИЕМ ВИДЕОКОНФЕРЕНЦ-СВЯЗИ</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Кому</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Адрес</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________________________________</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Заявка</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об организации проведения судебного заседания</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с использованием видеоконференц-связи (ВКС)</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В производстве 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(наименование суда, рассматривающего дело)</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находится ___________________________ дело N 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председательствующий по делу судья 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(Ф.И.О.)</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Прошу предоставить суду,  рассматривающему  вышеуказанное дело, возможность</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___________________________________________________________________________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gramStart"/>
      <w:r w:rsidRPr="00A346E4">
        <w:rPr>
          <w:rFonts w:ascii="Times New Roman" w:hAnsi="Times New Roman" w:cs="Times New Roman"/>
        </w:rPr>
        <w:t>(указывается процессуальное действие, процессуальное положение лица,</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участвующего в деле, и его Ф.И.О.)</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посредством видеоконференц-связи на базе 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___________________________________________________________________________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(наименование суда, обеспечивающего ВКС, учреждения ФСИН России)</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Ориентировочная дата рассмотрения дела назначена </w:t>
      </w:r>
      <w:proofErr w:type="gramStart"/>
      <w:r w:rsidRPr="00A346E4">
        <w:rPr>
          <w:rFonts w:ascii="Times New Roman" w:hAnsi="Times New Roman" w:cs="Times New Roman"/>
        </w:rPr>
        <w:t>на</w:t>
      </w:r>
      <w:proofErr w:type="gramEnd"/>
      <w:r w:rsidRPr="00A346E4">
        <w:rPr>
          <w:rFonts w:ascii="Times New Roman" w:hAnsi="Times New Roman" w:cs="Times New Roman"/>
        </w:rPr>
        <w:t xml:space="preserve"> 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(дата, время)</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Секретарь судебного заседания (помощник судьи) 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gramStart"/>
      <w:r w:rsidRPr="00A346E4">
        <w:rPr>
          <w:rFonts w:ascii="Times New Roman" w:hAnsi="Times New Roman" w:cs="Times New Roman"/>
        </w:rPr>
        <w:t>(Ф.И.О., код города и номер</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телефона для связи)</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Лицо, ответственное за организацию ВКС 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gramStart"/>
      <w:r w:rsidRPr="00A346E4">
        <w:rPr>
          <w:rFonts w:ascii="Times New Roman" w:hAnsi="Times New Roman" w:cs="Times New Roman"/>
        </w:rPr>
        <w:t>(Ф.И.О., код города и номер телефона</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для связи)</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IP-адрес комплекта ВКС: 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Номер телефона (факса) ведомственной сети ВКС: ____________________________</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Председатель суда (судья)</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(наименование суда, рассматривающего дело)     (подпись)       (Ф.И.О.)</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right"/>
        <w:outlineLvl w:val="1"/>
        <w:rPr>
          <w:rFonts w:ascii="Times New Roman" w:hAnsi="Times New Roman" w:cs="Times New Roman"/>
        </w:rPr>
      </w:pPr>
      <w:r w:rsidRPr="00A346E4">
        <w:rPr>
          <w:rFonts w:ascii="Times New Roman" w:hAnsi="Times New Roman" w:cs="Times New Roman"/>
        </w:rPr>
        <w:t>Приложение 5</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center"/>
        <w:rPr>
          <w:rFonts w:ascii="Times New Roman" w:hAnsi="Times New Roman" w:cs="Times New Roman"/>
        </w:rPr>
      </w:pPr>
      <w:bookmarkStart w:id="17" w:name="P452"/>
      <w:bookmarkEnd w:id="17"/>
      <w:r w:rsidRPr="00A346E4">
        <w:rPr>
          <w:rFonts w:ascii="Times New Roman" w:hAnsi="Times New Roman" w:cs="Times New Roman"/>
        </w:rPr>
        <w:t>ПРИМЕРНЫЙ ШАБЛОН ОТВЕТА</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НА ЗАЯВКУ ОБ ОРГАНИЗАЦИИ ПРОВЕДЕНИЯ СУДЕБНОГО ЗАСЕДАНИЯ</w:t>
      </w:r>
    </w:p>
    <w:p w:rsidR="00A346E4" w:rsidRPr="00A346E4" w:rsidRDefault="00A346E4" w:rsidP="00A346E4">
      <w:pPr>
        <w:spacing w:after="0" w:line="220" w:lineRule="auto"/>
        <w:jc w:val="center"/>
        <w:rPr>
          <w:rFonts w:ascii="Times New Roman" w:hAnsi="Times New Roman" w:cs="Times New Roman"/>
        </w:rPr>
      </w:pPr>
      <w:r w:rsidRPr="00A346E4">
        <w:rPr>
          <w:rFonts w:ascii="Times New Roman" w:hAnsi="Times New Roman" w:cs="Times New Roman"/>
        </w:rPr>
        <w:t>С ИСПОЛЬЗОВАНИЕМ ВИДЕОКОНФЕРЕНЦ-СВЯЗИ</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Кому</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Адрес</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________________________________</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Ответ</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на заявку об организации проведения судебного заседания</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с использованием видеоконференц-связи (ВКС)</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В соответствии с заявкой 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(наименование суда, рассматривающего дело)</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об  организации  проведения  судебного  заседания  с  использованием ВКС </w:t>
      </w:r>
      <w:proofErr w:type="gramStart"/>
      <w:r w:rsidRPr="00A346E4">
        <w:rPr>
          <w:rFonts w:ascii="Times New Roman" w:hAnsi="Times New Roman" w:cs="Times New Roman"/>
        </w:rPr>
        <w:t>по</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___________________________________ делу N _______________________________,</w:t>
      </w:r>
    </w:p>
    <w:p w:rsidR="00A346E4" w:rsidRPr="00A346E4" w:rsidRDefault="00A346E4" w:rsidP="00A346E4">
      <w:pPr>
        <w:spacing w:after="0" w:line="200" w:lineRule="auto"/>
        <w:jc w:val="both"/>
        <w:rPr>
          <w:rFonts w:ascii="Times New Roman" w:hAnsi="Times New Roman" w:cs="Times New Roman"/>
        </w:rPr>
      </w:pPr>
      <w:proofErr w:type="gramStart"/>
      <w:r w:rsidRPr="00A346E4">
        <w:rPr>
          <w:rFonts w:ascii="Times New Roman" w:hAnsi="Times New Roman" w:cs="Times New Roman"/>
        </w:rPr>
        <w:t>находящемуся   на   рассмотрении   председательствующего   по   делу  судьи</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__________________________________________________________________________,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(Ф.И.О.)</w:t>
      </w:r>
    </w:p>
    <w:p w:rsidR="00A346E4" w:rsidRPr="00A346E4" w:rsidRDefault="00A346E4" w:rsidP="00A346E4">
      <w:pPr>
        <w:spacing w:after="0" w:line="200" w:lineRule="auto"/>
        <w:jc w:val="both"/>
        <w:rPr>
          <w:rFonts w:ascii="Times New Roman" w:hAnsi="Times New Roman" w:cs="Times New Roman"/>
        </w:rPr>
      </w:pPr>
      <w:proofErr w:type="gramStart"/>
      <w:r w:rsidRPr="00A346E4">
        <w:rPr>
          <w:rFonts w:ascii="Times New Roman" w:hAnsi="Times New Roman" w:cs="Times New Roman"/>
        </w:rPr>
        <w:t>подтверждается</w:t>
      </w:r>
      <w:proofErr w:type="gramEnd"/>
      <w:r w:rsidRPr="00A346E4">
        <w:rPr>
          <w:rFonts w:ascii="Times New Roman" w:hAnsi="Times New Roman" w:cs="Times New Roman"/>
        </w:rPr>
        <w:t>/не подтверждается возможность его проведения 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(дата, время)</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на базе 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(наименование суда, обеспечивающего ВКС)</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В целях организации сеанса ВКС направляется следующая информация </w:t>
      </w:r>
      <w:hyperlink w:anchor="P497">
        <w:r w:rsidRPr="00A346E4">
          <w:rPr>
            <w:rFonts w:ascii="Times New Roman" w:hAnsi="Times New Roman" w:cs="Times New Roman"/>
            <w:color w:val="0000FF"/>
          </w:rPr>
          <w:t>&lt;5&gt;</w:t>
        </w:r>
      </w:hyperlink>
      <w:r w:rsidRPr="00A346E4">
        <w:rPr>
          <w:rFonts w:ascii="Times New Roman" w:hAnsi="Times New Roman" w:cs="Times New Roman"/>
        </w:rPr>
        <w:t>:</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Судья,    обеспечивающий   судебное   заседание   с   использованием   ВКС,</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___________________________________________________________________________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(Ф.И.О.)</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Секретарь судебного заседания 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gramStart"/>
      <w:r w:rsidRPr="00A346E4">
        <w:rPr>
          <w:rFonts w:ascii="Times New Roman" w:hAnsi="Times New Roman" w:cs="Times New Roman"/>
        </w:rPr>
        <w:t>(Ф.И.О., код города и номер телефона</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для связи)</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Номер  зала  судебного  заседания  и  установленного в зале номера телефона</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___________________________________________________________________________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Лицо, ответственное за организацию ВКС 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 xml:space="preserve">                                       </w:t>
      </w:r>
      <w:proofErr w:type="gramStart"/>
      <w:r w:rsidRPr="00A346E4">
        <w:rPr>
          <w:rFonts w:ascii="Times New Roman" w:hAnsi="Times New Roman" w:cs="Times New Roman"/>
        </w:rPr>
        <w:t>(Ф.И.О., код города и номер телефона</w:t>
      </w:r>
      <w:proofErr w:type="gramEnd"/>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lastRenderedPageBreak/>
        <w:t xml:space="preserve">                                                     для связи)</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IP-адрес комплекта ВКС: ___________________________________________________</w:t>
      </w: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Номер телефона (факса) ведомственной сети ВКС: ____________________________</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Председатель суда (судья)</w:t>
      </w:r>
    </w:p>
    <w:p w:rsidR="00A346E4" w:rsidRPr="00A346E4" w:rsidRDefault="00A346E4" w:rsidP="00A346E4">
      <w:pPr>
        <w:spacing w:after="0" w:line="200" w:lineRule="auto"/>
        <w:jc w:val="both"/>
        <w:rPr>
          <w:rFonts w:ascii="Times New Roman" w:hAnsi="Times New Roman" w:cs="Times New Roman"/>
        </w:rPr>
      </w:pPr>
    </w:p>
    <w:p w:rsidR="00A346E4" w:rsidRPr="00A346E4" w:rsidRDefault="00A346E4" w:rsidP="00A346E4">
      <w:pPr>
        <w:spacing w:after="0" w:line="200" w:lineRule="auto"/>
        <w:jc w:val="both"/>
        <w:rPr>
          <w:rFonts w:ascii="Times New Roman" w:hAnsi="Times New Roman" w:cs="Times New Roman"/>
        </w:rPr>
      </w:pPr>
      <w:r w:rsidRPr="00A346E4">
        <w:rPr>
          <w:rFonts w:ascii="Times New Roman" w:hAnsi="Times New Roman" w:cs="Times New Roman"/>
        </w:rPr>
        <w:t>(наименование суда, обеспечивающего ВКС)       (подпись)       (Ф.И.О.)</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ind w:firstLine="540"/>
        <w:jc w:val="both"/>
        <w:rPr>
          <w:rFonts w:ascii="Times New Roman" w:hAnsi="Times New Roman" w:cs="Times New Roman"/>
        </w:rPr>
      </w:pPr>
      <w:r w:rsidRPr="00A346E4">
        <w:rPr>
          <w:rFonts w:ascii="Times New Roman" w:hAnsi="Times New Roman" w:cs="Times New Roman"/>
        </w:rPr>
        <w:t>--------------------------------</w:t>
      </w:r>
    </w:p>
    <w:p w:rsidR="00A346E4" w:rsidRPr="00A346E4" w:rsidRDefault="00A346E4" w:rsidP="00A346E4">
      <w:pPr>
        <w:spacing w:after="0" w:line="220" w:lineRule="auto"/>
        <w:ind w:firstLine="540"/>
        <w:jc w:val="both"/>
        <w:rPr>
          <w:rFonts w:ascii="Times New Roman" w:hAnsi="Times New Roman" w:cs="Times New Roman"/>
        </w:rPr>
      </w:pPr>
      <w:bookmarkStart w:id="18" w:name="P497"/>
      <w:bookmarkEnd w:id="18"/>
      <w:r w:rsidRPr="00A346E4">
        <w:rPr>
          <w:rFonts w:ascii="Times New Roman" w:hAnsi="Times New Roman" w:cs="Times New Roman"/>
        </w:rPr>
        <w:t xml:space="preserve">&lt;5&gt; Информация указывается в случае </w:t>
      </w:r>
      <w:proofErr w:type="gramStart"/>
      <w:r w:rsidRPr="00A346E4">
        <w:rPr>
          <w:rFonts w:ascii="Times New Roman" w:hAnsi="Times New Roman" w:cs="Times New Roman"/>
        </w:rPr>
        <w:t>подтверждения возможности организации проведения судебного заседания</w:t>
      </w:r>
      <w:proofErr w:type="gramEnd"/>
      <w:r w:rsidRPr="00A346E4">
        <w:rPr>
          <w:rFonts w:ascii="Times New Roman" w:hAnsi="Times New Roman" w:cs="Times New Roman"/>
        </w:rPr>
        <w:t xml:space="preserve"> с использованием ВКС.</w:t>
      </w: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line="220" w:lineRule="auto"/>
        <w:jc w:val="both"/>
        <w:rPr>
          <w:rFonts w:ascii="Times New Roman" w:hAnsi="Times New Roman" w:cs="Times New Roman"/>
        </w:rPr>
      </w:pPr>
    </w:p>
    <w:p w:rsidR="00A346E4" w:rsidRPr="00A346E4" w:rsidRDefault="00A346E4" w:rsidP="00A346E4">
      <w:pPr>
        <w:spacing w:after="0"/>
        <w:rPr>
          <w:rFonts w:ascii="Times New Roman" w:hAnsi="Times New Roman" w:cs="Times New Roman"/>
        </w:rPr>
      </w:pPr>
    </w:p>
    <w:sectPr w:rsidR="00A346E4" w:rsidRPr="00A346E4" w:rsidSect="00A346E4">
      <w:pgSz w:w="11905" w:h="16838"/>
      <w:pgMar w:top="567" w:right="851" w:bottom="567"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60"/>
    <w:rsid w:val="001B6092"/>
    <w:rsid w:val="00A346E4"/>
    <w:rsid w:val="00D54BED"/>
    <w:rsid w:val="00FA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023" TargetMode="External"/><Relationship Id="rId18" Type="http://schemas.openxmlformats.org/officeDocument/2006/relationships/hyperlink" Target="https://login.consultant.ru/link/?req=doc&amp;base=EXP&amp;n=853813&amp;dst=100011" TargetMode="External"/><Relationship Id="rId26" Type="http://schemas.openxmlformats.org/officeDocument/2006/relationships/hyperlink" Target="https://login.consultant.ru/link/?req=doc&amp;base=LAW&amp;n=376566&amp;dst=100021" TargetMode="External"/><Relationship Id="rId39" Type="http://schemas.openxmlformats.org/officeDocument/2006/relationships/hyperlink" Target="https://login.consultant.ru/link/?req=doc&amp;base=LAW&amp;n=422128" TargetMode="External"/><Relationship Id="rId21" Type="http://schemas.openxmlformats.org/officeDocument/2006/relationships/hyperlink" Target="https://login.consultant.ru/link/?req=doc&amp;base=LAW&amp;n=166564&amp;dst=100009" TargetMode="External"/><Relationship Id="rId34" Type="http://schemas.openxmlformats.org/officeDocument/2006/relationships/hyperlink" Target="https://login.consultant.ru/link/?req=doc&amp;base=LAW&amp;n=376566&amp;dst=100053" TargetMode="External"/><Relationship Id="rId42" Type="http://schemas.openxmlformats.org/officeDocument/2006/relationships/hyperlink" Target="https://login.consultant.ru/link/?req=doc&amp;base=LAW&amp;n=376566&amp;dst=100062" TargetMode="External"/><Relationship Id="rId47" Type="http://schemas.openxmlformats.org/officeDocument/2006/relationships/hyperlink" Target="https://login.consultant.ru/link/?req=doc&amp;base=LAW&amp;n=376566&amp;dst=100075" TargetMode="External"/><Relationship Id="rId50" Type="http://schemas.openxmlformats.org/officeDocument/2006/relationships/hyperlink" Target="https://login.consultant.ru/link/?req=doc&amp;base=LAW&amp;n=374165&amp;dst=100019" TargetMode="External"/><Relationship Id="rId55" Type="http://schemas.openxmlformats.org/officeDocument/2006/relationships/hyperlink" Target="https://login.consultant.ru/link/?req=doc&amp;base=LAW&amp;n=166564&amp;dst=100464" TargetMode="External"/><Relationship Id="rId63" Type="http://schemas.openxmlformats.org/officeDocument/2006/relationships/hyperlink" Target="https://login.consultant.ru/link/?req=doc&amp;base=LAW&amp;n=376566&amp;dst=100093" TargetMode="External"/><Relationship Id="rId7" Type="http://schemas.openxmlformats.org/officeDocument/2006/relationships/hyperlink" Target="https://login.consultant.ru/link/?req=doc&amp;base=LAW&amp;n=376566&amp;dst=100005" TargetMode="External"/><Relationship Id="rId2" Type="http://schemas.openxmlformats.org/officeDocument/2006/relationships/styles" Target="styles.xml"/><Relationship Id="rId16" Type="http://schemas.openxmlformats.org/officeDocument/2006/relationships/hyperlink" Target="https://login.consultant.ru/link/?req=doc&amp;base=LAW&amp;n=489356&amp;dst=8372" TargetMode="External"/><Relationship Id="rId29" Type="http://schemas.openxmlformats.org/officeDocument/2006/relationships/hyperlink" Target="https://login.consultant.ru/link/?req=doc&amp;base=LAW&amp;n=376566&amp;dst=10004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374165&amp;dst=100005" TargetMode="External"/><Relationship Id="rId11" Type="http://schemas.openxmlformats.org/officeDocument/2006/relationships/hyperlink" Target="https://login.consultant.ru/link/?req=doc&amp;base=LAW&amp;n=374165&amp;dst=100005" TargetMode="External"/><Relationship Id="rId24" Type="http://schemas.openxmlformats.org/officeDocument/2006/relationships/hyperlink" Target="https://login.consultant.ru/link/?req=doc&amp;base=LAW&amp;n=376566&amp;dst=100020" TargetMode="External"/><Relationship Id="rId32" Type="http://schemas.openxmlformats.org/officeDocument/2006/relationships/hyperlink" Target="https://login.consultant.ru/link/?req=doc&amp;base=LAW&amp;n=376566&amp;dst=100046" TargetMode="External"/><Relationship Id="rId37" Type="http://schemas.openxmlformats.org/officeDocument/2006/relationships/hyperlink" Target="https://login.consultant.ru/link/?req=doc&amp;base=LAW&amp;n=376566&amp;dst=100056" TargetMode="External"/><Relationship Id="rId40" Type="http://schemas.openxmlformats.org/officeDocument/2006/relationships/hyperlink" Target="https://login.consultant.ru/link/?req=doc&amp;base=LAW&amp;n=376566&amp;dst=100059" TargetMode="External"/><Relationship Id="rId45" Type="http://schemas.openxmlformats.org/officeDocument/2006/relationships/hyperlink" Target="https://login.consultant.ru/link/?req=doc&amp;base=LAW&amp;n=376566&amp;dst=100066" TargetMode="External"/><Relationship Id="rId53" Type="http://schemas.openxmlformats.org/officeDocument/2006/relationships/hyperlink" Target="https://login.consultant.ru/link/?req=doc&amp;base=LAW&amp;n=376566&amp;dst=100087" TargetMode="External"/><Relationship Id="rId58" Type="http://schemas.openxmlformats.org/officeDocument/2006/relationships/hyperlink" Target="https://login.consultant.ru/link/?req=doc&amp;base=LAW&amp;n=376566&amp;dst=100093"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733&amp;dst=100990" TargetMode="External"/><Relationship Id="rId23" Type="http://schemas.openxmlformats.org/officeDocument/2006/relationships/hyperlink" Target="https://login.consultant.ru/link/?req=doc&amp;base=LAW&amp;n=376566&amp;dst=100015" TargetMode="External"/><Relationship Id="rId28" Type="http://schemas.openxmlformats.org/officeDocument/2006/relationships/hyperlink" Target="https://login.consultant.ru/link/?req=doc&amp;base=LAW&amp;n=374165&amp;dst=100008" TargetMode="External"/><Relationship Id="rId36" Type="http://schemas.openxmlformats.org/officeDocument/2006/relationships/hyperlink" Target="https://login.consultant.ru/link/?req=doc&amp;base=LAW&amp;n=374165&amp;dst=100013" TargetMode="External"/><Relationship Id="rId49" Type="http://schemas.openxmlformats.org/officeDocument/2006/relationships/hyperlink" Target="https://login.consultant.ru/link/?req=doc&amp;base=LAW&amp;n=376566&amp;dst=100079" TargetMode="External"/><Relationship Id="rId57" Type="http://schemas.openxmlformats.org/officeDocument/2006/relationships/hyperlink" Target="https://login.consultant.ru/link/?req=doc&amp;base=LAW&amp;n=166564&amp;dst=100009" TargetMode="External"/><Relationship Id="rId61" Type="http://schemas.openxmlformats.org/officeDocument/2006/relationships/hyperlink" Target="https://login.consultant.ru/link/?req=doc&amp;base=LAW&amp;n=376566&amp;dst=100093" TargetMode="External"/><Relationship Id="rId10" Type="http://schemas.openxmlformats.org/officeDocument/2006/relationships/hyperlink" Target="https://login.consultant.ru/link/?req=doc&amp;base=ARB&amp;n=446896" TargetMode="External"/><Relationship Id="rId19" Type="http://schemas.openxmlformats.org/officeDocument/2006/relationships/hyperlink" Target="https://login.consultant.ru/link/?req=doc&amp;base=ARB&amp;n=14217" TargetMode="External"/><Relationship Id="rId31" Type="http://schemas.openxmlformats.org/officeDocument/2006/relationships/hyperlink" Target="https://login.consultant.ru/link/?req=doc&amp;base=LAW&amp;n=376566&amp;dst=100044" TargetMode="External"/><Relationship Id="rId44" Type="http://schemas.openxmlformats.org/officeDocument/2006/relationships/hyperlink" Target="https://login.consultant.ru/link/?req=doc&amp;base=LAW&amp;n=376566&amp;dst=100065" TargetMode="External"/><Relationship Id="rId52" Type="http://schemas.openxmlformats.org/officeDocument/2006/relationships/hyperlink" Target="https://login.consultant.ru/link/?req=doc&amp;base=LAW&amp;n=376566&amp;dst=100085" TargetMode="External"/><Relationship Id="rId60" Type="http://schemas.openxmlformats.org/officeDocument/2006/relationships/hyperlink" Target="https://login.consultant.ru/link/?req=doc&amp;base=LAW&amp;n=376566&amp;dst=100093" TargetMode="External"/><Relationship Id="rId65" Type="http://schemas.openxmlformats.org/officeDocument/2006/relationships/hyperlink" Target="https://login.consultant.ru/link/?req=doc&amp;base=LAW&amp;n=376566&amp;dst=100093" TargetMode="External"/><Relationship Id="rId4" Type="http://schemas.openxmlformats.org/officeDocument/2006/relationships/settings" Target="settings.xml"/><Relationship Id="rId9" Type="http://schemas.openxmlformats.org/officeDocument/2006/relationships/hyperlink" Target="https://login.consultant.ru/link/?req=doc&amp;base=LAW&amp;n=376566&amp;dst=100008" TargetMode="External"/><Relationship Id="rId14" Type="http://schemas.openxmlformats.org/officeDocument/2006/relationships/hyperlink" Target="https://login.consultant.ru/link/?req=doc&amp;base=LAW&amp;n=489141&amp;dst=586" TargetMode="External"/><Relationship Id="rId22" Type="http://schemas.openxmlformats.org/officeDocument/2006/relationships/hyperlink" Target="https://login.consultant.ru/link/?req=doc&amp;base=LAW&amp;n=166564&amp;dst=100464" TargetMode="External"/><Relationship Id="rId27" Type="http://schemas.openxmlformats.org/officeDocument/2006/relationships/hyperlink" Target="https://login.consultant.ru/link/?req=doc&amp;base=LAW&amp;n=376566&amp;dst=100039" TargetMode="External"/><Relationship Id="rId30" Type="http://schemas.openxmlformats.org/officeDocument/2006/relationships/hyperlink" Target="https://login.consultant.ru/link/?req=doc&amp;base=LAW&amp;n=376566&amp;dst=100042" TargetMode="External"/><Relationship Id="rId35" Type="http://schemas.openxmlformats.org/officeDocument/2006/relationships/hyperlink" Target="https://login.consultant.ru/link/?req=doc&amp;base=LAW&amp;n=374165&amp;dst=100011" TargetMode="External"/><Relationship Id="rId43" Type="http://schemas.openxmlformats.org/officeDocument/2006/relationships/hyperlink" Target="https://login.consultant.ru/link/?req=doc&amp;base=LAW&amp;n=376566&amp;dst=100063" TargetMode="External"/><Relationship Id="rId48" Type="http://schemas.openxmlformats.org/officeDocument/2006/relationships/hyperlink" Target="https://login.consultant.ru/link/?req=doc&amp;base=LAW&amp;n=376566&amp;dst=100077" TargetMode="External"/><Relationship Id="rId56" Type="http://schemas.openxmlformats.org/officeDocument/2006/relationships/hyperlink" Target="https://login.consultant.ru/link/?req=doc&amp;base=LAW&amp;n=482731" TargetMode="External"/><Relationship Id="rId64" Type="http://schemas.openxmlformats.org/officeDocument/2006/relationships/hyperlink" Target="https://login.consultant.ru/link/?req=doc&amp;base=LAW&amp;n=376566&amp;dst=100093" TargetMode="External"/><Relationship Id="rId8" Type="http://schemas.openxmlformats.org/officeDocument/2006/relationships/hyperlink" Target="https://login.consultant.ru/link/?req=doc&amp;base=LAW&amp;n=454023&amp;dst=29" TargetMode="External"/><Relationship Id="rId51" Type="http://schemas.openxmlformats.org/officeDocument/2006/relationships/hyperlink" Target="https://login.consultant.ru/link/?req=doc&amp;base=LAW&amp;n=376566&amp;dst=10008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376566&amp;dst=100010" TargetMode="External"/><Relationship Id="rId17" Type="http://schemas.openxmlformats.org/officeDocument/2006/relationships/hyperlink" Target="https://login.consultant.ru/link/?req=doc&amp;base=LAW&amp;n=482731&amp;dst=324" TargetMode="External"/><Relationship Id="rId25" Type="http://schemas.openxmlformats.org/officeDocument/2006/relationships/hyperlink" Target="https://login.consultant.ru/link/?req=doc&amp;base=LAW&amp;n=376566&amp;dst=100020" TargetMode="External"/><Relationship Id="rId33" Type="http://schemas.openxmlformats.org/officeDocument/2006/relationships/hyperlink" Target="https://login.consultant.ru/link/?req=doc&amp;base=LAW&amp;n=376566&amp;dst=100048" TargetMode="External"/><Relationship Id="rId38" Type="http://schemas.openxmlformats.org/officeDocument/2006/relationships/hyperlink" Target="https://login.consultant.ru/link/?req=doc&amp;base=LAW&amp;n=376566&amp;dst=100058" TargetMode="External"/><Relationship Id="rId46" Type="http://schemas.openxmlformats.org/officeDocument/2006/relationships/hyperlink" Target="https://login.consultant.ru/link/?req=doc&amp;base=LAW&amp;n=376566&amp;dst=100073" TargetMode="External"/><Relationship Id="rId59" Type="http://schemas.openxmlformats.org/officeDocument/2006/relationships/hyperlink" Target="https://login.consultant.ru/link/?req=doc&amp;base=LAW&amp;n=376566&amp;dst=100093" TargetMode="External"/><Relationship Id="rId67" Type="http://schemas.openxmlformats.org/officeDocument/2006/relationships/theme" Target="theme/theme1.xml"/><Relationship Id="rId20" Type="http://schemas.openxmlformats.org/officeDocument/2006/relationships/hyperlink" Target="https://login.consultant.ru/link/?req=doc&amp;base=LAW&amp;n=376566&amp;dst=100013" TargetMode="External"/><Relationship Id="rId41" Type="http://schemas.openxmlformats.org/officeDocument/2006/relationships/hyperlink" Target="https://login.consultant.ru/link/?req=doc&amp;base=LAW&amp;n=376566&amp;dst=100061" TargetMode="External"/><Relationship Id="rId54" Type="http://schemas.openxmlformats.org/officeDocument/2006/relationships/hyperlink" Target="https://login.consultant.ru/link/?req=doc&amp;base=LAW&amp;n=482731" TargetMode="External"/><Relationship Id="rId62" Type="http://schemas.openxmlformats.org/officeDocument/2006/relationships/hyperlink" Target="https://login.consultant.ru/link/?req=doc&amp;base=LAW&amp;n=376566&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5FAD-1669-430C-AF6D-15E56BCF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9267</Words>
  <Characters>52828</Characters>
  <Application>Microsoft Office Word</Application>
  <DocSecurity>0</DocSecurity>
  <Lines>440</Lines>
  <Paragraphs>123</Paragraphs>
  <ScaleCrop>false</ScaleCrop>
  <Company/>
  <LinksUpToDate>false</LinksUpToDate>
  <CharactersWithSpaces>61972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2023-01-13T06:41:00Z</dcterms:created>
  <dcterms:modified xsi:type="dcterms:W3CDTF">2024-11-19T09:59:00Z</dcterms:modified>
</cp:coreProperties>
</file>