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5B6" w:rsidRDefault="00BD55B6" w:rsidP="00BD55B6">
      <w:pPr>
        <w:spacing w:after="1" w:line="220" w:lineRule="auto"/>
        <w:ind w:firstLine="540"/>
        <w:jc w:val="both"/>
        <w:outlineLvl w:val="0"/>
      </w:pPr>
      <w:bookmarkStart w:id="0" w:name="P0"/>
      <w:bookmarkEnd w:id="0"/>
      <w:r>
        <w:rPr>
          <w:b/>
        </w:rPr>
        <w:t>Статья 333.19. Размеры государственной пошлины по делам, рассматриваемым Верховным Судом Российской Федерации, судами общей юрисдикции, мировыми судьями</w:t>
      </w:r>
    </w:p>
    <w:p w:rsidR="00BD55B6" w:rsidRDefault="00BD55B6" w:rsidP="00BD55B6">
      <w:pPr>
        <w:spacing w:after="1" w:line="220" w:lineRule="auto"/>
        <w:outlineLvl w:val="0"/>
      </w:pPr>
    </w:p>
    <w:p w:rsidR="00BD55B6" w:rsidRDefault="00BD55B6" w:rsidP="00BD55B6">
      <w:pPr>
        <w:pStyle w:val="ConsPlusNormal"/>
        <w:ind w:firstLine="540"/>
        <w:jc w:val="both"/>
      </w:pPr>
      <w: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BD55B6" w:rsidRDefault="00BD55B6" w:rsidP="001F21FE">
      <w:pPr>
        <w:spacing w:after="1" w:line="220" w:lineRule="auto"/>
        <w:ind w:firstLine="540"/>
        <w:jc w:val="both"/>
        <w:outlineLvl w:val="0"/>
      </w:pPr>
      <w:bookmarkStart w:id="1" w:name="P1"/>
      <w:bookmarkEnd w:id="1"/>
      <w: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BD55B6" w:rsidRDefault="00BD55B6" w:rsidP="00BD55B6">
      <w:pPr>
        <w:pStyle w:val="ConsPlusNormal"/>
        <w:ind w:firstLine="540"/>
        <w:jc w:val="both"/>
      </w:pPr>
      <w:r>
        <w:t>до 100 000 рублей - 4000 рублей;</w:t>
      </w:r>
    </w:p>
    <w:p w:rsidR="00BD55B6" w:rsidRDefault="00BD55B6" w:rsidP="00BD55B6">
      <w:pPr>
        <w:pStyle w:val="ConsPlusNormal"/>
        <w:ind w:firstLine="540"/>
        <w:jc w:val="both"/>
      </w:pPr>
      <w:r>
        <w:t>от 100 001 рубля до 300 000 рублей - 4000 рублей плюс 3 процента суммы, превышающей 100 000 рублей;</w:t>
      </w:r>
    </w:p>
    <w:p w:rsidR="00BD55B6" w:rsidRDefault="00BD55B6" w:rsidP="00BD55B6">
      <w:pPr>
        <w:pStyle w:val="ConsPlusNormal"/>
        <w:ind w:firstLine="540"/>
        <w:jc w:val="both"/>
      </w:pPr>
      <w:r>
        <w:t>от 300 001 рубля до 500 000 рублей - 10 000 рублей плюс 2,5 процента суммы, превышающей 300 000 рублей;</w:t>
      </w:r>
    </w:p>
    <w:p w:rsidR="00BD55B6" w:rsidRDefault="00BD55B6" w:rsidP="00BD55B6">
      <w:pPr>
        <w:pStyle w:val="ConsPlusNormal"/>
        <w:ind w:firstLine="540"/>
        <w:jc w:val="both"/>
      </w:pPr>
      <w:r>
        <w:t>от 500 001 рубля до 1 000 000 рублей - 15 000 рублей плюс 2 процента суммы, превышающей 500 000 рублей;</w:t>
      </w:r>
    </w:p>
    <w:p w:rsidR="00BD55B6" w:rsidRDefault="00BD55B6" w:rsidP="00BD55B6">
      <w:pPr>
        <w:pStyle w:val="ConsPlusNormal"/>
        <w:ind w:firstLine="540"/>
        <w:jc w:val="both"/>
      </w:pPr>
      <w:r>
        <w:t>от 1 000 001 рубля до 3 000 000 рублей - 25 000 рублей плюс 1 процент суммы, превышающей 1 000 000 рублей;</w:t>
      </w:r>
    </w:p>
    <w:p w:rsidR="00BD55B6" w:rsidRDefault="00BD55B6" w:rsidP="00BD55B6">
      <w:pPr>
        <w:pStyle w:val="ConsPlusNormal"/>
        <w:ind w:firstLine="540"/>
        <w:jc w:val="both"/>
      </w:pPr>
      <w:r>
        <w:t>от 3 000 001 рубля до 8 000 000 рублей - 45 000 рублей плюс 0,7 процента суммы, превышающей 3 000 000 рублей;</w:t>
      </w:r>
    </w:p>
    <w:p w:rsidR="00BD55B6" w:rsidRDefault="00BD55B6" w:rsidP="00BD55B6">
      <w:pPr>
        <w:pStyle w:val="ConsPlusNormal"/>
        <w:ind w:firstLine="540"/>
        <w:jc w:val="both"/>
      </w:pPr>
      <w:r>
        <w:t>от 8 000 001 рубля до 24 000 000 рублей - 80 000 рублей плюс 0,35 процента суммы, превышающей 8 000 000 рублей;</w:t>
      </w:r>
    </w:p>
    <w:p w:rsidR="00BD55B6" w:rsidRDefault="00BD55B6" w:rsidP="00BD55B6">
      <w:pPr>
        <w:pStyle w:val="ConsPlusNormal"/>
        <w:ind w:firstLine="540"/>
        <w:jc w:val="both"/>
      </w:pPr>
      <w:r>
        <w:t>от 24 000 001 рубля до 50 000 000 рублей - 136 000 рублей плюс 0,3 процента суммы, превышающей 24 000 000 рублей;</w:t>
      </w:r>
    </w:p>
    <w:p w:rsidR="00BD55B6" w:rsidRDefault="00BD55B6" w:rsidP="00BD55B6">
      <w:pPr>
        <w:pStyle w:val="ConsPlusNormal"/>
        <w:ind w:firstLine="540"/>
        <w:jc w:val="both"/>
      </w:pPr>
      <w:r>
        <w:t>от 50 000 001 рубля до 100 000 000 рублей - 214 000 рублей плюс 0,2 процента суммы, превышающей 50 000 000 рублей;</w:t>
      </w:r>
    </w:p>
    <w:p w:rsidR="00BD55B6" w:rsidRDefault="00BD55B6" w:rsidP="00BD55B6">
      <w:pPr>
        <w:pStyle w:val="ConsPlusNormal"/>
        <w:ind w:firstLine="540"/>
        <w:jc w:val="both"/>
      </w:pPr>
      <w:r>
        <w:t>свыше 100 000 000 рублей - 314 000 рублей плюс 0,15 процента суммы, превышающей 100 000 000 рублей, но не более 900 000 рублей;</w:t>
      </w:r>
    </w:p>
    <w:p w:rsidR="00BD55B6" w:rsidRDefault="00BD55B6" w:rsidP="00BD55B6">
      <w:pPr>
        <w:pStyle w:val="ConsPlusNormal"/>
        <w:ind w:firstLine="540"/>
        <w:jc w:val="both"/>
      </w:pPr>
      <w: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BD55B6" w:rsidRDefault="00BD55B6" w:rsidP="00BD55B6">
      <w:pPr>
        <w:pStyle w:val="ConsPlusNormal"/>
        <w:ind w:firstLine="540"/>
        <w:jc w:val="both"/>
      </w:pPr>
      <w:r>
        <w:t>3) при подаче искового заявления имущественного характера, не подлежащего оценке, искового заявления неимущественного характера:</w:t>
      </w:r>
    </w:p>
    <w:p w:rsidR="00BD55B6" w:rsidRDefault="00BD55B6" w:rsidP="00BD55B6">
      <w:pPr>
        <w:pStyle w:val="ConsPlusNormal"/>
        <w:ind w:firstLine="540"/>
        <w:jc w:val="both"/>
      </w:pPr>
      <w:r>
        <w:t>для физических лиц - 3000 рублей;</w:t>
      </w:r>
    </w:p>
    <w:p w:rsidR="00BD55B6" w:rsidRDefault="00BD55B6" w:rsidP="00BD55B6">
      <w:pPr>
        <w:pStyle w:val="ConsPlusNormal"/>
        <w:ind w:firstLine="540"/>
        <w:jc w:val="both"/>
      </w:pPr>
      <w:r>
        <w:t>для организаций - 20 000 рублей;</w:t>
      </w:r>
    </w:p>
    <w:p w:rsidR="00BD55B6" w:rsidRDefault="00BD55B6" w:rsidP="00BD55B6">
      <w:pPr>
        <w:pStyle w:val="ConsPlusNormal"/>
        <w:ind w:firstLine="540"/>
        <w:jc w:val="both"/>
      </w:pPr>
      <w:r>
        <w:t xml:space="preserve">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t>недействительными</w:t>
      </w:r>
      <w:proofErr w:type="gramEnd"/>
      <w:r>
        <w:t>, не содержащего требования о применении последствий недействительности сделок:</w:t>
      </w:r>
    </w:p>
    <w:p w:rsidR="00BD55B6" w:rsidRDefault="00BD55B6" w:rsidP="00BD55B6">
      <w:pPr>
        <w:pStyle w:val="ConsPlusNormal"/>
        <w:ind w:firstLine="540"/>
        <w:jc w:val="both"/>
      </w:pPr>
      <w:r>
        <w:t>для физических лиц - 3000 рублей;</w:t>
      </w:r>
    </w:p>
    <w:p w:rsidR="00BD55B6" w:rsidRDefault="00BD55B6" w:rsidP="00BD55B6">
      <w:pPr>
        <w:pStyle w:val="ConsPlusNormal"/>
        <w:ind w:firstLine="540"/>
        <w:jc w:val="both"/>
      </w:pPr>
      <w:r>
        <w:t>для организаций - 20 000 рублей;</w:t>
      </w:r>
    </w:p>
    <w:p w:rsidR="00BD55B6" w:rsidRDefault="00BD55B6" w:rsidP="00BD55B6">
      <w:pPr>
        <w:pStyle w:val="ConsPlusNormal"/>
        <w:ind w:firstLine="540"/>
        <w:jc w:val="both"/>
      </w:pPr>
      <w:r>
        <w:t>5) при подаче искового заявления о расторжении брака - 5000 рублей;</w:t>
      </w:r>
    </w:p>
    <w:p w:rsidR="00BD55B6" w:rsidRDefault="00BD55B6" w:rsidP="00BD55B6">
      <w:pPr>
        <w:pStyle w:val="ConsPlusNormal"/>
        <w:ind w:firstLine="540"/>
        <w:jc w:val="both"/>
      </w:pPr>
      <w:proofErr w:type="gramStart"/>
      <w:r>
        <w:t>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w:t>
      </w:r>
      <w:proofErr w:type="gramEnd"/>
      <w:r>
        <w:t xml:space="preserve"> Собрания Российской Федерации, Правительства Российской Федерации, Правительственной комиссии по </w:t>
      </w:r>
      <w:proofErr w:type="gramStart"/>
      <w:r>
        <w:t>контролю за</w:t>
      </w:r>
      <w:proofErr w:type="gramEnd"/>
      <w:r>
        <w:t xml:space="preserve">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BD55B6" w:rsidRDefault="00BD55B6" w:rsidP="00BD55B6">
      <w:pPr>
        <w:pStyle w:val="ConsPlusNormal"/>
        <w:ind w:firstLine="540"/>
        <w:jc w:val="both"/>
      </w:pPr>
      <w:r>
        <w:t>для физических лиц - 4000 рублей;</w:t>
      </w:r>
    </w:p>
    <w:p w:rsidR="00BD55B6" w:rsidRDefault="00BD55B6" w:rsidP="00BD55B6">
      <w:pPr>
        <w:pStyle w:val="ConsPlusNormal"/>
        <w:ind w:firstLine="540"/>
        <w:jc w:val="both"/>
      </w:pPr>
      <w:r>
        <w:t>для организаций - 20 000 рублей;</w:t>
      </w:r>
    </w:p>
    <w:p w:rsidR="00BD55B6" w:rsidRDefault="00BD55B6" w:rsidP="00BD55B6">
      <w:pPr>
        <w:pStyle w:val="ConsPlusNormal"/>
        <w:ind w:firstLine="540"/>
        <w:jc w:val="both"/>
      </w:pPr>
      <w:r>
        <w:t xml:space="preserve">7) при подаче административного искового заявления о признании ненормативного правового акта </w:t>
      </w:r>
      <w:proofErr w:type="gramStart"/>
      <w:r>
        <w:t>недействительным</w:t>
      </w:r>
      <w:proofErr w:type="gramEnd"/>
      <w:r>
        <w:t xml:space="preserve"> и о признании решений и действий (бездействия) государственных органов, органов </w:t>
      </w:r>
      <w:r>
        <w:lastRenderedPageBreak/>
        <w:t>местного самоуправления, иных органов, должностных лиц незаконными:</w:t>
      </w:r>
    </w:p>
    <w:p w:rsidR="00BD55B6" w:rsidRDefault="00BD55B6" w:rsidP="00BD55B6">
      <w:pPr>
        <w:pStyle w:val="ConsPlusNormal"/>
        <w:ind w:firstLine="540"/>
        <w:jc w:val="both"/>
      </w:pPr>
      <w:r>
        <w:t>для физических лиц - 3000 рублей;</w:t>
      </w:r>
    </w:p>
    <w:p w:rsidR="00BD55B6" w:rsidRDefault="00BD55B6" w:rsidP="00BD55B6">
      <w:pPr>
        <w:pStyle w:val="ConsPlusNormal"/>
        <w:ind w:firstLine="540"/>
        <w:jc w:val="both"/>
      </w:pPr>
      <w:r>
        <w:t>для организаций - 15 000 рублей;</w:t>
      </w:r>
    </w:p>
    <w:p w:rsidR="00BD55B6" w:rsidRDefault="00BD55B6" w:rsidP="00BD55B6">
      <w:pPr>
        <w:pStyle w:val="ConsPlusNormal"/>
        <w:ind w:firstLine="540"/>
        <w:jc w:val="both"/>
      </w:pPr>
      <w:r>
        <w:t>8) при подаче заявления по делам особого производства - 3000 рублей;</w:t>
      </w:r>
    </w:p>
    <w:p w:rsidR="00BD55B6" w:rsidRDefault="00BD55B6" w:rsidP="00BD55B6">
      <w:pPr>
        <w:pStyle w:val="ConsPlusNormal"/>
        <w:ind w:firstLine="540"/>
        <w:jc w:val="both"/>
      </w:pPr>
      <w:r>
        <w:t>9) при подаче заявления о правопреемстве, кроме случаев универсального правопреемства:</w:t>
      </w:r>
    </w:p>
    <w:p w:rsidR="00BD55B6" w:rsidRDefault="00BD55B6" w:rsidP="00BD55B6">
      <w:pPr>
        <w:pStyle w:val="ConsPlusNormal"/>
        <w:ind w:firstLine="540"/>
        <w:jc w:val="both"/>
      </w:pPr>
      <w:r>
        <w:t>для физических лиц - 2000 рублей;</w:t>
      </w:r>
    </w:p>
    <w:p w:rsidR="00BD55B6" w:rsidRDefault="00BD55B6" w:rsidP="00BD55B6">
      <w:pPr>
        <w:pStyle w:val="ConsPlusNormal"/>
        <w:ind w:firstLine="540"/>
        <w:jc w:val="both"/>
      </w:pPr>
      <w:r>
        <w:t>для организаций - 15 000 рублей;</w:t>
      </w:r>
    </w:p>
    <w:p w:rsidR="00BD55B6" w:rsidRDefault="00BD55B6" w:rsidP="00BD55B6">
      <w:pPr>
        <w:pStyle w:val="ConsPlusNormal"/>
        <w:ind w:firstLine="540"/>
        <w:jc w:val="both"/>
      </w:pPr>
      <w:r>
        <w:t xml:space="preserve">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w:t>
      </w:r>
      <w:hyperlink w:anchor="P1">
        <w:r>
          <w:rPr>
            <w:color w:val="0000FF"/>
          </w:rPr>
          <w:t>подпункта 1</w:t>
        </w:r>
      </w:hyperlink>
      <w:r>
        <w:t xml:space="preserve"> настоящего пункта, исходя из суммы, подтвержденной соответствующим решением;</w:t>
      </w:r>
    </w:p>
    <w:p w:rsidR="00BD55B6" w:rsidRDefault="00BD55B6" w:rsidP="00BD55B6">
      <w:pPr>
        <w:pStyle w:val="ConsPlusNormal"/>
        <w:ind w:firstLine="540"/>
        <w:jc w:val="both"/>
      </w:pPr>
      <w:r>
        <w:t xml:space="preserve">11) при подаче заявления об отмене решения третейского суда - в размере государственной пошлины, исчисленной по правилам </w:t>
      </w:r>
      <w:hyperlink w:anchor="P1">
        <w:r>
          <w:rPr>
            <w:color w:val="0000FF"/>
          </w:rPr>
          <w:t>подпункта 1</w:t>
        </w:r>
      </w:hyperlink>
      <w:r>
        <w:t xml:space="preserve"> настоящего пункта, исходя из оспариваемой заявителем суммы;</w:t>
      </w:r>
    </w:p>
    <w:p w:rsidR="00BD55B6" w:rsidRDefault="00BD55B6" w:rsidP="00BD55B6">
      <w:pPr>
        <w:pStyle w:val="ConsPlusNormal"/>
        <w:ind w:firstLine="540"/>
        <w:jc w:val="both"/>
      </w:pPr>
      <w:r>
        <w:t>12) при подаче заявления о выдаче дубликата исполнительного листа, о пересмотре заочного решения судом, вынесшим это решение, - 1500 рублей;</w:t>
      </w:r>
    </w:p>
    <w:p w:rsidR="00BD55B6" w:rsidRDefault="00BD55B6" w:rsidP="00BD55B6">
      <w:pPr>
        <w:pStyle w:val="ConsPlusNormal"/>
        <w:ind w:firstLine="540"/>
        <w:jc w:val="both"/>
      </w:pPr>
      <w: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BD55B6" w:rsidRDefault="00BD55B6" w:rsidP="00BD55B6">
      <w:pPr>
        <w:pStyle w:val="ConsPlusNormal"/>
        <w:ind w:firstLine="540"/>
        <w:jc w:val="both"/>
      </w:pPr>
      <w:r>
        <w:t>14) при подаче заявления о пересмотре судебных постановлений по новым или вновь открывшимся обстоятельствам - 10 000 рублей;</w:t>
      </w:r>
    </w:p>
    <w:p w:rsidR="00BD55B6" w:rsidRDefault="00BD55B6" w:rsidP="00BD55B6">
      <w:pPr>
        <w:pStyle w:val="ConsPlusNormal"/>
        <w:ind w:firstLine="540"/>
        <w:jc w:val="both"/>
      </w:pPr>
      <w:r>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w:t>
      </w:r>
    </w:p>
    <w:p w:rsidR="00BD55B6" w:rsidRDefault="00BD55B6" w:rsidP="00BD55B6">
      <w:pPr>
        <w:pStyle w:val="ConsPlusNormal"/>
        <w:ind w:firstLine="540"/>
        <w:jc w:val="both"/>
      </w:pPr>
      <w:r>
        <w:t xml:space="preserve">16) при подаче заявления по делам о взыскании алиментов - 150 рублей. Если судом выносится решение о взыскании </w:t>
      </w:r>
      <w:proofErr w:type="gramStart"/>
      <w:r>
        <w:t>алиментов</w:t>
      </w:r>
      <w:proofErr w:type="gramEnd"/>
      <w:r>
        <w:t xml:space="preserve"> как на содержание детей, так и на содержание истца, размер государственной пошлины увеличивается в два раза;</w:t>
      </w:r>
    </w:p>
    <w:p w:rsidR="00BD55B6" w:rsidRDefault="00BD55B6" w:rsidP="00BD55B6">
      <w:pPr>
        <w:pStyle w:val="ConsPlusNormal"/>
        <w:ind w:firstLine="540"/>
        <w:jc w:val="both"/>
      </w:pPr>
      <w: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BD55B6" w:rsidRDefault="00BD55B6" w:rsidP="00BD55B6">
      <w:pPr>
        <w:pStyle w:val="ConsPlusNormal"/>
        <w:ind w:firstLine="540"/>
        <w:jc w:val="both"/>
      </w:pPr>
      <w:r>
        <w:t>для физических лиц - 300 рублей;</w:t>
      </w:r>
    </w:p>
    <w:p w:rsidR="00BD55B6" w:rsidRDefault="00BD55B6" w:rsidP="00BD55B6">
      <w:pPr>
        <w:pStyle w:val="ConsPlusNormal"/>
        <w:ind w:firstLine="540"/>
        <w:jc w:val="both"/>
      </w:pPr>
      <w:r>
        <w:t>для организаций - 6000 рублей;</w:t>
      </w:r>
    </w:p>
    <w:p w:rsidR="00BD55B6" w:rsidRDefault="00BD55B6" w:rsidP="00BD55B6">
      <w:pPr>
        <w:pStyle w:val="ConsPlusNormal"/>
        <w:ind w:firstLine="540"/>
        <w:jc w:val="both"/>
      </w:pPr>
      <w: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BD55B6" w:rsidRDefault="00BD55B6" w:rsidP="00BD55B6">
      <w:pPr>
        <w:pStyle w:val="ConsPlusNormal"/>
        <w:ind w:firstLine="540"/>
        <w:jc w:val="both"/>
      </w:pPr>
      <w:r>
        <w:t>19) при подаче апелляционной жалобы, частной жалобы, а также при подаче кассационной жалобы на судебный приказ:</w:t>
      </w:r>
    </w:p>
    <w:p w:rsidR="00BD55B6" w:rsidRDefault="00BD55B6" w:rsidP="00BD55B6">
      <w:pPr>
        <w:pStyle w:val="ConsPlusNormal"/>
        <w:ind w:firstLine="540"/>
        <w:jc w:val="both"/>
      </w:pPr>
      <w:r>
        <w:t>для физических лиц - 3000 рублей;</w:t>
      </w:r>
    </w:p>
    <w:p w:rsidR="00BD55B6" w:rsidRDefault="00BD55B6" w:rsidP="00BD55B6">
      <w:pPr>
        <w:pStyle w:val="ConsPlusNormal"/>
        <w:ind w:firstLine="540"/>
        <w:jc w:val="both"/>
      </w:pPr>
      <w:r>
        <w:t>для организаций - 15 000 рублей;</w:t>
      </w:r>
    </w:p>
    <w:p w:rsidR="00BD55B6" w:rsidRDefault="00BD55B6" w:rsidP="00BD55B6">
      <w:pPr>
        <w:pStyle w:val="ConsPlusNormal"/>
        <w:ind w:firstLine="540"/>
        <w:jc w:val="both"/>
      </w:pPr>
      <w:r>
        <w:t>20) при подаче кассационной жалобы:</w:t>
      </w:r>
    </w:p>
    <w:p w:rsidR="00BD55B6" w:rsidRDefault="00BD55B6" w:rsidP="00BD55B6">
      <w:pPr>
        <w:pStyle w:val="ConsPlusNormal"/>
        <w:ind w:firstLine="540"/>
        <w:jc w:val="both"/>
      </w:pPr>
      <w:r>
        <w:t>для физических лиц - 5000 рублей;</w:t>
      </w:r>
    </w:p>
    <w:p w:rsidR="00BD55B6" w:rsidRDefault="00BD55B6" w:rsidP="00BD55B6">
      <w:pPr>
        <w:pStyle w:val="ConsPlusNormal"/>
        <w:ind w:firstLine="540"/>
        <w:jc w:val="both"/>
      </w:pPr>
      <w:r>
        <w:t>для организаций - 20 000 рублей;</w:t>
      </w:r>
    </w:p>
    <w:p w:rsidR="00BD55B6" w:rsidRDefault="00BD55B6" w:rsidP="00BD55B6">
      <w:pPr>
        <w:pStyle w:val="ConsPlusNormal"/>
        <w:ind w:firstLine="540"/>
        <w:jc w:val="both"/>
      </w:pPr>
      <w: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BD55B6" w:rsidRDefault="00BD55B6" w:rsidP="00BD55B6">
      <w:pPr>
        <w:pStyle w:val="ConsPlusNormal"/>
        <w:ind w:firstLine="540"/>
        <w:jc w:val="both"/>
      </w:pPr>
      <w:r>
        <w:t>для физических лиц - 7000 рублей;</w:t>
      </w:r>
    </w:p>
    <w:p w:rsidR="00BD55B6" w:rsidRDefault="00BD55B6" w:rsidP="00BD55B6">
      <w:pPr>
        <w:pStyle w:val="ConsPlusNormal"/>
        <w:ind w:firstLine="540"/>
        <w:jc w:val="both"/>
      </w:pPr>
      <w:r>
        <w:t>для организаций - 25 000 рублей.</w:t>
      </w:r>
    </w:p>
    <w:p w:rsidR="00BD55B6" w:rsidRDefault="00BD55B6" w:rsidP="00BD55B6">
      <w:pPr>
        <w:pStyle w:val="ConsPlusNormal"/>
        <w:jc w:val="both"/>
      </w:pPr>
      <w:r>
        <w:t xml:space="preserve">(п. 1 в ред. Федерального </w:t>
      </w:r>
      <w:hyperlink r:id="rId4">
        <w:r>
          <w:rPr>
            <w:color w:val="0000FF"/>
          </w:rPr>
          <w:t>закона</w:t>
        </w:r>
      </w:hyperlink>
      <w:r>
        <w:t xml:space="preserve"> от 08.08.2024 N 259-ФЗ)</w:t>
      </w:r>
    </w:p>
    <w:p w:rsidR="00BD55B6" w:rsidRDefault="00BD55B6" w:rsidP="00BD55B6">
      <w:pPr>
        <w:pStyle w:val="ConsPlusNormal"/>
        <w:ind w:firstLine="540"/>
        <w:jc w:val="both"/>
      </w:pPr>
      <w:r>
        <w:t xml:space="preserve">2. Положения настоящей статьи применяются с учетом положений </w:t>
      </w:r>
      <w:hyperlink w:anchor="P53">
        <w:r>
          <w:rPr>
            <w:color w:val="0000FF"/>
          </w:rPr>
          <w:t>статьи 333.20</w:t>
        </w:r>
      </w:hyperlink>
      <w:r>
        <w:t xml:space="preserve"> настоящего Кодекса.</w:t>
      </w:r>
    </w:p>
    <w:p w:rsidR="00BD55B6" w:rsidRDefault="00BD55B6" w:rsidP="00BD55B6">
      <w:pPr>
        <w:pStyle w:val="ConsPlusNormal"/>
        <w:jc w:val="both"/>
        <w:outlineLvl w:val="0"/>
      </w:pPr>
    </w:p>
    <w:p w:rsidR="00BD55B6" w:rsidRDefault="00BD55B6" w:rsidP="00BD55B6">
      <w:pPr>
        <w:pStyle w:val="ConsPlusTitle"/>
        <w:ind w:firstLine="540"/>
        <w:jc w:val="both"/>
        <w:outlineLvl w:val="0"/>
      </w:pPr>
      <w:bookmarkStart w:id="2" w:name="P53"/>
      <w:bookmarkEnd w:id="2"/>
      <w:r>
        <w:t>Статья 333.20. Особенности уплаты государственной пошлины при обращении в Верховный Суд Российской Федерации, суды общей юрисдикции, к мировым судьям</w:t>
      </w:r>
    </w:p>
    <w:p w:rsidR="00BD55B6" w:rsidRDefault="00BD55B6" w:rsidP="00BD55B6">
      <w:pPr>
        <w:pStyle w:val="ConsPlusNormal"/>
        <w:jc w:val="both"/>
      </w:pPr>
      <w:r>
        <w:t xml:space="preserve">(в ред. Федерального </w:t>
      </w:r>
      <w:hyperlink r:id="rId5">
        <w:r>
          <w:rPr>
            <w:color w:val="0000FF"/>
          </w:rPr>
          <w:t>закона</w:t>
        </w:r>
      </w:hyperlink>
      <w:r>
        <w:t xml:space="preserve"> от 28.06.2014 N 198-ФЗ)</w:t>
      </w:r>
    </w:p>
    <w:p w:rsidR="00BD55B6" w:rsidRDefault="00BD55B6" w:rsidP="00BD55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BD55B6">
        <w:tc>
          <w:tcPr>
            <w:tcW w:w="60" w:type="dxa"/>
            <w:tcBorders>
              <w:top w:val="nil"/>
              <w:left w:val="nil"/>
              <w:bottom w:val="nil"/>
              <w:right w:val="nil"/>
            </w:tcBorders>
            <w:shd w:val="clear" w:color="auto" w:fill="CED3F1"/>
            <w:tcMar>
              <w:top w:w="0" w:type="dxa"/>
              <w:left w:w="0" w:type="dxa"/>
              <w:bottom w:w="0" w:type="dxa"/>
              <w:right w:w="0" w:type="dxa"/>
            </w:tcMar>
          </w:tcPr>
          <w:p w:rsidR="00BD55B6" w:rsidRDefault="00BD55B6" w:rsidP="00BD55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5B6" w:rsidRDefault="00BD55B6" w:rsidP="00BD55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5B6" w:rsidRDefault="00BD55B6" w:rsidP="00BD55B6">
            <w:pPr>
              <w:pStyle w:val="ConsPlusNormal"/>
              <w:jc w:val="both"/>
            </w:pPr>
            <w:proofErr w:type="spellStart"/>
            <w:r>
              <w:rPr>
                <w:color w:val="392C69"/>
              </w:rPr>
              <w:t>КонсультантПлюс</w:t>
            </w:r>
            <w:proofErr w:type="spellEnd"/>
            <w:r>
              <w:rPr>
                <w:color w:val="392C69"/>
              </w:rPr>
              <w:t>: примечание.</w:t>
            </w:r>
          </w:p>
          <w:p w:rsidR="00BD55B6" w:rsidRDefault="00BD55B6" w:rsidP="00BD55B6">
            <w:pPr>
              <w:pStyle w:val="ConsPlusNormal"/>
              <w:jc w:val="both"/>
            </w:pPr>
            <w:r>
              <w:rPr>
                <w:color w:val="392C69"/>
              </w:rPr>
              <w:t xml:space="preserve">Ст. 333.20 (в ред. ФЗ от 08.08.2024 N 259-ФЗ) </w:t>
            </w:r>
            <w:hyperlink r:id="rId6">
              <w:r>
                <w:rPr>
                  <w:color w:val="0000FF"/>
                </w:rPr>
                <w:t>применяется</w:t>
              </w:r>
            </w:hyperlink>
            <w:r>
              <w:rPr>
                <w:color w:val="392C69"/>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tcBorders>
              <w:top w:val="nil"/>
              <w:left w:val="nil"/>
              <w:bottom w:val="nil"/>
              <w:right w:val="nil"/>
            </w:tcBorders>
            <w:shd w:val="clear" w:color="auto" w:fill="F4F3F8"/>
            <w:tcMar>
              <w:top w:w="0" w:type="dxa"/>
              <w:left w:w="0" w:type="dxa"/>
              <w:bottom w:w="0" w:type="dxa"/>
              <w:right w:w="0" w:type="dxa"/>
            </w:tcMar>
          </w:tcPr>
          <w:p w:rsidR="00BD55B6" w:rsidRDefault="00BD55B6" w:rsidP="00BD55B6">
            <w:pPr>
              <w:pStyle w:val="ConsPlusNormal"/>
            </w:pPr>
          </w:p>
        </w:tc>
      </w:tr>
    </w:tbl>
    <w:p w:rsidR="00BD55B6" w:rsidRDefault="00BD55B6" w:rsidP="00BD55B6">
      <w:pPr>
        <w:pStyle w:val="ConsPlusNormal"/>
        <w:ind w:firstLine="540"/>
        <w:jc w:val="both"/>
      </w:pPr>
      <w:r>
        <w:lastRenderedPageBreak/>
        <w:t xml:space="preserve">1. По делам, рассматриваемым Верховным Судом Российской Федерации в соответствии с гражданским процессуальным </w:t>
      </w:r>
      <w:hyperlink r:id="rId7">
        <w:r>
          <w:rPr>
            <w:color w:val="0000FF"/>
          </w:rPr>
          <w:t>законодательством</w:t>
        </w:r>
      </w:hyperlink>
      <w:r>
        <w:t xml:space="preserve"> Российской Федерации и </w:t>
      </w:r>
      <w:hyperlink r:id="rId8">
        <w:r>
          <w:rPr>
            <w:color w:val="0000FF"/>
          </w:rPr>
          <w:t>законодательством</w:t>
        </w:r>
      </w:hyperlink>
      <w:r>
        <w:t xml:space="preserve"> об административном судопроизводстве, судами общей юрисдикции, мировыми судьями, государственная пошлина уплачивается с учетом следующих особенностей:</w:t>
      </w:r>
    </w:p>
    <w:p w:rsidR="00BD55B6" w:rsidRDefault="00BD55B6" w:rsidP="00BD55B6">
      <w:pPr>
        <w:pStyle w:val="ConsPlusNormal"/>
        <w:jc w:val="both"/>
      </w:pPr>
      <w:r>
        <w:t xml:space="preserve">(в ред. Федеральных законов от 28.06.2014 </w:t>
      </w:r>
      <w:hyperlink r:id="rId9">
        <w:r>
          <w:rPr>
            <w:color w:val="0000FF"/>
          </w:rPr>
          <w:t>N 198-ФЗ</w:t>
        </w:r>
      </w:hyperlink>
      <w:r>
        <w:t xml:space="preserve">, от 08.03.2015 </w:t>
      </w:r>
      <w:hyperlink r:id="rId10">
        <w:r>
          <w:rPr>
            <w:color w:val="0000FF"/>
          </w:rPr>
          <w:t>N 23-ФЗ</w:t>
        </w:r>
      </w:hyperlink>
      <w:r>
        <w:t>)</w:t>
      </w:r>
    </w:p>
    <w:p w:rsidR="00BD55B6" w:rsidRDefault="00BD55B6" w:rsidP="00BD55B6">
      <w:pPr>
        <w:pStyle w:val="ConsPlusNormal"/>
        <w:ind w:firstLine="540"/>
        <w:jc w:val="both"/>
      </w:pPr>
      <w:r>
        <w:t>1)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BD55B6" w:rsidRDefault="00BD55B6" w:rsidP="00BD55B6">
      <w:pPr>
        <w:pStyle w:val="ConsPlusNormal"/>
        <w:jc w:val="both"/>
      </w:pPr>
      <w:r>
        <w:t xml:space="preserve">(в ред. Федерального </w:t>
      </w:r>
      <w:hyperlink r:id="rId11">
        <w:r>
          <w:rPr>
            <w:color w:val="0000FF"/>
          </w:rPr>
          <w:t>закона</w:t>
        </w:r>
      </w:hyperlink>
      <w:r>
        <w:t xml:space="preserve"> от 08.03.2015 N 23-ФЗ)</w:t>
      </w:r>
    </w:p>
    <w:p w:rsidR="00BD55B6" w:rsidRDefault="00BD55B6" w:rsidP="00BD55B6">
      <w:pPr>
        <w:pStyle w:val="ConsPlusNormal"/>
        <w:ind w:firstLine="540"/>
        <w:jc w:val="both"/>
      </w:pPr>
      <w:r>
        <w:t xml:space="preserve">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гражданским процессуальным </w:t>
      </w:r>
      <w:hyperlink r:id="rId12">
        <w:r>
          <w:rPr>
            <w:color w:val="0000FF"/>
          </w:rPr>
          <w:t>законодательством</w:t>
        </w:r>
      </w:hyperlink>
      <w:r>
        <w:t xml:space="preserve"> Российской Федерации, </w:t>
      </w:r>
      <w:hyperlink r:id="rId13">
        <w:r>
          <w:rPr>
            <w:color w:val="0000FF"/>
          </w:rPr>
          <w:t>законодательством</w:t>
        </w:r>
      </w:hyperlink>
      <w:r>
        <w:t xml:space="preserve"> об административном судопроизводстве;</w:t>
      </w:r>
    </w:p>
    <w:p w:rsidR="00BD55B6" w:rsidRDefault="00BD55B6" w:rsidP="00BD55B6">
      <w:pPr>
        <w:pStyle w:val="ConsPlusNormal"/>
        <w:jc w:val="both"/>
      </w:pPr>
      <w:r>
        <w:t>(</w:t>
      </w:r>
      <w:proofErr w:type="spellStart"/>
      <w:r>
        <w:t>пп</w:t>
      </w:r>
      <w:proofErr w:type="spellEnd"/>
      <w:r>
        <w:t xml:space="preserve">. 2 в ред. Федерального </w:t>
      </w:r>
      <w:hyperlink r:id="rId14">
        <w:r>
          <w:rPr>
            <w:color w:val="0000FF"/>
          </w:rPr>
          <w:t>закона</w:t>
        </w:r>
      </w:hyperlink>
      <w:r>
        <w:t xml:space="preserve"> от 08.03.2015 N 23-ФЗ)</w:t>
      </w:r>
    </w:p>
    <w:p w:rsidR="00BD55B6" w:rsidRDefault="00BD55B6" w:rsidP="00BD55B6">
      <w:pPr>
        <w:pStyle w:val="ConsPlusNormal"/>
        <w:ind w:firstLine="540"/>
        <w:jc w:val="both"/>
      </w:pPr>
      <w:r>
        <w:t>3)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BD55B6" w:rsidRDefault="00BD55B6" w:rsidP="00BD55B6">
      <w:pPr>
        <w:pStyle w:val="ConsPlusNormal"/>
        <w:ind w:firstLine="540"/>
        <w:jc w:val="both"/>
      </w:pPr>
      <w:r>
        <w:t xml:space="preserve">если спор о признании права собственности истца (истцов) на это имущество ранее не решался судом - в соответствии с </w:t>
      </w:r>
      <w:hyperlink w:anchor="P0">
        <w:r>
          <w:rPr>
            <w:color w:val="0000FF"/>
          </w:rPr>
          <w:t>подпунктом 1 пункта 1 статьи 333.19</w:t>
        </w:r>
      </w:hyperlink>
      <w:r>
        <w:t xml:space="preserve"> настоящего Кодекса;</w:t>
      </w:r>
    </w:p>
    <w:p w:rsidR="00BD55B6" w:rsidRDefault="00BD55B6" w:rsidP="00BD55B6">
      <w:pPr>
        <w:pStyle w:val="ConsPlusNormal"/>
        <w:ind w:firstLine="540"/>
        <w:jc w:val="both"/>
      </w:pPr>
      <w:r>
        <w:t xml:space="preserve">если ранее суд вынес решение о признании права собственности истца (истцов) на указанное имущество - в соответствии с </w:t>
      </w:r>
      <w:hyperlink w:anchor="P0">
        <w:r>
          <w:rPr>
            <w:color w:val="0000FF"/>
          </w:rPr>
          <w:t>подпунктом 3 пункта 1 статьи 333.19</w:t>
        </w:r>
      </w:hyperlink>
      <w:r>
        <w:t xml:space="preserve"> настоящего Кодекса;</w:t>
      </w:r>
    </w:p>
    <w:p w:rsidR="00BD55B6" w:rsidRDefault="00BD55B6" w:rsidP="00BD55B6">
      <w:pPr>
        <w:pStyle w:val="ConsPlusNormal"/>
        <w:ind w:firstLine="540"/>
        <w:jc w:val="both"/>
      </w:pPr>
      <w:r>
        <w:t xml:space="preserve">4)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w:t>
      </w:r>
      <w:hyperlink r:id="rId15">
        <w:r>
          <w:rPr>
            <w:color w:val="0000FF"/>
          </w:rPr>
          <w:t>статьи 333.19</w:t>
        </w:r>
      </w:hyperlink>
      <w:r>
        <w:t xml:space="preserve"> настоящего Кодекса;</w:t>
      </w:r>
    </w:p>
    <w:p w:rsidR="00BD55B6" w:rsidRDefault="00BD55B6" w:rsidP="00BD55B6">
      <w:pPr>
        <w:pStyle w:val="ConsPlusNormal"/>
        <w:jc w:val="both"/>
      </w:pPr>
      <w:r>
        <w:t>(</w:t>
      </w:r>
      <w:proofErr w:type="spellStart"/>
      <w:r>
        <w:t>пп</w:t>
      </w:r>
      <w:proofErr w:type="spellEnd"/>
      <w:r>
        <w:t xml:space="preserve">. 4 в ред. Федерального </w:t>
      </w:r>
      <w:hyperlink r:id="rId16">
        <w:r>
          <w:rPr>
            <w:color w:val="0000FF"/>
          </w:rPr>
          <w:t>закона</w:t>
        </w:r>
      </w:hyperlink>
      <w:r>
        <w:t xml:space="preserve"> от 08.03.2015 N 23-ФЗ)</w:t>
      </w:r>
    </w:p>
    <w:p w:rsidR="00BD55B6" w:rsidRDefault="00BD55B6" w:rsidP="00BD55B6">
      <w:pPr>
        <w:pStyle w:val="ConsPlusNormal"/>
        <w:ind w:firstLine="540"/>
        <w:jc w:val="both"/>
      </w:pPr>
      <w:r>
        <w:t>5)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p w:rsidR="00BD55B6" w:rsidRDefault="00BD55B6" w:rsidP="00BD55B6">
      <w:pPr>
        <w:pStyle w:val="ConsPlusNormal"/>
        <w:ind w:firstLine="540"/>
        <w:jc w:val="both"/>
      </w:pPr>
      <w:r>
        <w:t>6)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w:t>
      </w:r>
    </w:p>
    <w:p w:rsidR="00BD55B6" w:rsidRDefault="00BD55B6" w:rsidP="00BD55B6">
      <w:pPr>
        <w:pStyle w:val="ConsPlusNormal"/>
        <w:jc w:val="both"/>
      </w:pPr>
      <w:r>
        <w:t>(</w:t>
      </w:r>
      <w:proofErr w:type="spellStart"/>
      <w:r>
        <w:t>пп</w:t>
      </w:r>
      <w:proofErr w:type="spellEnd"/>
      <w:r>
        <w:t xml:space="preserve">. 6 в ред. Федерального </w:t>
      </w:r>
      <w:hyperlink r:id="rId17">
        <w:r>
          <w:rPr>
            <w:color w:val="0000FF"/>
          </w:rPr>
          <w:t>закона</w:t>
        </w:r>
      </w:hyperlink>
      <w:r>
        <w:t xml:space="preserve"> от 08.03.2015 N 23-ФЗ)</w:t>
      </w:r>
    </w:p>
    <w:p w:rsidR="00BD55B6" w:rsidRDefault="00BD55B6" w:rsidP="00BD55B6">
      <w:pPr>
        <w:pStyle w:val="ConsPlusNormal"/>
        <w:ind w:firstLine="540"/>
        <w:jc w:val="both"/>
      </w:pPr>
      <w:r>
        <w:t>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p w:rsidR="00BD55B6" w:rsidRDefault="00BD55B6" w:rsidP="00BD55B6">
      <w:pPr>
        <w:pStyle w:val="ConsPlusNormal"/>
        <w:jc w:val="both"/>
      </w:pPr>
      <w:r>
        <w:t>(</w:t>
      </w:r>
      <w:proofErr w:type="spellStart"/>
      <w:r>
        <w:t>пп</w:t>
      </w:r>
      <w:proofErr w:type="spellEnd"/>
      <w:r>
        <w:t xml:space="preserve">. 7 в ред. Федерального </w:t>
      </w:r>
      <w:hyperlink r:id="rId18">
        <w:r>
          <w:rPr>
            <w:color w:val="0000FF"/>
          </w:rPr>
          <w:t>закона</w:t>
        </w:r>
      </w:hyperlink>
      <w:r>
        <w:t xml:space="preserve"> от 08.03.2015 N 23-ФЗ)</w:t>
      </w:r>
    </w:p>
    <w:p w:rsidR="00BD55B6" w:rsidRDefault="00BD55B6" w:rsidP="00BD55B6">
      <w:pPr>
        <w:pStyle w:val="ConsPlusNormal"/>
        <w:ind w:firstLine="540"/>
        <w:jc w:val="both"/>
      </w:pPr>
      <w:proofErr w:type="gramStart"/>
      <w:r>
        <w:t>8) в случае,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объеме;</w:t>
      </w:r>
      <w:proofErr w:type="gramEnd"/>
    </w:p>
    <w:p w:rsidR="00BD55B6" w:rsidRDefault="00BD55B6" w:rsidP="00BD55B6">
      <w:pPr>
        <w:pStyle w:val="ConsPlusNormal"/>
        <w:jc w:val="both"/>
      </w:pPr>
      <w:r>
        <w:t>(</w:t>
      </w:r>
      <w:proofErr w:type="spellStart"/>
      <w:r>
        <w:t>пп</w:t>
      </w:r>
      <w:proofErr w:type="spellEnd"/>
      <w:r>
        <w:t xml:space="preserve">. 8 в ред. Федерального </w:t>
      </w:r>
      <w:hyperlink r:id="rId19">
        <w:r>
          <w:rPr>
            <w:color w:val="0000FF"/>
          </w:rPr>
          <w:t>закона</w:t>
        </w:r>
      </w:hyperlink>
      <w:r>
        <w:t xml:space="preserve"> от 08.03.2015 N 23-ФЗ)</w:t>
      </w:r>
    </w:p>
    <w:p w:rsidR="00BD55B6" w:rsidRDefault="00BD55B6" w:rsidP="00BD55B6">
      <w:pPr>
        <w:pStyle w:val="ConsPlusNormal"/>
        <w:ind w:firstLine="540"/>
        <w:jc w:val="both"/>
      </w:pPr>
      <w:r>
        <w:t xml:space="preserve">9)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w:t>
      </w:r>
      <w:hyperlink r:id="rId20">
        <w:r>
          <w:rPr>
            <w:color w:val="0000FF"/>
          </w:rPr>
          <w:t>подпунктом 2 пункта 1 статьи 333.18</w:t>
        </w:r>
      </w:hyperlink>
      <w:r>
        <w:t xml:space="preserve"> настоящего Кодекса;</w:t>
      </w:r>
    </w:p>
    <w:p w:rsidR="00BD55B6" w:rsidRDefault="00BD55B6" w:rsidP="00BD55B6">
      <w:pPr>
        <w:pStyle w:val="ConsPlusNormal"/>
        <w:ind w:firstLine="540"/>
        <w:jc w:val="both"/>
      </w:pPr>
      <w:r>
        <w:t xml:space="preserve">10) 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w:t>
      </w:r>
      <w:hyperlink r:id="rId21">
        <w:r>
          <w:rPr>
            <w:color w:val="0000FF"/>
          </w:rPr>
          <w:t>подпунктом 2 пункта 1 статьи 333.18</w:t>
        </w:r>
      </w:hyperlink>
      <w:r>
        <w:t xml:space="preserve">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w:t>
      </w:r>
      <w:hyperlink r:id="rId22">
        <w:r>
          <w:rPr>
            <w:color w:val="0000FF"/>
          </w:rPr>
          <w:t>статьей 333.40</w:t>
        </w:r>
      </w:hyperlink>
      <w:r>
        <w:t xml:space="preserve">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p w:rsidR="00BD55B6" w:rsidRDefault="00BD55B6" w:rsidP="00BD55B6">
      <w:pPr>
        <w:pStyle w:val="ConsPlusNormal"/>
        <w:ind w:firstLine="540"/>
        <w:jc w:val="both"/>
      </w:pPr>
      <w:r>
        <w:lastRenderedPageBreak/>
        <w:t xml:space="preserve">11) при подаче исковых заявлений об истребовании наследниками принадлежащей им доли имущества государственная пошлина уплачивается в том </w:t>
      </w:r>
      <w:hyperlink w:anchor="P0">
        <w:r>
          <w:rPr>
            <w:color w:val="0000FF"/>
          </w:rPr>
          <w:t>порядке</w:t>
        </w:r>
      </w:hyperlink>
      <w:r>
        <w:t>,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p w:rsidR="00BD55B6" w:rsidRDefault="00BD55B6" w:rsidP="00BD55B6">
      <w:pPr>
        <w:pStyle w:val="ConsPlusNormal"/>
        <w:ind w:firstLine="540"/>
        <w:jc w:val="both"/>
      </w:pPr>
      <w:r>
        <w:t xml:space="preserve">12) при подаче исковых заявлений о расторжении брака с одновременным разделом совместно нажитого </w:t>
      </w:r>
      <w:hyperlink r:id="rId23">
        <w:r>
          <w:rPr>
            <w:color w:val="0000FF"/>
          </w:rPr>
          <w:t>имущества супругов</w:t>
        </w:r>
      </w:hyperlink>
      <w:r>
        <w:t xml:space="preserve">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sidR="00BD55B6" w:rsidRDefault="00BD55B6" w:rsidP="00BD55B6">
      <w:pPr>
        <w:pStyle w:val="ConsPlusNormal"/>
        <w:ind w:firstLine="540"/>
        <w:jc w:val="both"/>
      </w:pPr>
      <w:r>
        <w:t>13)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BD55B6" w:rsidRDefault="00BD55B6" w:rsidP="00BD55B6">
      <w:pPr>
        <w:pStyle w:val="ConsPlusNormal"/>
        <w:jc w:val="both"/>
      </w:pPr>
      <w:r>
        <w:t>(</w:t>
      </w:r>
      <w:proofErr w:type="spellStart"/>
      <w:r>
        <w:t>пп</w:t>
      </w:r>
      <w:proofErr w:type="spellEnd"/>
      <w:r>
        <w:t xml:space="preserve">. 13 в ред. Федерального </w:t>
      </w:r>
      <w:hyperlink r:id="rId24">
        <w:r>
          <w:rPr>
            <w:color w:val="0000FF"/>
          </w:rPr>
          <w:t>закона</w:t>
        </w:r>
      </w:hyperlink>
      <w:r>
        <w:t xml:space="preserve"> от 02.03.2016 N 48-ФЗ)</w:t>
      </w:r>
    </w:p>
    <w:p w:rsidR="00BD55B6" w:rsidRDefault="00BD55B6" w:rsidP="00BD55B6">
      <w:pPr>
        <w:pStyle w:val="ConsPlusNormal"/>
        <w:ind w:firstLine="540"/>
        <w:jc w:val="both"/>
      </w:pPr>
      <w:r>
        <w:t xml:space="preserve">14) утратил силу. - </w:t>
      </w:r>
      <w:proofErr w:type="gramStart"/>
      <w:r>
        <w:t xml:space="preserve">Федеральный </w:t>
      </w:r>
      <w:hyperlink r:id="rId25">
        <w:r>
          <w:rPr>
            <w:color w:val="0000FF"/>
          </w:rPr>
          <w:t>закон</w:t>
        </w:r>
      </w:hyperlink>
      <w:r>
        <w:t xml:space="preserve"> от 27.12.2009 N 374-ФЗ;</w:t>
      </w:r>
      <w:proofErr w:type="gramEnd"/>
    </w:p>
    <w:p w:rsidR="00BD55B6" w:rsidRDefault="00BD55B6" w:rsidP="00BD55B6">
      <w:pPr>
        <w:pStyle w:val="ConsPlusNormal"/>
        <w:ind w:firstLine="540"/>
        <w:jc w:val="both"/>
      </w:pPr>
      <w:r>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BD55B6" w:rsidRDefault="00BD55B6" w:rsidP="00BD55B6">
      <w:pPr>
        <w:pStyle w:val="ConsPlusNormal"/>
        <w:jc w:val="both"/>
      </w:pPr>
      <w:r>
        <w:t>(</w:t>
      </w:r>
      <w:proofErr w:type="spellStart"/>
      <w:r>
        <w:t>пп</w:t>
      </w:r>
      <w:proofErr w:type="spellEnd"/>
      <w:r>
        <w:t xml:space="preserve">. 15 </w:t>
      </w:r>
      <w:proofErr w:type="gramStart"/>
      <w:r>
        <w:t>введен</w:t>
      </w:r>
      <w:proofErr w:type="gramEnd"/>
      <w:r>
        <w:t xml:space="preserve"> Федеральным </w:t>
      </w:r>
      <w:hyperlink r:id="rId26">
        <w:r>
          <w:rPr>
            <w:color w:val="0000FF"/>
          </w:rPr>
          <w:t>законом</w:t>
        </w:r>
      </w:hyperlink>
      <w:r>
        <w:t xml:space="preserve"> от 08.08.2024 N 259-ФЗ)</w:t>
      </w:r>
    </w:p>
    <w:p w:rsidR="00BD55B6" w:rsidRDefault="00BD55B6" w:rsidP="00BD55B6">
      <w:pPr>
        <w:pStyle w:val="ConsPlusNormal"/>
        <w:ind w:firstLine="540"/>
        <w:jc w:val="both"/>
      </w:pPr>
      <w:r>
        <w:t>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BD55B6" w:rsidRDefault="00BD55B6" w:rsidP="00BD55B6">
      <w:pPr>
        <w:pStyle w:val="ConsPlusNormal"/>
        <w:jc w:val="both"/>
      </w:pPr>
      <w:r>
        <w:t>(</w:t>
      </w:r>
      <w:proofErr w:type="spellStart"/>
      <w:r>
        <w:t>пп</w:t>
      </w:r>
      <w:proofErr w:type="spellEnd"/>
      <w:r>
        <w:t xml:space="preserve">. 16 </w:t>
      </w:r>
      <w:proofErr w:type="gramStart"/>
      <w:r>
        <w:t>введен</w:t>
      </w:r>
      <w:proofErr w:type="gramEnd"/>
      <w:r>
        <w:t xml:space="preserve"> Федеральным </w:t>
      </w:r>
      <w:hyperlink r:id="rId27">
        <w:r>
          <w:rPr>
            <w:color w:val="0000FF"/>
          </w:rPr>
          <w:t>законом</w:t>
        </w:r>
      </w:hyperlink>
      <w:r>
        <w:t xml:space="preserve"> от 08.08.2024 N 259-ФЗ)</w:t>
      </w:r>
    </w:p>
    <w:p w:rsidR="00BD55B6" w:rsidRDefault="00BD55B6" w:rsidP="00BD55B6">
      <w:pPr>
        <w:pStyle w:val="ConsPlusNormal"/>
        <w:ind w:firstLine="540"/>
        <w:jc w:val="both"/>
      </w:pPr>
      <w:r>
        <w:t xml:space="preserve">2. Верховный Суд Российской Федерации,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предусмотренном </w:t>
      </w:r>
      <w:hyperlink r:id="rId28">
        <w:r>
          <w:rPr>
            <w:color w:val="0000FF"/>
          </w:rPr>
          <w:t>статьей 333.41</w:t>
        </w:r>
      </w:hyperlink>
      <w:r>
        <w:t xml:space="preserve"> настоящего Кодекса.</w:t>
      </w:r>
    </w:p>
    <w:p w:rsidR="00BD55B6" w:rsidRDefault="00BD55B6" w:rsidP="00BD55B6">
      <w:pPr>
        <w:pStyle w:val="ConsPlusNormal"/>
        <w:jc w:val="both"/>
      </w:pPr>
      <w:r>
        <w:t xml:space="preserve">(п. 2 в ред. Федерального </w:t>
      </w:r>
      <w:hyperlink r:id="rId29">
        <w:r>
          <w:rPr>
            <w:color w:val="0000FF"/>
          </w:rPr>
          <w:t>закона</w:t>
        </w:r>
      </w:hyperlink>
      <w:r>
        <w:t xml:space="preserve"> от 28.06.2014 N 198-ФЗ)</w:t>
      </w:r>
    </w:p>
    <w:p w:rsidR="00BD55B6" w:rsidRDefault="00BD55B6" w:rsidP="00BD55B6">
      <w:pPr>
        <w:pStyle w:val="ConsPlusNormal"/>
        <w:ind w:firstLine="540"/>
        <w:jc w:val="both"/>
      </w:pPr>
      <w:r>
        <w:t xml:space="preserve">3. Положения настоящей статьи применяются с учетом положений </w:t>
      </w:r>
      <w:hyperlink r:id="rId30">
        <w:r>
          <w:rPr>
            <w:color w:val="0000FF"/>
          </w:rPr>
          <w:t>статей 333.35</w:t>
        </w:r>
      </w:hyperlink>
      <w:r>
        <w:t xml:space="preserve"> и </w:t>
      </w:r>
      <w:hyperlink r:id="rId31">
        <w:r>
          <w:rPr>
            <w:color w:val="0000FF"/>
          </w:rPr>
          <w:t>333.36</w:t>
        </w:r>
      </w:hyperlink>
      <w:r>
        <w:t xml:space="preserve"> настоящего Кодекса.</w:t>
      </w:r>
    </w:p>
    <w:p w:rsidR="00BD55B6" w:rsidRDefault="001F1EBE" w:rsidP="00BD55B6">
      <w:pPr>
        <w:pStyle w:val="ConsPlusNormal"/>
      </w:pPr>
      <w:hyperlink r:id="rId32">
        <w:r w:rsidR="00BD55B6">
          <w:rPr>
            <w:i/>
            <w:color w:val="0000FF"/>
          </w:rPr>
          <w:br/>
          <w:t>гл. 25.3 НК РФ {</w:t>
        </w:r>
        <w:proofErr w:type="spellStart"/>
        <w:r w:rsidR="00BD55B6">
          <w:rPr>
            <w:i/>
            <w:color w:val="0000FF"/>
          </w:rPr>
          <w:t>КонсультантПлюс</w:t>
        </w:r>
        <w:proofErr w:type="spellEnd"/>
        <w:r w:rsidR="00BD55B6">
          <w:rPr>
            <w:i/>
            <w:color w:val="0000FF"/>
          </w:rPr>
          <w:t>}</w:t>
        </w:r>
      </w:hyperlink>
      <w:r w:rsidR="00BD55B6">
        <w:br/>
      </w:r>
    </w:p>
    <w:p w:rsidR="00BD55B6" w:rsidRDefault="00BD55B6" w:rsidP="00BD55B6">
      <w:pPr>
        <w:ind w:firstLine="540"/>
        <w:jc w:val="both"/>
        <w:outlineLvl w:val="0"/>
      </w:pPr>
      <w:r>
        <w:rPr>
          <w:b/>
        </w:rPr>
        <w:t>Статья 333.36. Льготы при обращении в Верховный Суд Российской Федерации, суды общей юрисдикции, к мировым судьям</w:t>
      </w:r>
    </w:p>
    <w:p w:rsidR="00BD55B6" w:rsidRDefault="00BD55B6" w:rsidP="00BD55B6">
      <w:pPr>
        <w:jc w:val="both"/>
      </w:pPr>
      <w:r>
        <w:t xml:space="preserve">(в ред. Федерального </w:t>
      </w:r>
      <w:hyperlink r:id="rId33">
        <w:r>
          <w:rPr>
            <w:color w:val="0000FF"/>
          </w:rPr>
          <w:t>закона</w:t>
        </w:r>
      </w:hyperlink>
      <w:r>
        <w:t xml:space="preserve"> от 28.06.2014 N 198-ФЗ)</w:t>
      </w:r>
    </w:p>
    <w:p w:rsidR="00BD55B6" w:rsidRDefault="00BD55B6" w:rsidP="00BD55B6">
      <w:pPr>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BD55B6">
        <w:tc>
          <w:tcPr>
            <w:tcW w:w="60" w:type="dxa"/>
            <w:tcBorders>
              <w:top w:val="nil"/>
              <w:left w:val="nil"/>
              <w:bottom w:val="nil"/>
              <w:right w:val="nil"/>
            </w:tcBorders>
            <w:shd w:val="clear" w:color="auto" w:fill="CED3F1"/>
            <w:tcMar>
              <w:top w:w="0" w:type="dxa"/>
              <w:left w:w="0" w:type="dxa"/>
              <w:bottom w:w="0" w:type="dxa"/>
              <w:right w:w="0" w:type="dxa"/>
            </w:tcMar>
          </w:tcPr>
          <w:p w:rsidR="00BD55B6" w:rsidRDefault="00BD55B6" w:rsidP="00BD55B6"/>
        </w:tc>
        <w:tc>
          <w:tcPr>
            <w:tcW w:w="113" w:type="dxa"/>
            <w:tcBorders>
              <w:top w:val="nil"/>
              <w:left w:val="nil"/>
              <w:bottom w:val="nil"/>
              <w:right w:val="nil"/>
            </w:tcBorders>
            <w:shd w:val="clear" w:color="auto" w:fill="F4F3F8"/>
            <w:tcMar>
              <w:top w:w="0" w:type="dxa"/>
              <w:left w:w="0" w:type="dxa"/>
              <w:bottom w:w="0" w:type="dxa"/>
              <w:right w:w="0" w:type="dxa"/>
            </w:tcMar>
          </w:tcPr>
          <w:p w:rsidR="00BD55B6" w:rsidRDefault="00BD55B6" w:rsidP="00BD55B6"/>
        </w:tc>
        <w:tc>
          <w:tcPr>
            <w:tcW w:w="0" w:type="auto"/>
            <w:tcBorders>
              <w:top w:val="nil"/>
              <w:left w:val="nil"/>
              <w:bottom w:val="nil"/>
              <w:right w:val="nil"/>
            </w:tcBorders>
            <w:shd w:val="clear" w:color="auto" w:fill="F4F3F8"/>
            <w:tcMar>
              <w:top w:w="113" w:type="dxa"/>
              <w:left w:w="0" w:type="dxa"/>
              <w:bottom w:w="113" w:type="dxa"/>
              <w:right w:w="0" w:type="dxa"/>
            </w:tcMar>
          </w:tcPr>
          <w:p w:rsidR="00BD55B6" w:rsidRDefault="00BD55B6" w:rsidP="00BD55B6">
            <w:pPr>
              <w:jc w:val="both"/>
            </w:pPr>
            <w:proofErr w:type="spellStart"/>
            <w:r>
              <w:rPr>
                <w:color w:val="392C69"/>
              </w:rPr>
              <w:t>КонсультантПлюс</w:t>
            </w:r>
            <w:proofErr w:type="spellEnd"/>
            <w:r>
              <w:rPr>
                <w:color w:val="392C69"/>
              </w:rPr>
              <w:t>: примечание.</w:t>
            </w:r>
          </w:p>
          <w:p w:rsidR="00BD55B6" w:rsidRDefault="00BD55B6" w:rsidP="00BD55B6">
            <w:pPr>
              <w:jc w:val="both"/>
            </w:pPr>
            <w:r>
              <w:rPr>
                <w:color w:val="392C69"/>
              </w:rPr>
              <w:t xml:space="preserve">Ст. 333.36 (в ред. ФЗ от 08.08.2024 N 259-ФЗ) </w:t>
            </w:r>
            <w:hyperlink r:id="rId34">
              <w:r>
                <w:rPr>
                  <w:color w:val="0000FF"/>
                </w:rPr>
                <w:t>применяется</w:t>
              </w:r>
            </w:hyperlink>
            <w:r>
              <w:rPr>
                <w:color w:val="392C69"/>
              </w:rPr>
              <w:t xml:space="preserve"> к делам, возбужденным в суде соответствующей инстанции на основании заявлений и жалоб, направленных в суд после 08.09.2024.</w:t>
            </w:r>
          </w:p>
        </w:tc>
        <w:tc>
          <w:tcPr>
            <w:tcW w:w="113" w:type="dxa"/>
            <w:tcBorders>
              <w:top w:val="nil"/>
              <w:left w:val="nil"/>
              <w:bottom w:val="nil"/>
              <w:right w:val="nil"/>
            </w:tcBorders>
            <w:shd w:val="clear" w:color="auto" w:fill="F4F3F8"/>
            <w:tcMar>
              <w:top w:w="0" w:type="dxa"/>
              <w:left w:w="0" w:type="dxa"/>
              <w:bottom w:w="0" w:type="dxa"/>
              <w:right w:w="0" w:type="dxa"/>
            </w:tcMar>
          </w:tcPr>
          <w:p w:rsidR="00BD55B6" w:rsidRDefault="00BD55B6" w:rsidP="00BD55B6"/>
        </w:tc>
      </w:tr>
    </w:tbl>
    <w:p w:rsidR="00BD55B6" w:rsidRDefault="00BD55B6" w:rsidP="00BD55B6">
      <w:pPr>
        <w:ind w:firstLine="540"/>
        <w:jc w:val="both"/>
      </w:pPr>
      <w:r>
        <w:t xml:space="preserve">1. От уплаты государственной пошлины по делам, рассматриваемым Верховным Судом Российской Федерации в соответствии с гражданским процессуальным </w:t>
      </w:r>
      <w:hyperlink r:id="rId35">
        <w:r>
          <w:rPr>
            <w:color w:val="0000FF"/>
          </w:rPr>
          <w:t>законодательством</w:t>
        </w:r>
      </w:hyperlink>
      <w:r>
        <w:t xml:space="preserve"> Российской Федерации и </w:t>
      </w:r>
      <w:hyperlink r:id="rId36">
        <w:r>
          <w:rPr>
            <w:color w:val="0000FF"/>
          </w:rPr>
          <w:t>законодательством</w:t>
        </w:r>
      </w:hyperlink>
      <w:r>
        <w:t xml:space="preserve"> об административном судопроизводстве, судами общей юрисдикции, мировыми судьями, освобождаются:</w:t>
      </w:r>
    </w:p>
    <w:p w:rsidR="00BD55B6" w:rsidRDefault="00BD55B6" w:rsidP="00BD55B6">
      <w:pPr>
        <w:jc w:val="both"/>
      </w:pPr>
      <w:r>
        <w:t xml:space="preserve">(в ред. Федеральных законов от 28.06.2014 </w:t>
      </w:r>
      <w:hyperlink r:id="rId37">
        <w:r>
          <w:rPr>
            <w:color w:val="0000FF"/>
          </w:rPr>
          <w:t>N 198-ФЗ</w:t>
        </w:r>
      </w:hyperlink>
      <w:r>
        <w:t xml:space="preserve">, от 08.03.2015 </w:t>
      </w:r>
      <w:hyperlink r:id="rId38">
        <w:r>
          <w:rPr>
            <w:color w:val="0000FF"/>
          </w:rPr>
          <w:t>N 23-ФЗ</w:t>
        </w:r>
      </w:hyperlink>
      <w:r>
        <w:t>)</w:t>
      </w:r>
    </w:p>
    <w:p w:rsidR="00BD55B6" w:rsidRDefault="00BD55B6" w:rsidP="00BD55B6">
      <w:pPr>
        <w:ind w:firstLine="540"/>
        <w:jc w:val="both"/>
      </w:pPr>
      <w:r>
        <w:t xml:space="preserve">1) истцы - по искам о взыскании заработной платы (денежного содержания) и </w:t>
      </w:r>
      <w:hyperlink r:id="rId39">
        <w:r>
          <w:rPr>
            <w:color w:val="0000FF"/>
          </w:rPr>
          <w:t>иным</w:t>
        </w:r>
      </w:hyperlink>
      <w:r>
        <w:t xml:space="preserve"> требованиям, вытекающим из трудовых правоотношений, а также по искам о взыскании пособий;</w:t>
      </w:r>
    </w:p>
    <w:p w:rsidR="00BD55B6" w:rsidRDefault="00BD55B6" w:rsidP="00BD55B6">
      <w:pPr>
        <w:ind w:firstLine="540"/>
        <w:jc w:val="both"/>
      </w:pPr>
      <w:r>
        <w:t>2) истцы - по искам о взыскании алиментов;</w:t>
      </w:r>
    </w:p>
    <w:p w:rsidR="00BD55B6" w:rsidRDefault="00BD55B6" w:rsidP="00BD55B6">
      <w:pPr>
        <w:ind w:firstLine="540"/>
        <w:jc w:val="both"/>
      </w:pPr>
      <w:r>
        <w:t>3) истцы - по искам о возмещении вреда, причиненного увечьем или иным повреждением здоровья, а также смертью кормильца;</w:t>
      </w:r>
    </w:p>
    <w:p w:rsidR="00BD55B6" w:rsidRDefault="00BD55B6" w:rsidP="00BD55B6">
      <w:pPr>
        <w:ind w:firstLine="540"/>
        <w:jc w:val="both"/>
      </w:pPr>
      <w:r>
        <w:t>4) истцы - по искам о возмещении имущественного и (или) морального вреда, причиненного преступлением;</w:t>
      </w:r>
    </w:p>
    <w:p w:rsidR="00BD55B6" w:rsidRDefault="00BD55B6" w:rsidP="00BD55B6"/>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BD55B6">
        <w:tc>
          <w:tcPr>
            <w:tcW w:w="60" w:type="dxa"/>
            <w:tcBorders>
              <w:top w:val="nil"/>
              <w:left w:val="nil"/>
              <w:bottom w:val="nil"/>
              <w:right w:val="nil"/>
            </w:tcBorders>
            <w:shd w:val="clear" w:color="auto" w:fill="CED3F1"/>
            <w:tcMar>
              <w:top w:w="0" w:type="dxa"/>
              <w:left w:w="0" w:type="dxa"/>
              <w:bottom w:w="0" w:type="dxa"/>
              <w:right w:w="0" w:type="dxa"/>
            </w:tcMar>
          </w:tcPr>
          <w:p w:rsidR="00BD55B6" w:rsidRDefault="00BD55B6" w:rsidP="00BD55B6"/>
        </w:tc>
        <w:tc>
          <w:tcPr>
            <w:tcW w:w="113" w:type="dxa"/>
            <w:tcBorders>
              <w:top w:val="nil"/>
              <w:left w:val="nil"/>
              <w:bottom w:val="nil"/>
              <w:right w:val="nil"/>
            </w:tcBorders>
            <w:shd w:val="clear" w:color="auto" w:fill="F4F3F8"/>
            <w:tcMar>
              <w:top w:w="0" w:type="dxa"/>
              <w:left w:w="0" w:type="dxa"/>
              <w:bottom w:w="0" w:type="dxa"/>
              <w:right w:w="0" w:type="dxa"/>
            </w:tcMar>
          </w:tcPr>
          <w:p w:rsidR="00BD55B6" w:rsidRDefault="00BD55B6" w:rsidP="00BD55B6"/>
        </w:tc>
        <w:tc>
          <w:tcPr>
            <w:tcW w:w="0" w:type="auto"/>
            <w:tcBorders>
              <w:top w:val="nil"/>
              <w:left w:val="nil"/>
              <w:bottom w:val="nil"/>
              <w:right w:val="nil"/>
            </w:tcBorders>
            <w:shd w:val="clear" w:color="auto" w:fill="F4F3F8"/>
            <w:tcMar>
              <w:top w:w="113" w:type="dxa"/>
              <w:left w:w="0" w:type="dxa"/>
              <w:bottom w:w="113" w:type="dxa"/>
              <w:right w:w="0" w:type="dxa"/>
            </w:tcMar>
          </w:tcPr>
          <w:p w:rsidR="00BD55B6" w:rsidRDefault="00BD55B6" w:rsidP="00BD55B6">
            <w:pPr>
              <w:jc w:val="both"/>
            </w:pPr>
            <w:proofErr w:type="spellStart"/>
            <w:r>
              <w:rPr>
                <w:color w:val="392C69"/>
              </w:rPr>
              <w:t>КонсультантПлюс</w:t>
            </w:r>
            <w:proofErr w:type="spellEnd"/>
            <w:r>
              <w:rPr>
                <w:color w:val="392C69"/>
              </w:rPr>
              <w:t>: примечание.</w:t>
            </w:r>
          </w:p>
          <w:p w:rsidR="00BD55B6" w:rsidRDefault="00BD55B6" w:rsidP="00BD55B6">
            <w:pPr>
              <w:jc w:val="both"/>
            </w:pPr>
            <w:proofErr w:type="spellStart"/>
            <w:r>
              <w:rPr>
                <w:color w:val="392C69"/>
              </w:rPr>
              <w:t>Пп</w:t>
            </w:r>
            <w:proofErr w:type="spellEnd"/>
            <w:r>
              <w:rPr>
                <w:color w:val="392C69"/>
              </w:rPr>
              <w:t xml:space="preserve">. 4.1 п. 1 ст. 333.36 распространяется на правоотношения, возникшие с 12.04.2021 (ФЗ от 28.06.2022 </w:t>
            </w:r>
            <w:hyperlink r:id="rId40">
              <w:r>
                <w:rPr>
                  <w:color w:val="0000FF"/>
                </w:rPr>
                <w:t>N 209-ФЗ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55B6" w:rsidRDefault="00BD55B6" w:rsidP="00BD55B6"/>
        </w:tc>
      </w:tr>
    </w:tbl>
    <w:p w:rsidR="00BD55B6" w:rsidRDefault="00BD55B6" w:rsidP="00BD55B6">
      <w:pPr>
        <w:ind w:firstLine="540"/>
        <w:jc w:val="both"/>
      </w:pPr>
      <w:proofErr w:type="gramStart"/>
      <w:r>
        <w:t xml:space="preserve">4.1) истцы - потерпевшие по делам об административном правонарушении, предусмотренном </w:t>
      </w:r>
      <w:hyperlink r:id="rId41">
        <w:r>
          <w:rPr>
            <w:color w:val="0000FF"/>
          </w:rPr>
          <w:t>статьей 6.1.1</w:t>
        </w:r>
      </w:hyperlink>
      <w:r>
        <w:t xml:space="preserve"> Кодекса Российской Федерации об административных правонарушениях, - по искам о возмещении имущественного ущерба и (или) морального вреда, причиненных лицами, совершившими указанное административное правонарушение и имеющими судимость за совершение преступления, предусмотренного </w:t>
      </w:r>
      <w:hyperlink r:id="rId42">
        <w:r>
          <w:rPr>
            <w:color w:val="0000FF"/>
          </w:rPr>
          <w:t>статьей 116.1</w:t>
        </w:r>
      </w:hyperlink>
      <w:r>
        <w:t xml:space="preserve"> Уголовного кодекса Российской Федерации, при условии совершения таких деяний одним и тем же лицом в отношении одного и</w:t>
      </w:r>
      <w:proofErr w:type="gramEnd"/>
      <w:r>
        <w:t xml:space="preserve"> того же лица;</w:t>
      </w:r>
    </w:p>
    <w:p w:rsidR="00BD55B6" w:rsidRDefault="00BD55B6" w:rsidP="00BD55B6">
      <w:pPr>
        <w:jc w:val="both"/>
      </w:pPr>
      <w:r>
        <w:t>(</w:t>
      </w:r>
      <w:proofErr w:type="spellStart"/>
      <w:r>
        <w:t>пп</w:t>
      </w:r>
      <w:proofErr w:type="spellEnd"/>
      <w:r>
        <w:t xml:space="preserve">. 4.1 </w:t>
      </w:r>
      <w:proofErr w:type="gramStart"/>
      <w:r>
        <w:t>введен</w:t>
      </w:r>
      <w:proofErr w:type="gramEnd"/>
      <w:r>
        <w:t xml:space="preserve"> Федеральным </w:t>
      </w:r>
      <w:hyperlink r:id="rId43">
        <w:r>
          <w:rPr>
            <w:color w:val="0000FF"/>
          </w:rPr>
          <w:t>законом</w:t>
        </w:r>
      </w:hyperlink>
      <w:r>
        <w:t xml:space="preserve"> от 28.06.2022 N 209-ФЗ)</w:t>
      </w:r>
    </w:p>
    <w:p w:rsidR="00BD55B6" w:rsidRDefault="00BD55B6" w:rsidP="00BD55B6">
      <w:pPr>
        <w:ind w:firstLine="540"/>
        <w:jc w:val="both"/>
      </w:pPr>
      <w:r>
        <w:t>5) организации и физические лица - за выдачу им документов в связи с уголовными делами и делами о взыскании алиментов;</w:t>
      </w:r>
    </w:p>
    <w:p w:rsidR="00BD55B6" w:rsidRDefault="00BD55B6" w:rsidP="00BD55B6">
      <w:pPr>
        <w:ind w:firstLine="540"/>
        <w:jc w:val="both"/>
      </w:pPr>
      <w:r>
        <w:t xml:space="preserve">6) - 7) утратили силу с 8 сентября 2024 года. - Федеральный </w:t>
      </w:r>
      <w:hyperlink r:id="rId44">
        <w:r>
          <w:rPr>
            <w:color w:val="0000FF"/>
          </w:rPr>
          <w:t>закон</w:t>
        </w:r>
      </w:hyperlink>
      <w:r>
        <w:t xml:space="preserve"> от 08.08.2024 N 259-ФЗ;</w:t>
      </w:r>
    </w:p>
    <w:p w:rsidR="00BD55B6" w:rsidRDefault="00BD55B6" w:rsidP="00BD55B6">
      <w:pPr>
        <w:ind w:firstLine="540"/>
        <w:jc w:val="both"/>
      </w:pPr>
      <w:r>
        <w:t>8) физические лица - при подаче кассационных жалоб по уголовным делам, в которых оспаривается правильность взыскания имущественного вреда, причиненного преступлением;</w:t>
      </w:r>
    </w:p>
    <w:p w:rsidR="00BD55B6" w:rsidRDefault="00BD55B6" w:rsidP="00BD55B6">
      <w:pPr>
        <w:ind w:firstLine="540"/>
        <w:jc w:val="both"/>
      </w:pPr>
      <w:r>
        <w:t>9) прокуроры - по заявлениям в защиту прав, свобод и законных интересов граждан, неопределенного круга лиц или интересов Российской Федерации, субъектов Российской Федерации и муниципальных образований;</w:t>
      </w:r>
    </w:p>
    <w:p w:rsidR="00BD55B6" w:rsidRDefault="00BD55B6" w:rsidP="00BD55B6">
      <w:pPr>
        <w:ind w:firstLine="540"/>
        <w:jc w:val="both"/>
      </w:pPr>
      <w:r>
        <w:t>10) истцы - по искам о возмещении имущественного и (или) морального вреда, причиненного в результате уголовного преследования, в том числе по вопросам восстановления прав и свобод;</w:t>
      </w:r>
    </w:p>
    <w:p w:rsidR="00BD55B6" w:rsidRDefault="00BD55B6" w:rsidP="00BD55B6">
      <w:pPr>
        <w:ind w:firstLine="540"/>
        <w:jc w:val="both"/>
      </w:pPr>
      <w:r>
        <w:t xml:space="preserve">11) реабилитированные лица и лица, признанные пострадавшими от политических репрессий, - при обращении по вопросам, возникающим в связи с применением </w:t>
      </w:r>
      <w:hyperlink r:id="rId45">
        <w:r>
          <w:rPr>
            <w:color w:val="0000FF"/>
          </w:rPr>
          <w:t>законодательства</w:t>
        </w:r>
      </w:hyperlink>
      <w:r>
        <w:t xml:space="preserve"> о реабилитации жертв политических репрессий, за исключением споров между этими лицами и их наследниками;</w:t>
      </w:r>
    </w:p>
    <w:p w:rsidR="00BD55B6" w:rsidRDefault="00BD55B6" w:rsidP="00BD55B6">
      <w:pPr>
        <w:ind w:firstLine="540"/>
        <w:jc w:val="both"/>
      </w:pPr>
      <w:r>
        <w:t>12) вынужденные переселенцы и беженцы -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w:t>
      </w:r>
    </w:p>
    <w:p w:rsidR="00BD55B6" w:rsidRDefault="00BD55B6" w:rsidP="00BD55B6">
      <w:pPr>
        <w:jc w:val="both"/>
      </w:pPr>
      <w:r>
        <w:t>(</w:t>
      </w:r>
      <w:proofErr w:type="spellStart"/>
      <w:r>
        <w:t>пп</w:t>
      </w:r>
      <w:proofErr w:type="spellEnd"/>
      <w:r>
        <w:t xml:space="preserve">. 12 в ред. Федерального </w:t>
      </w:r>
      <w:hyperlink r:id="rId46">
        <w:r>
          <w:rPr>
            <w:color w:val="0000FF"/>
          </w:rPr>
          <w:t>закона</w:t>
        </w:r>
      </w:hyperlink>
      <w:r>
        <w:t xml:space="preserve"> от 08.03.2015 N 23-ФЗ)</w:t>
      </w:r>
    </w:p>
    <w:p w:rsidR="00BD55B6" w:rsidRDefault="00BD55B6" w:rsidP="00BD55B6">
      <w:pPr>
        <w:ind w:firstLine="540"/>
        <w:jc w:val="both"/>
      </w:pPr>
      <w:proofErr w:type="gramStart"/>
      <w:r>
        <w:t>13) 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осуществляющие функции по контролю и надзору в области защиты прав потребителей и безопасности товаров (работ, услуг) (их территориальные органы), органы местного самоуправления, исполнительно-распорядительные органы федеральной территории "Сириус", общественные объединения потребителей (их ассоциации, союзы) - по искам, предъявляемым</w:t>
      </w:r>
      <w:proofErr w:type="gramEnd"/>
      <w:r>
        <w:t xml:space="preserve"> в интересах потребителя, группы потребителей, неопределенного круга потребителей;</w:t>
      </w:r>
    </w:p>
    <w:p w:rsidR="00BD55B6" w:rsidRDefault="00BD55B6" w:rsidP="00BD55B6">
      <w:pPr>
        <w:jc w:val="both"/>
      </w:pPr>
      <w:r>
        <w:t xml:space="preserve">(в ред. Федерального </w:t>
      </w:r>
      <w:hyperlink r:id="rId47">
        <w:r>
          <w:rPr>
            <w:color w:val="0000FF"/>
          </w:rPr>
          <w:t>закона</w:t>
        </w:r>
      </w:hyperlink>
      <w:r>
        <w:t xml:space="preserve"> от 11.06.2021 N 199-ФЗ)</w:t>
      </w:r>
    </w:p>
    <w:p w:rsidR="00BD55B6" w:rsidRDefault="00BD55B6" w:rsidP="00BD55B6">
      <w:pPr>
        <w:ind w:firstLine="540"/>
        <w:jc w:val="both"/>
      </w:pPr>
      <w:r>
        <w:t>14) физические лица - при подаче в суд заявлений об усыновлении и (или) удочерении ребенка;</w:t>
      </w:r>
    </w:p>
    <w:p w:rsidR="00BD55B6" w:rsidRDefault="00BD55B6" w:rsidP="00BD55B6">
      <w:pPr>
        <w:ind w:firstLine="540"/>
        <w:jc w:val="both"/>
      </w:pPr>
      <w:r>
        <w:t>15) истцы - при рассмотрении дел о защите прав и законных интересов ребенка;</w:t>
      </w:r>
    </w:p>
    <w:p w:rsidR="00BD55B6" w:rsidRDefault="00BD55B6" w:rsidP="00BD55B6">
      <w:pPr>
        <w:ind w:firstLine="540"/>
        <w:jc w:val="both"/>
      </w:pPr>
      <w:proofErr w:type="gramStart"/>
      <w:r>
        <w:t xml:space="preserve">16) Уполномоченный по правам человека в Российской Федерации - при совершении действий, предусмотренных </w:t>
      </w:r>
      <w:hyperlink r:id="rId48">
        <w:r>
          <w:rPr>
            <w:color w:val="0000FF"/>
          </w:rPr>
          <w:t>подпунктами 1</w:t>
        </w:r>
      </w:hyperlink>
      <w:r>
        <w:t xml:space="preserve"> и </w:t>
      </w:r>
      <w:hyperlink r:id="rId49">
        <w:r>
          <w:rPr>
            <w:color w:val="0000FF"/>
          </w:rPr>
          <w:t>3 пункта 1 статьи 29</w:t>
        </w:r>
      </w:hyperlink>
      <w:r>
        <w:t xml:space="preserve"> Федерального конституционного закона от 26 февраля 1997 года N 1-ФКЗ "Об Уполномоченном по правам человека в Российской Федерации", уполномоченные по правам человека в субъектах Российской Федерации - при совершении действий, предусмотренных </w:t>
      </w:r>
      <w:hyperlink r:id="rId50">
        <w:r>
          <w:rPr>
            <w:color w:val="0000FF"/>
          </w:rPr>
          <w:t>пунктом 2 части 1 статьи 11</w:t>
        </w:r>
      </w:hyperlink>
      <w:r>
        <w:t xml:space="preserve"> Федерального закона от 18</w:t>
      </w:r>
      <w:proofErr w:type="gramEnd"/>
      <w:r>
        <w:t xml:space="preserve"> марта 2020 года N 48-ФЗ "Об уполномоченных по правам человека в субъектах Российской Федерации";</w:t>
      </w:r>
    </w:p>
    <w:p w:rsidR="00BD55B6" w:rsidRDefault="00BD55B6" w:rsidP="00BD55B6">
      <w:pPr>
        <w:jc w:val="both"/>
      </w:pPr>
      <w:r>
        <w:t xml:space="preserve">(в ред. Федеральных законов от 01.02.2016 </w:t>
      </w:r>
      <w:hyperlink r:id="rId51">
        <w:r>
          <w:rPr>
            <w:color w:val="0000FF"/>
          </w:rPr>
          <w:t>N 8-ФЗ</w:t>
        </w:r>
      </w:hyperlink>
      <w:r>
        <w:t xml:space="preserve">, от 17.02.2021 </w:t>
      </w:r>
      <w:hyperlink r:id="rId52">
        <w:r>
          <w:rPr>
            <w:color w:val="0000FF"/>
          </w:rPr>
          <w:t>N 7-ФЗ</w:t>
        </w:r>
      </w:hyperlink>
      <w:r>
        <w:t>)</w:t>
      </w:r>
    </w:p>
    <w:p w:rsidR="00BD55B6" w:rsidRDefault="00BD55B6" w:rsidP="00BD55B6">
      <w:pPr>
        <w:ind w:firstLine="540"/>
        <w:jc w:val="both"/>
      </w:pPr>
      <w:proofErr w:type="gramStart"/>
      <w:r>
        <w:t xml:space="preserve">16.1) Уполномоченный при Президенте Российской Федерации по правам ребенка - при совершении действий, предусмотренных </w:t>
      </w:r>
      <w:hyperlink r:id="rId53">
        <w:r>
          <w:rPr>
            <w:color w:val="0000FF"/>
          </w:rPr>
          <w:t>пунктом 4 части 1 статьи 6</w:t>
        </w:r>
      </w:hyperlink>
      <w:r>
        <w:t xml:space="preserve"> Федерального закона от 27 декабря 2018 года N 501-ФЗ "Об уполномоченных по правам ребенка в Российской Федерации", уполномоченные по правам ребенка в субъектах Российской Федерации - при совершении действий, предусмотренных </w:t>
      </w:r>
      <w:hyperlink r:id="rId54">
        <w:r>
          <w:rPr>
            <w:color w:val="0000FF"/>
          </w:rPr>
          <w:t>пунктом 4 части 3 статьи 14</w:t>
        </w:r>
      </w:hyperlink>
      <w:r>
        <w:t xml:space="preserve"> Федерального закона от 27 декабря 2018</w:t>
      </w:r>
      <w:proofErr w:type="gramEnd"/>
      <w:r>
        <w:t xml:space="preserve"> года N 501-ФЗ "Об уполномоченных по правам ребенка в Российской Федерации";</w:t>
      </w:r>
    </w:p>
    <w:p w:rsidR="00BD55B6" w:rsidRDefault="00BD55B6" w:rsidP="00BD55B6">
      <w:pPr>
        <w:jc w:val="both"/>
      </w:pPr>
      <w:r>
        <w:t>(</w:t>
      </w:r>
      <w:proofErr w:type="spellStart"/>
      <w:r>
        <w:t>пп</w:t>
      </w:r>
      <w:proofErr w:type="spellEnd"/>
      <w:r>
        <w:t xml:space="preserve">. 16.1 в ред. Федерального </w:t>
      </w:r>
      <w:hyperlink r:id="rId55">
        <w:r>
          <w:rPr>
            <w:color w:val="0000FF"/>
          </w:rPr>
          <w:t>закона</w:t>
        </w:r>
      </w:hyperlink>
      <w:r>
        <w:t xml:space="preserve"> от 14.11.2023 N 536-ФЗ)</w:t>
      </w:r>
    </w:p>
    <w:p w:rsidR="00BD55B6" w:rsidRDefault="00BD55B6" w:rsidP="00BD55B6">
      <w:pPr>
        <w:ind w:firstLine="540"/>
        <w:jc w:val="both"/>
      </w:pPr>
      <w:r>
        <w:t>17) истцы - по искам неимущественного характера, связанным с защитой прав и законных интересов инвалидов;</w:t>
      </w:r>
    </w:p>
    <w:p w:rsidR="00BD55B6" w:rsidRDefault="00BD55B6" w:rsidP="00BD55B6">
      <w:pPr>
        <w:ind w:firstLine="540"/>
        <w:jc w:val="both"/>
      </w:pPr>
      <w:r>
        <w:t xml:space="preserve">18) административные истцы - по административным делам о госпитализации гражданина в медицинскую организацию, оказывающую психиатрическую помощь в стационарных условиях, в </w:t>
      </w:r>
      <w:r>
        <w:lastRenderedPageBreak/>
        <w:t>недобровольном порядке и (или) о психиатрическом освидетельствовании гражданина в недобровольном порядке;</w:t>
      </w:r>
    </w:p>
    <w:p w:rsidR="00BD55B6" w:rsidRDefault="00BD55B6" w:rsidP="00BD55B6">
      <w:pPr>
        <w:jc w:val="both"/>
      </w:pPr>
      <w:r>
        <w:t>(</w:t>
      </w:r>
      <w:proofErr w:type="spellStart"/>
      <w:r>
        <w:t>пп</w:t>
      </w:r>
      <w:proofErr w:type="spellEnd"/>
      <w:r>
        <w:t xml:space="preserve">. 18 в ред. Федерального </w:t>
      </w:r>
      <w:hyperlink r:id="rId56">
        <w:r>
          <w:rPr>
            <w:color w:val="0000FF"/>
          </w:rPr>
          <w:t>закона</w:t>
        </w:r>
      </w:hyperlink>
      <w:r>
        <w:t xml:space="preserve"> от 08.03.2015 N 23-ФЗ)</w:t>
      </w:r>
    </w:p>
    <w:p w:rsidR="00BD55B6" w:rsidRDefault="00BD55B6" w:rsidP="00BD55B6">
      <w:pPr>
        <w:ind w:firstLine="540"/>
        <w:jc w:val="both"/>
      </w:pPr>
      <w:proofErr w:type="gramStart"/>
      <w:r>
        <w:t>19) государственные органы, органы местного самоуправления, органы публичной власти федеральной территории "Сириус", выступающие по делам, рассматриваемым Верховным Судом Российской Федерации, судами общей юрисдикции, мировыми судьями, в качестве истцов (административных истцов) или ответчиков (административных ответчиков);</w:t>
      </w:r>
      <w:proofErr w:type="gramEnd"/>
    </w:p>
    <w:p w:rsidR="00BD55B6" w:rsidRDefault="00BD55B6" w:rsidP="00BD55B6">
      <w:pPr>
        <w:jc w:val="both"/>
      </w:pPr>
      <w:r>
        <w:t xml:space="preserve">(в ред. Федеральных законов от 08.03.2015 </w:t>
      </w:r>
      <w:hyperlink r:id="rId57">
        <w:r>
          <w:rPr>
            <w:color w:val="0000FF"/>
          </w:rPr>
          <w:t>N 23-ФЗ</w:t>
        </w:r>
      </w:hyperlink>
      <w:r>
        <w:t xml:space="preserve">, от 11.06.2021 </w:t>
      </w:r>
      <w:hyperlink r:id="rId58">
        <w:r>
          <w:rPr>
            <w:color w:val="0000FF"/>
          </w:rPr>
          <w:t>N 199-ФЗ</w:t>
        </w:r>
      </w:hyperlink>
      <w:r>
        <w:t>)</w:t>
      </w:r>
    </w:p>
    <w:p w:rsidR="00BD55B6" w:rsidRDefault="00BD55B6" w:rsidP="00BD55B6">
      <w:pPr>
        <w:ind w:firstLine="540"/>
        <w:jc w:val="both"/>
      </w:pPr>
      <w:r>
        <w:t xml:space="preserve">20) утратил силу с 1 января 2013 года. - </w:t>
      </w:r>
      <w:proofErr w:type="gramStart"/>
      <w:r>
        <w:t xml:space="preserve">Федеральный </w:t>
      </w:r>
      <w:hyperlink r:id="rId59">
        <w:r>
          <w:rPr>
            <w:color w:val="0000FF"/>
          </w:rPr>
          <w:t>закон</w:t>
        </w:r>
      </w:hyperlink>
      <w:r>
        <w:t xml:space="preserve"> от 27.12.2009 N 374-ФЗ;</w:t>
      </w:r>
      <w:proofErr w:type="gramEnd"/>
    </w:p>
    <w:p w:rsidR="00BD55B6" w:rsidRDefault="00BD55B6" w:rsidP="00BD55B6">
      <w:pPr>
        <w:ind w:firstLine="540"/>
        <w:jc w:val="both"/>
      </w:pPr>
      <w:r>
        <w:t xml:space="preserve">21) авторы результата интеллектуальной деятельности - по искам о предоставлении им права использования результата интеллектуальной деятельности, исключительное право на который принадлежит другому лицу </w:t>
      </w:r>
      <w:hyperlink r:id="rId60">
        <w:r>
          <w:rPr>
            <w:color w:val="0000FF"/>
          </w:rPr>
          <w:t>(принудительная лицензия)</w:t>
        </w:r>
      </w:hyperlink>
      <w:r>
        <w:t>;</w:t>
      </w:r>
    </w:p>
    <w:p w:rsidR="00BD55B6" w:rsidRDefault="00BD55B6" w:rsidP="00BD55B6">
      <w:pPr>
        <w:jc w:val="both"/>
      </w:pPr>
      <w:r>
        <w:t>(</w:t>
      </w:r>
      <w:proofErr w:type="spellStart"/>
      <w:r>
        <w:t>пп</w:t>
      </w:r>
      <w:proofErr w:type="spellEnd"/>
      <w:r>
        <w:t xml:space="preserve">. 21 </w:t>
      </w:r>
      <w:proofErr w:type="gramStart"/>
      <w:r>
        <w:t>введен</w:t>
      </w:r>
      <w:proofErr w:type="gramEnd"/>
      <w:r>
        <w:t xml:space="preserve"> Федеральным </w:t>
      </w:r>
      <w:hyperlink r:id="rId61">
        <w:r>
          <w:rPr>
            <w:color w:val="0000FF"/>
          </w:rPr>
          <w:t>законом</w:t>
        </w:r>
      </w:hyperlink>
      <w:r>
        <w:t xml:space="preserve"> от 10.07.2012 N 100-ФЗ)</w:t>
      </w:r>
    </w:p>
    <w:p w:rsidR="00BD55B6" w:rsidRDefault="00BD55B6" w:rsidP="00BD55B6">
      <w:pPr>
        <w:ind w:firstLine="540"/>
        <w:jc w:val="both"/>
      </w:pPr>
      <w:r>
        <w:t>22) истцы - по искам неимущественного характера, связанным с защитой прав и законных интересов детей-сирот и детей, оставшихся без попечения родителей;</w:t>
      </w:r>
    </w:p>
    <w:p w:rsidR="00BD55B6" w:rsidRDefault="00BD55B6" w:rsidP="00BD55B6">
      <w:pPr>
        <w:jc w:val="both"/>
      </w:pPr>
      <w:r>
        <w:t>(</w:t>
      </w:r>
      <w:proofErr w:type="spellStart"/>
      <w:r>
        <w:t>пп</w:t>
      </w:r>
      <w:proofErr w:type="spellEnd"/>
      <w:r>
        <w:t xml:space="preserve">. 22 </w:t>
      </w:r>
      <w:proofErr w:type="gramStart"/>
      <w:r>
        <w:t>введен</w:t>
      </w:r>
      <w:proofErr w:type="gramEnd"/>
      <w:r>
        <w:t xml:space="preserve"> Федеральным </w:t>
      </w:r>
      <w:hyperlink r:id="rId62">
        <w:r>
          <w:rPr>
            <w:color w:val="0000FF"/>
          </w:rPr>
          <w:t>законом</w:t>
        </w:r>
      </w:hyperlink>
      <w:r>
        <w:t xml:space="preserve"> от 08.08.2024 N 259-ФЗ)</w:t>
      </w:r>
    </w:p>
    <w:p w:rsidR="00BD55B6" w:rsidRDefault="00BD55B6" w:rsidP="00BD55B6">
      <w:pPr>
        <w:ind w:firstLine="540"/>
        <w:jc w:val="both"/>
      </w:pPr>
      <w:r>
        <w:t>23) истцы - по искам имущественного характера, связанным с защитой прав на жилое помещение, которое для истца и (или) членов его семьи является единственным пригодным для постоянного проживания, - в части 70 процентов размера государственной пошлины.</w:t>
      </w:r>
    </w:p>
    <w:p w:rsidR="00BD55B6" w:rsidRDefault="00BD55B6" w:rsidP="00BD55B6">
      <w:pPr>
        <w:jc w:val="both"/>
      </w:pPr>
      <w:r>
        <w:t>(</w:t>
      </w:r>
      <w:proofErr w:type="spellStart"/>
      <w:r>
        <w:t>пп</w:t>
      </w:r>
      <w:proofErr w:type="spellEnd"/>
      <w:r>
        <w:t xml:space="preserve">. 23 </w:t>
      </w:r>
      <w:proofErr w:type="gramStart"/>
      <w:r>
        <w:t>введен</w:t>
      </w:r>
      <w:proofErr w:type="gramEnd"/>
      <w:r>
        <w:t xml:space="preserve"> Федеральным </w:t>
      </w:r>
      <w:hyperlink r:id="rId63">
        <w:r>
          <w:rPr>
            <w:color w:val="0000FF"/>
          </w:rPr>
          <w:t>законом</w:t>
        </w:r>
      </w:hyperlink>
      <w:r>
        <w:t xml:space="preserve"> от 08.08.2024 N 259-ФЗ)</w:t>
      </w:r>
    </w:p>
    <w:p w:rsidR="00BD55B6" w:rsidRDefault="00BD55B6" w:rsidP="00BD55B6">
      <w:pPr>
        <w:ind w:firstLine="540"/>
        <w:jc w:val="both"/>
      </w:pPr>
      <w:bookmarkStart w:id="3" w:name="P43"/>
      <w:bookmarkEnd w:id="3"/>
      <w:r>
        <w:t xml:space="preserve">2.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с учетом положений </w:t>
      </w:r>
      <w:hyperlink w:anchor="P53">
        <w:r>
          <w:rPr>
            <w:color w:val="0000FF"/>
          </w:rPr>
          <w:t>пункта 3</w:t>
        </w:r>
      </w:hyperlink>
      <w:r>
        <w:t xml:space="preserve"> настоящей статьи освобождаются:</w:t>
      </w:r>
    </w:p>
    <w:p w:rsidR="00BD55B6" w:rsidRDefault="00BD55B6" w:rsidP="00BD55B6">
      <w:pPr>
        <w:ind w:firstLine="540"/>
        <w:jc w:val="both"/>
      </w:pPr>
      <w:r>
        <w:t>1) общественные организации инвалидов, выступающие в качестве истцов (административных истцов) или ответчиков (административных ответчиков);</w:t>
      </w:r>
    </w:p>
    <w:p w:rsidR="00BD55B6" w:rsidRDefault="00BD55B6" w:rsidP="00BD55B6">
      <w:pPr>
        <w:ind w:firstLine="540"/>
        <w:jc w:val="both"/>
      </w:pPr>
      <w:r>
        <w:t>2) истцы (административные истцы) - инвалиды I или II группы, дети-инвалиды, инвалиды с детства;</w:t>
      </w:r>
    </w:p>
    <w:p w:rsidR="00BD55B6" w:rsidRDefault="00BD55B6" w:rsidP="00BD55B6">
      <w:pPr>
        <w:jc w:val="both"/>
      </w:pPr>
      <w:r>
        <w:t xml:space="preserve">(в ред. Федерального </w:t>
      </w:r>
      <w:hyperlink r:id="rId64">
        <w:r>
          <w:rPr>
            <w:color w:val="0000FF"/>
          </w:rPr>
          <w:t>закона</w:t>
        </w:r>
      </w:hyperlink>
      <w:r>
        <w:t xml:space="preserve"> от 02.07.2021 N 305-ФЗ)</w:t>
      </w:r>
    </w:p>
    <w:p w:rsidR="00BD55B6" w:rsidRDefault="00BD55B6" w:rsidP="00BD55B6">
      <w:pPr>
        <w:ind w:firstLine="540"/>
        <w:jc w:val="both"/>
      </w:pPr>
      <w:r>
        <w:t>3) ветераны боевых действий, ветераны военной службы, обращающиеся за защитой своих прав, установленных законодательством о ветеранах;</w:t>
      </w:r>
    </w:p>
    <w:p w:rsidR="00BD55B6" w:rsidRDefault="00BD55B6" w:rsidP="00BD55B6">
      <w:pPr>
        <w:jc w:val="both"/>
      </w:pPr>
      <w:r>
        <w:t>(</w:t>
      </w:r>
      <w:proofErr w:type="spellStart"/>
      <w:r>
        <w:t>пп</w:t>
      </w:r>
      <w:proofErr w:type="spellEnd"/>
      <w:r>
        <w:t xml:space="preserve">. 3 в ред. Федерального </w:t>
      </w:r>
      <w:hyperlink r:id="rId65">
        <w:r>
          <w:rPr>
            <w:color w:val="0000FF"/>
          </w:rPr>
          <w:t>закона</w:t>
        </w:r>
      </w:hyperlink>
      <w:r>
        <w:t xml:space="preserve"> от 30.11.2016 N 401-ФЗ)</w:t>
      </w:r>
    </w:p>
    <w:p w:rsidR="00BD55B6" w:rsidRDefault="00BD55B6" w:rsidP="00BD55B6">
      <w:pPr>
        <w:ind w:firstLine="540"/>
        <w:jc w:val="both"/>
      </w:pPr>
      <w:r>
        <w:t>4) истцы - по искам, связанным с нарушением прав потребителей;</w:t>
      </w:r>
    </w:p>
    <w:p w:rsidR="00BD55B6" w:rsidRDefault="00BD55B6" w:rsidP="00BD55B6">
      <w:pPr>
        <w:ind w:firstLine="540"/>
        <w:jc w:val="both"/>
      </w:pPr>
      <w:r>
        <w:t>5) истцы - пенсионеры, получающие пенсии, назначаемые в порядке, установленном пенсионным законодательством Российской Федерации, - по искам имущественного характера, по административным искам имущественного характера к Фонду пенсионного и социального страхования Российской Федерации, негосударственным пенсионным фондам либо к федеральным органам исполнительной власти, осуществляющим пенсионное обеспечение лиц, проходивших военную службу.</w:t>
      </w:r>
    </w:p>
    <w:p w:rsidR="00BD55B6" w:rsidRDefault="00BD55B6" w:rsidP="00BD55B6">
      <w:pPr>
        <w:jc w:val="both"/>
      </w:pPr>
      <w:r>
        <w:t xml:space="preserve">(в ред. Федерального </w:t>
      </w:r>
      <w:hyperlink r:id="rId66">
        <w:r>
          <w:rPr>
            <w:color w:val="0000FF"/>
          </w:rPr>
          <w:t>закона</w:t>
        </w:r>
      </w:hyperlink>
      <w:r>
        <w:t xml:space="preserve"> от 14.07.2022 N 239-ФЗ)</w:t>
      </w:r>
    </w:p>
    <w:p w:rsidR="00BD55B6" w:rsidRDefault="00BD55B6" w:rsidP="00BD55B6">
      <w:pPr>
        <w:jc w:val="both"/>
      </w:pPr>
      <w:r>
        <w:t xml:space="preserve">(п. 2 в ред. Федерального </w:t>
      </w:r>
      <w:hyperlink r:id="rId67">
        <w:r>
          <w:rPr>
            <w:color w:val="0000FF"/>
          </w:rPr>
          <w:t>закона</w:t>
        </w:r>
      </w:hyperlink>
      <w:r>
        <w:t xml:space="preserve"> от 08.03.2015 N 23-ФЗ)</w:t>
      </w:r>
    </w:p>
    <w:p w:rsidR="00BD55B6" w:rsidRDefault="00BD55B6" w:rsidP="00BD55B6">
      <w:pPr>
        <w:ind w:firstLine="540"/>
        <w:jc w:val="both"/>
      </w:pPr>
      <w:r>
        <w:t xml:space="preserve">3. </w:t>
      </w:r>
      <w:proofErr w:type="gramStart"/>
      <w:r>
        <w:t xml:space="preserve">При подаче в суды общей юрисдикции, а также мировым судьям исковых заявлений имущественного характера, административных исковых заявлений имущественного характера и (или) исковых заявлений (административных исковых заявлений), содержащих одновременно требования имущественного и неимущественного характера, плательщики, указанные в </w:t>
      </w:r>
      <w:hyperlink w:anchor="P43">
        <w:r>
          <w:rPr>
            <w:color w:val="0000FF"/>
          </w:rPr>
          <w:t>пункте 2</w:t>
        </w:r>
      </w:hyperlink>
      <w:r>
        <w:t xml:space="preserve"> настоящей статьи, освобождаются от уплаты государственной пошлины в случае, если цена иска не превышает 1 000 </w:t>
      </w:r>
      <w:proofErr w:type="spellStart"/>
      <w:r>
        <w:t>000</w:t>
      </w:r>
      <w:proofErr w:type="spellEnd"/>
      <w:r>
        <w:t xml:space="preserve"> рублей.</w:t>
      </w:r>
      <w:proofErr w:type="gramEnd"/>
      <w:r>
        <w:t xml:space="preserve"> В случае</w:t>
      </w:r>
      <w:proofErr w:type="gramStart"/>
      <w:r>
        <w:t>,</w:t>
      </w:r>
      <w:proofErr w:type="gramEnd"/>
      <w:r>
        <w:t xml:space="preserve"> если цена иска превышает 1 000 </w:t>
      </w:r>
      <w:proofErr w:type="spellStart"/>
      <w:r>
        <w:t>000</w:t>
      </w:r>
      <w:proofErr w:type="spellEnd"/>
      <w:r>
        <w:t xml:space="preserve"> рублей, указанные плательщики уплачивают государственную пошлину в сумме, исчисленной в соответствии с </w:t>
      </w:r>
      <w:hyperlink r:id="rId68">
        <w:r>
          <w:rPr>
            <w:color w:val="0000FF"/>
          </w:rPr>
          <w:t>подпунктом 1 пункта 1 статьи 333.19</w:t>
        </w:r>
      </w:hyperlink>
      <w:r>
        <w:t xml:space="preserve"> настоящего Кодекса и уменьшенной на сумму государственной пошлины, подлежащей уплате при цене иска 1 000 </w:t>
      </w:r>
      <w:proofErr w:type="spellStart"/>
      <w:r>
        <w:t>000</w:t>
      </w:r>
      <w:proofErr w:type="spellEnd"/>
      <w:r>
        <w:t xml:space="preserve"> рублей.</w:t>
      </w:r>
    </w:p>
    <w:p w:rsidR="00BD55B6" w:rsidRDefault="00BD55B6" w:rsidP="00BD55B6">
      <w:pPr>
        <w:jc w:val="both"/>
      </w:pPr>
      <w:r>
        <w:t xml:space="preserve">(в ред. Федерального </w:t>
      </w:r>
      <w:hyperlink r:id="rId69">
        <w:r>
          <w:rPr>
            <w:color w:val="0000FF"/>
          </w:rPr>
          <w:t>закона</w:t>
        </w:r>
      </w:hyperlink>
      <w:r>
        <w:t xml:space="preserve"> от 08.03.2015 N 23-ФЗ)</w:t>
      </w:r>
    </w:p>
    <w:p w:rsidR="00BD55B6" w:rsidRDefault="001F1EBE" w:rsidP="00BD55B6">
      <w:hyperlink r:id="rId70">
        <w:r w:rsidR="00BD55B6">
          <w:rPr>
            <w:i/>
            <w:color w:val="0000FF"/>
          </w:rPr>
          <w:br/>
          <w:t>ст. 333.36 НК РФ {</w:t>
        </w:r>
        <w:proofErr w:type="spellStart"/>
        <w:r w:rsidR="00BD55B6">
          <w:rPr>
            <w:i/>
            <w:color w:val="0000FF"/>
          </w:rPr>
          <w:t>КонсультантПлюс</w:t>
        </w:r>
        <w:proofErr w:type="spellEnd"/>
        <w:r w:rsidR="00BD55B6">
          <w:rPr>
            <w:i/>
            <w:color w:val="0000FF"/>
          </w:rPr>
          <w:t>}</w:t>
        </w:r>
      </w:hyperlink>
      <w:r w:rsidR="00BD55B6">
        <w:br/>
      </w:r>
    </w:p>
    <w:p w:rsidR="00137BCE" w:rsidRDefault="00137BCE" w:rsidP="00BD55B6"/>
    <w:p w:rsidR="00BD55B6" w:rsidRDefault="00BD55B6"/>
    <w:sectPr w:rsidR="00BD55B6" w:rsidSect="00BD55B6">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proofState w:spelling="clean" w:grammar="clean"/>
  <w:stylePaneFormatFilter w:val="3F01"/>
  <w:defaultTabStop w:val="708"/>
  <w:noPunctuationKerning/>
  <w:characterSpacingControl w:val="doNotCompress"/>
  <w:compat/>
  <w:rsids>
    <w:rsidRoot w:val="00BD55B6"/>
    <w:rsid w:val="00071847"/>
    <w:rsid w:val="000E0478"/>
    <w:rsid w:val="00137BCE"/>
    <w:rsid w:val="00186FAF"/>
    <w:rsid w:val="00191C0C"/>
    <w:rsid w:val="001F1EBE"/>
    <w:rsid w:val="001F21FE"/>
    <w:rsid w:val="00340347"/>
    <w:rsid w:val="00341137"/>
    <w:rsid w:val="003A6BC5"/>
    <w:rsid w:val="004413D1"/>
    <w:rsid w:val="00470ACF"/>
    <w:rsid w:val="00526362"/>
    <w:rsid w:val="00561A64"/>
    <w:rsid w:val="00576266"/>
    <w:rsid w:val="0063467C"/>
    <w:rsid w:val="00647343"/>
    <w:rsid w:val="00686731"/>
    <w:rsid w:val="006D25DA"/>
    <w:rsid w:val="00722C66"/>
    <w:rsid w:val="007E11B2"/>
    <w:rsid w:val="008B0535"/>
    <w:rsid w:val="00A176AC"/>
    <w:rsid w:val="00A2158C"/>
    <w:rsid w:val="00A3558B"/>
    <w:rsid w:val="00B415E8"/>
    <w:rsid w:val="00BA585B"/>
    <w:rsid w:val="00BD55B6"/>
    <w:rsid w:val="00C1525A"/>
    <w:rsid w:val="00CB3882"/>
    <w:rsid w:val="00DA60CE"/>
    <w:rsid w:val="00DF244F"/>
    <w:rsid w:val="00E73F39"/>
    <w:rsid w:val="00E74C00"/>
    <w:rsid w:val="00EF7885"/>
    <w:rsid w:val="00FB3C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FAF"/>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5B6"/>
    <w:pPr>
      <w:widowControl w:val="0"/>
      <w:autoSpaceDE w:val="0"/>
      <w:autoSpaceDN w:val="0"/>
    </w:pPr>
    <w:rPr>
      <w:rFonts w:eastAsiaTheme="minorEastAsia"/>
      <w:sz w:val="22"/>
      <w:szCs w:val="22"/>
    </w:rPr>
  </w:style>
  <w:style w:type="paragraph" w:customStyle="1" w:styleId="ConsPlusTitle">
    <w:name w:val="ConsPlusTitle"/>
    <w:rsid w:val="00BD55B6"/>
    <w:pPr>
      <w:widowControl w:val="0"/>
      <w:autoSpaceDE w:val="0"/>
      <w:autoSpaceDN w:val="0"/>
    </w:pPr>
    <w:rPr>
      <w:rFonts w:eastAsiaTheme="minorEastAsia"/>
      <w:b/>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4030" TargetMode="External"/><Relationship Id="rId18" Type="http://schemas.openxmlformats.org/officeDocument/2006/relationships/hyperlink" Target="https://login.consultant.ru/link/?req=doc&amp;base=LAW&amp;n=404368&amp;dst=100081" TargetMode="External"/><Relationship Id="rId26" Type="http://schemas.openxmlformats.org/officeDocument/2006/relationships/hyperlink" Target="https://login.consultant.ru/link/?req=doc&amp;base=LAW&amp;n=482529&amp;dst=100443" TargetMode="External"/><Relationship Id="rId39" Type="http://schemas.openxmlformats.org/officeDocument/2006/relationships/hyperlink" Target="https://login.consultant.ru/link/?req=doc&amp;base=LAW&amp;n=189366&amp;dst=100219" TargetMode="External"/><Relationship Id="rId21" Type="http://schemas.openxmlformats.org/officeDocument/2006/relationships/hyperlink" Target="https://login.consultant.ru/link/?req=doc&amp;base=LAW&amp;n=482896&amp;dst=774" TargetMode="External"/><Relationship Id="rId34" Type="http://schemas.openxmlformats.org/officeDocument/2006/relationships/hyperlink" Target="https://login.consultant.ru/link/?req=doc&amp;base=LAW&amp;n=482529&amp;dst=100783" TargetMode="External"/><Relationship Id="rId42" Type="http://schemas.openxmlformats.org/officeDocument/2006/relationships/hyperlink" Target="https://login.consultant.ru/link/?req=doc&amp;base=LAW&amp;n=474186&amp;dst=1921" TargetMode="External"/><Relationship Id="rId47" Type="http://schemas.openxmlformats.org/officeDocument/2006/relationships/hyperlink" Target="https://login.consultant.ru/link/?req=doc&amp;base=LAW&amp;n=386886&amp;dst=100124" TargetMode="External"/><Relationship Id="rId50" Type="http://schemas.openxmlformats.org/officeDocument/2006/relationships/hyperlink" Target="https://login.consultant.ru/link/?req=doc&amp;base=LAW&amp;n=451788&amp;dst=100096" TargetMode="External"/><Relationship Id="rId55" Type="http://schemas.openxmlformats.org/officeDocument/2006/relationships/hyperlink" Target="https://login.consultant.ru/link/?req=doc&amp;base=LAW&amp;n=461805&amp;dst=100009" TargetMode="External"/><Relationship Id="rId63" Type="http://schemas.openxmlformats.org/officeDocument/2006/relationships/hyperlink" Target="https://login.consultant.ru/link/?req=doc&amp;base=LAW&amp;n=482529&amp;dst=100507" TargetMode="External"/><Relationship Id="rId68" Type="http://schemas.openxmlformats.org/officeDocument/2006/relationships/hyperlink" Target="https://login.consultant.ru/link/?req=doc&amp;base=LAW&amp;n=482896&amp;dst=789" TargetMode="External"/><Relationship Id="rId7" Type="http://schemas.openxmlformats.org/officeDocument/2006/relationships/hyperlink" Target="https://login.consultant.ru/link/?req=doc&amp;base=LAW&amp;n=481286&amp;dst=100097"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04368&amp;dst=100077" TargetMode="External"/><Relationship Id="rId29" Type="http://schemas.openxmlformats.org/officeDocument/2006/relationships/hyperlink" Target="https://login.consultant.ru/link/?req=doc&amp;base=LAW&amp;n=164867&amp;dst=100041" TargetMode="External"/><Relationship Id="rId1" Type="http://schemas.openxmlformats.org/officeDocument/2006/relationships/styles" Target="styles.xml"/><Relationship Id="rId6" Type="http://schemas.openxmlformats.org/officeDocument/2006/relationships/hyperlink" Target="https://login.consultant.ru/link/?req=doc&amp;base=LAW&amp;n=482529&amp;dst=100783" TargetMode="External"/><Relationship Id="rId11" Type="http://schemas.openxmlformats.org/officeDocument/2006/relationships/hyperlink" Target="https://login.consultant.ru/link/?req=doc&amp;base=LAW&amp;n=404368&amp;dst=100074" TargetMode="External"/><Relationship Id="rId24" Type="http://schemas.openxmlformats.org/officeDocument/2006/relationships/hyperlink" Target="https://login.consultant.ru/link/?req=doc&amp;base=LAW&amp;n=194690&amp;dst=100010" TargetMode="External"/><Relationship Id="rId32" Type="http://schemas.openxmlformats.org/officeDocument/2006/relationships/hyperlink" Target="https://login.consultant.ru/link/?req=doc&amp;base=LAW&amp;n=482896&amp;dst=26561" TargetMode="External"/><Relationship Id="rId37" Type="http://schemas.openxmlformats.org/officeDocument/2006/relationships/hyperlink" Target="https://login.consultant.ru/link/?req=doc&amp;base=LAW&amp;n=164867&amp;dst=100072" TargetMode="External"/><Relationship Id="rId40" Type="http://schemas.openxmlformats.org/officeDocument/2006/relationships/hyperlink" Target="https://login.consultant.ru/link/?req=doc&amp;base=LAW&amp;n=420345&amp;dst=100013" TargetMode="External"/><Relationship Id="rId45" Type="http://schemas.openxmlformats.org/officeDocument/2006/relationships/hyperlink" Target="https://login.consultant.ru/link/?req=doc&amp;base=LAW&amp;n=465507" TargetMode="External"/><Relationship Id="rId53" Type="http://schemas.openxmlformats.org/officeDocument/2006/relationships/hyperlink" Target="https://login.consultant.ru/link/?req=doc&amp;base=LAW&amp;n=451728&amp;dst=100040" TargetMode="External"/><Relationship Id="rId58" Type="http://schemas.openxmlformats.org/officeDocument/2006/relationships/hyperlink" Target="https://login.consultant.ru/link/?req=doc&amp;base=LAW&amp;n=386886&amp;dst=100125" TargetMode="External"/><Relationship Id="rId66" Type="http://schemas.openxmlformats.org/officeDocument/2006/relationships/hyperlink" Target="https://login.consultant.ru/link/?req=doc&amp;base=LAW&amp;n=421785&amp;dst=100032" TargetMode="External"/><Relationship Id="rId5" Type="http://schemas.openxmlformats.org/officeDocument/2006/relationships/hyperlink" Target="https://login.consultant.ru/link/?req=doc&amp;base=LAW&amp;n=164867&amp;dst=100037" TargetMode="External"/><Relationship Id="rId15" Type="http://schemas.openxmlformats.org/officeDocument/2006/relationships/hyperlink" Target="https://login.consultant.ru/link/?req=doc&amp;base=LAW&amp;n=482896&amp;dst=9882" TargetMode="External"/><Relationship Id="rId23" Type="http://schemas.openxmlformats.org/officeDocument/2006/relationships/hyperlink" Target="https://login.consultant.ru/link/?req=doc&amp;base=LAW&amp;n=382047&amp;dst=100009" TargetMode="External"/><Relationship Id="rId28" Type="http://schemas.openxmlformats.org/officeDocument/2006/relationships/hyperlink" Target="https://login.consultant.ru/link/?req=doc&amp;base=LAW&amp;n=482896&amp;dst=1339" TargetMode="External"/><Relationship Id="rId36" Type="http://schemas.openxmlformats.org/officeDocument/2006/relationships/hyperlink" Target="https://login.consultant.ru/link/?req=doc&amp;base=LAW&amp;n=474030&amp;dst=100125" TargetMode="External"/><Relationship Id="rId49" Type="http://schemas.openxmlformats.org/officeDocument/2006/relationships/hyperlink" Target="https://login.consultant.ru/link/?req=doc&amp;base=LAW&amp;n=448195&amp;dst=100111" TargetMode="External"/><Relationship Id="rId57" Type="http://schemas.openxmlformats.org/officeDocument/2006/relationships/hyperlink" Target="https://login.consultant.ru/link/?req=doc&amp;base=LAW&amp;n=404368&amp;dst=100099" TargetMode="External"/><Relationship Id="rId61" Type="http://schemas.openxmlformats.org/officeDocument/2006/relationships/hyperlink" Target="https://login.consultant.ru/link/?req=doc&amp;base=LAW&amp;n=132424&amp;dst=100010" TargetMode="External"/><Relationship Id="rId10" Type="http://schemas.openxmlformats.org/officeDocument/2006/relationships/hyperlink" Target="https://login.consultant.ru/link/?req=doc&amp;base=LAW&amp;n=404368&amp;dst=100073" TargetMode="External"/><Relationship Id="rId19" Type="http://schemas.openxmlformats.org/officeDocument/2006/relationships/hyperlink" Target="https://login.consultant.ru/link/?req=doc&amp;base=LAW&amp;n=404368&amp;dst=100083" TargetMode="External"/><Relationship Id="rId31" Type="http://schemas.openxmlformats.org/officeDocument/2006/relationships/hyperlink" Target="https://login.consultant.ru/link/?req=doc&amp;base=LAW&amp;n=482896&amp;dst=1253" TargetMode="External"/><Relationship Id="rId44" Type="http://schemas.openxmlformats.org/officeDocument/2006/relationships/hyperlink" Target="https://login.consultant.ru/link/?req=doc&amp;base=LAW&amp;n=482529&amp;dst=100504" TargetMode="External"/><Relationship Id="rId52" Type="http://schemas.openxmlformats.org/officeDocument/2006/relationships/hyperlink" Target="https://login.consultant.ru/link/?req=doc&amp;base=LAW&amp;n=377264&amp;dst=100009" TargetMode="External"/><Relationship Id="rId60" Type="http://schemas.openxmlformats.org/officeDocument/2006/relationships/hyperlink" Target="https://login.consultant.ru/link/?req=doc&amp;base=LAW&amp;n=468390&amp;dst=100116" TargetMode="External"/><Relationship Id="rId65" Type="http://schemas.openxmlformats.org/officeDocument/2006/relationships/hyperlink" Target="https://login.consultant.ru/link/?req=doc&amp;base=LAW&amp;n=389246&amp;dst=100457" TargetMode="External"/><Relationship Id="rId4" Type="http://schemas.openxmlformats.org/officeDocument/2006/relationships/hyperlink" Target="https://login.consultant.ru/link/?req=doc&amp;base=LAW&amp;n=482529&amp;dst=100392" TargetMode="External"/><Relationship Id="rId9" Type="http://schemas.openxmlformats.org/officeDocument/2006/relationships/hyperlink" Target="https://login.consultant.ru/link/?req=doc&amp;base=LAW&amp;n=164867&amp;dst=100039" TargetMode="External"/><Relationship Id="rId14" Type="http://schemas.openxmlformats.org/officeDocument/2006/relationships/hyperlink" Target="https://login.consultant.ru/link/?req=doc&amp;base=LAW&amp;n=404368&amp;dst=100075" TargetMode="External"/><Relationship Id="rId22" Type="http://schemas.openxmlformats.org/officeDocument/2006/relationships/hyperlink" Target="https://login.consultant.ru/link/?req=doc&amp;base=LAW&amp;n=482896&amp;dst=1320" TargetMode="External"/><Relationship Id="rId27" Type="http://schemas.openxmlformats.org/officeDocument/2006/relationships/hyperlink" Target="https://login.consultant.ru/link/?req=doc&amp;base=LAW&amp;n=482529&amp;dst=100445" TargetMode="External"/><Relationship Id="rId30" Type="http://schemas.openxmlformats.org/officeDocument/2006/relationships/hyperlink" Target="https://login.consultant.ru/link/?req=doc&amp;base=LAW&amp;n=482896&amp;dst=1225" TargetMode="External"/><Relationship Id="rId35" Type="http://schemas.openxmlformats.org/officeDocument/2006/relationships/hyperlink" Target="https://login.consultant.ru/link/?req=doc&amp;base=LAW&amp;n=481286&amp;dst=100097" TargetMode="External"/><Relationship Id="rId43" Type="http://schemas.openxmlformats.org/officeDocument/2006/relationships/hyperlink" Target="https://login.consultant.ru/link/?req=doc&amp;base=LAW&amp;n=420345&amp;dst=100009" TargetMode="External"/><Relationship Id="rId48" Type="http://schemas.openxmlformats.org/officeDocument/2006/relationships/hyperlink" Target="https://login.consultant.ru/link/?req=doc&amp;base=LAW&amp;n=448195&amp;dst=6" TargetMode="External"/><Relationship Id="rId56" Type="http://schemas.openxmlformats.org/officeDocument/2006/relationships/hyperlink" Target="https://login.consultant.ru/link/?req=doc&amp;base=LAW&amp;n=404368&amp;dst=100097" TargetMode="External"/><Relationship Id="rId64" Type="http://schemas.openxmlformats.org/officeDocument/2006/relationships/hyperlink" Target="https://login.consultant.ru/link/?req=doc&amp;base=LAW&amp;n=388995&amp;dst=100393" TargetMode="External"/><Relationship Id="rId69" Type="http://schemas.openxmlformats.org/officeDocument/2006/relationships/hyperlink" Target="https://login.consultant.ru/link/?req=doc&amp;base=LAW&amp;n=404368&amp;dst=100108" TargetMode="External"/><Relationship Id="rId8" Type="http://schemas.openxmlformats.org/officeDocument/2006/relationships/hyperlink" Target="https://login.consultant.ru/link/?req=doc&amp;base=LAW&amp;n=474030&amp;dst=100124" TargetMode="External"/><Relationship Id="rId51" Type="http://schemas.openxmlformats.org/officeDocument/2006/relationships/hyperlink" Target="https://login.consultant.ru/link/?req=doc&amp;base=LAW&amp;n=193164&amp;dst=100009"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81286&amp;dst=100425" TargetMode="External"/><Relationship Id="rId17" Type="http://schemas.openxmlformats.org/officeDocument/2006/relationships/hyperlink" Target="https://login.consultant.ru/link/?req=doc&amp;base=LAW&amp;n=404368&amp;dst=100079" TargetMode="External"/><Relationship Id="rId25" Type="http://schemas.openxmlformats.org/officeDocument/2006/relationships/hyperlink" Target="https://login.consultant.ru/link/?req=doc&amp;base=LAW&amp;n=221684&amp;dst=100048" TargetMode="External"/><Relationship Id="rId33" Type="http://schemas.openxmlformats.org/officeDocument/2006/relationships/hyperlink" Target="https://login.consultant.ru/link/?req=doc&amp;base=LAW&amp;n=164867&amp;dst=100069" TargetMode="External"/><Relationship Id="rId38" Type="http://schemas.openxmlformats.org/officeDocument/2006/relationships/hyperlink" Target="https://login.consultant.ru/link/?req=doc&amp;base=LAW&amp;n=404368&amp;dst=100089" TargetMode="External"/><Relationship Id="rId46" Type="http://schemas.openxmlformats.org/officeDocument/2006/relationships/hyperlink" Target="https://login.consultant.ru/link/?req=doc&amp;base=LAW&amp;n=404368&amp;dst=100095" TargetMode="External"/><Relationship Id="rId59" Type="http://schemas.openxmlformats.org/officeDocument/2006/relationships/hyperlink" Target="https://login.consultant.ru/link/?req=doc&amp;base=LAW&amp;n=221684&amp;dst=100630" TargetMode="External"/><Relationship Id="rId67" Type="http://schemas.openxmlformats.org/officeDocument/2006/relationships/hyperlink" Target="https://login.consultant.ru/link/?req=doc&amp;base=LAW&amp;n=404368&amp;dst=100101" TargetMode="External"/><Relationship Id="rId20" Type="http://schemas.openxmlformats.org/officeDocument/2006/relationships/hyperlink" Target="https://login.consultant.ru/link/?req=doc&amp;base=LAW&amp;n=482896&amp;dst=774" TargetMode="External"/><Relationship Id="rId41" Type="http://schemas.openxmlformats.org/officeDocument/2006/relationships/hyperlink" Target="https://login.consultant.ru/link/?req=doc&amp;base=LAW&amp;n=480454&amp;dst=7253" TargetMode="External"/><Relationship Id="rId54" Type="http://schemas.openxmlformats.org/officeDocument/2006/relationships/hyperlink" Target="https://login.consultant.ru/link/?req=doc&amp;base=LAW&amp;n=451728&amp;dst=100093" TargetMode="External"/><Relationship Id="rId62" Type="http://schemas.openxmlformats.org/officeDocument/2006/relationships/hyperlink" Target="https://login.consultant.ru/link/?req=doc&amp;base=LAW&amp;n=482529&amp;dst=100505" TargetMode="External"/><Relationship Id="rId70" Type="http://schemas.openxmlformats.org/officeDocument/2006/relationships/hyperlink" Target="https://login.consultant.ru/link/?req=doc&amp;base=LAW&amp;n=482896&amp;dst=99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4527</Words>
  <Characters>25807</Characters>
  <Application>Microsoft Office Word</Application>
  <DocSecurity>0</DocSecurity>
  <Lines>215</Lines>
  <Paragraphs>60</Paragraphs>
  <ScaleCrop>false</ScaleCrop>
  <Company/>
  <LinksUpToDate>false</LinksUpToDate>
  <CharactersWithSpaces>30274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nizamova</dc:creator>
  <cp:lastModifiedBy>nizamova</cp:lastModifiedBy>
  <cp:revision>2</cp:revision>
  <dcterms:created xsi:type="dcterms:W3CDTF">2024-08-19T13:06:00Z</dcterms:created>
  <dcterms:modified xsi:type="dcterms:W3CDTF">2024-09-09T04:11:00Z</dcterms:modified>
</cp:coreProperties>
</file>