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В Мценский районный суд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Орловской области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Заявитель: __________________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42868">
        <w:rPr>
          <w:rFonts w:eastAsia="Times New Roman" w:cs="Times New Roman"/>
          <w:color w:val="000000"/>
          <w:szCs w:val="28"/>
          <w:lang w:eastAsia="ru-RU"/>
        </w:rPr>
        <w:t>(Ф.И.О. или наименование,</w:t>
      </w:r>
      <w:proofErr w:type="gramEnd"/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процессуальный статус)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адрес: __________,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телефон: ________</w:t>
      </w:r>
    </w:p>
    <w:p w:rsidR="00442868" w:rsidRPr="00442868" w:rsidRDefault="00442868" w:rsidP="00442868">
      <w:pPr>
        <w:shd w:val="clear" w:color="auto" w:fill="FFFFFF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442868" w:rsidRPr="00442868" w:rsidRDefault="00442868" w:rsidP="00442868">
      <w:pPr>
        <w:shd w:val="clear" w:color="auto" w:fill="FFFFFF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 xml:space="preserve">о возврате излишне </w:t>
      </w:r>
      <w:proofErr w:type="gramStart"/>
      <w:r w:rsidRPr="00442868">
        <w:rPr>
          <w:rFonts w:eastAsia="Times New Roman" w:cs="Times New Roman"/>
          <w:color w:val="000000"/>
          <w:szCs w:val="28"/>
          <w:lang w:eastAsia="ru-RU"/>
        </w:rPr>
        <w:t>уплаченной</w:t>
      </w:r>
      <w:proofErr w:type="gramEnd"/>
      <w:r w:rsidRPr="00442868">
        <w:rPr>
          <w:rFonts w:eastAsia="Times New Roman" w:cs="Times New Roman"/>
          <w:color w:val="000000"/>
          <w:szCs w:val="28"/>
          <w:lang w:eastAsia="ru-RU"/>
        </w:rPr>
        <w:t xml:space="preserve"> (взысканной)</w:t>
      </w:r>
    </w:p>
    <w:p w:rsidR="00442868" w:rsidRPr="00442868" w:rsidRDefault="00442868" w:rsidP="00442868">
      <w:pPr>
        <w:shd w:val="clear" w:color="auto" w:fill="FFFFFF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суммы государственной пошлины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Заявителем в связи с ___________________ (указать обстоятельства уплаты госпошлины) уплачена государственная пошлина в размере ________ рублей, что подтверждается _________ (наименование и реквизиты платежного документа).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Ввиду ____________ (указать основания для возврата госпошлины в соответствии с </w:t>
      </w:r>
      <w:hyperlink r:id="rId5" w:history="1">
        <w:r w:rsidRPr="00D507F6">
          <w:rPr>
            <w:rFonts w:eastAsia="Times New Roman" w:cs="Times New Roman"/>
            <w:szCs w:val="28"/>
            <w:lang w:eastAsia="ru-RU"/>
          </w:rPr>
          <w:t>п. 1 ст. 333.40</w:t>
        </w:r>
      </w:hyperlink>
      <w:r w:rsidRPr="00442868">
        <w:rPr>
          <w:rFonts w:eastAsia="Times New Roman" w:cs="Times New Roman"/>
          <w:szCs w:val="28"/>
          <w:lang w:eastAsia="ru-RU"/>
        </w:rPr>
        <w:t> Налогового кодекса Российской Федерации) госпошлина подлежит возврату заявителю полностью (или: частично) в размере _____________  рублей.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868">
        <w:rPr>
          <w:rFonts w:eastAsia="Times New Roman" w:cs="Times New Roman"/>
          <w:szCs w:val="28"/>
          <w:lang w:eastAsia="ru-RU"/>
        </w:rPr>
        <w:t>Согласно </w:t>
      </w:r>
      <w:hyperlink r:id="rId6" w:history="1">
        <w:r w:rsidRPr="00D507F6">
          <w:rPr>
            <w:rFonts w:eastAsia="Times New Roman" w:cs="Times New Roman"/>
            <w:szCs w:val="28"/>
            <w:lang w:eastAsia="ru-RU"/>
          </w:rPr>
          <w:t>ст. 93</w:t>
        </w:r>
      </w:hyperlink>
      <w:r w:rsidRPr="00442868">
        <w:rPr>
          <w:rFonts w:eastAsia="Times New Roman" w:cs="Times New Roman"/>
          <w:szCs w:val="28"/>
          <w:lang w:eastAsia="ru-RU"/>
        </w:rPr>
        <w:t> Гражданского процессуального кодекса Российской Федерации 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сборах.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868">
        <w:rPr>
          <w:rFonts w:eastAsia="Times New Roman" w:cs="Times New Roman"/>
          <w:szCs w:val="28"/>
          <w:lang w:eastAsia="ru-RU"/>
        </w:rPr>
        <w:t>На основании изложенного, руководствуясь </w:t>
      </w:r>
      <w:hyperlink r:id="rId7" w:history="1">
        <w:r w:rsidRPr="00D507F6">
          <w:rPr>
            <w:rFonts w:eastAsia="Times New Roman" w:cs="Times New Roman"/>
            <w:szCs w:val="28"/>
            <w:lang w:eastAsia="ru-RU"/>
          </w:rPr>
          <w:t>ст. 93</w:t>
        </w:r>
      </w:hyperlink>
      <w:r w:rsidRPr="00442868">
        <w:rPr>
          <w:rFonts w:eastAsia="Times New Roman" w:cs="Times New Roman"/>
          <w:szCs w:val="28"/>
          <w:lang w:eastAsia="ru-RU"/>
        </w:rPr>
        <w:t> Гражданского процессуального кодекса Российской Федерации, </w:t>
      </w:r>
      <w:hyperlink r:id="rId8" w:history="1">
        <w:r w:rsidRPr="00D507F6">
          <w:rPr>
            <w:rFonts w:eastAsia="Times New Roman" w:cs="Times New Roman"/>
            <w:szCs w:val="28"/>
            <w:lang w:eastAsia="ru-RU"/>
          </w:rPr>
          <w:t>ст. 333.40</w:t>
        </w:r>
      </w:hyperlink>
      <w:r w:rsidRPr="00442868">
        <w:rPr>
          <w:rFonts w:eastAsia="Times New Roman" w:cs="Times New Roman"/>
          <w:szCs w:val="28"/>
          <w:lang w:eastAsia="ru-RU"/>
        </w:rPr>
        <w:t> Налогового кодекса Российской Федерации, прошу: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szCs w:val="28"/>
          <w:lang w:eastAsia="ru-RU"/>
        </w:rPr>
        <w:t>- вынести определение о полном (или: частичном) возврате излишне уплаченной (взысканной) суммы государственной по</w:t>
      </w:r>
      <w:r w:rsidRPr="00442868">
        <w:rPr>
          <w:rFonts w:eastAsia="Times New Roman" w:cs="Times New Roman"/>
          <w:color w:val="000000"/>
          <w:szCs w:val="28"/>
          <w:lang w:eastAsia="ru-RU"/>
        </w:rPr>
        <w:t>шлины за_____________ в размере ____________ рублей;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Приложение: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1. Копия платежного документа от "___"__________ _____ г. № ____.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"___"__________ _____ г.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Заявитель:</w:t>
      </w:r>
    </w:p>
    <w:p w:rsidR="00442868" w:rsidRPr="00442868" w:rsidRDefault="00442868" w:rsidP="00442868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__________________ (подпись) / ___________________ (Ф.И.О.)</w:t>
      </w:r>
    </w:p>
    <w:p w:rsidR="00442868" w:rsidRPr="00442868" w:rsidRDefault="00442868" w:rsidP="00442868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4286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05476" w:rsidRPr="00442868" w:rsidRDefault="00705476">
      <w:pPr>
        <w:rPr>
          <w:rFonts w:cs="Times New Roman"/>
          <w:szCs w:val="28"/>
        </w:rPr>
      </w:pPr>
    </w:p>
    <w:sectPr w:rsidR="00705476" w:rsidRPr="0044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B0"/>
    <w:rsid w:val="00442868"/>
    <w:rsid w:val="0062522D"/>
    <w:rsid w:val="00705476"/>
    <w:rsid w:val="008309B0"/>
    <w:rsid w:val="00D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868"/>
    <w:rPr>
      <w:color w:val="0000FF"/>
      <w:u w:val="single"/>
    </w:rPr>
  </w:style>
  <w:style w:type="paragraph" w:customStyle="1" w:styleId="consplusnormal">
    <w:name w:val="consplusnormal"/>
    <w:basedOn w:val="a"/>
    <w:rsid w:val="004428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868"/>
    <w:rPr>
      <w:color w:val="0000FF"/>
      <w:u w:val="single"/>
    </w:rPr>
  </w:style>
  <w:style w:type="paragraph" w:customStyle="1" w:styleId="consplusnormal">
    <w:name w:val="consplusnormal"/>
    <w:basedOn w:val="a"/>
    <w:rsid w:val="004428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1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86&amp;ds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86&amp;dst=8" TargetMode="External"/><Relationship Id="rId5" Type="http://schemas.openxmlformats.org/officeDocument/2006/relationships/hyperlink" Target="https://login.consultant.ru/link/?req=doc&amp;base=LAW&amp;n=481297&amp;dst=1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2024-08-20T12:15:00Z</dcterms:created>
  <dcterms:modified xsi:type="dcterms:W3CDTF">2024-08-20T12:40:00Z</dcterms:modified>
</cp:coreProperties>
</file>