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0F" w:rsidRDefault="006C00A8" w:rsidP="006C00A8">
      <w:pPr>
        <w:ind w:left="10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41CEE" w:rsidRDefault="006C00A8" w:rsidP="00E41CEE">
      <w:pPr>
        <w:spacing w:after="0" w:line="240" w:lineRule="auto"/>
        <w:ind w:left="10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C00A8" w:rsidRDefault="006C00A8" w:rsidP="00E41CEE">
      <w:pPr>
        <w:spacing w:after="240" w:line="240" w:lineRule="auto"/>
        <w:ind w:left="10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Мариинско-Посадского районного суда Чувашской Республики – Чувашии</w:t>
      </w:r>
    </w:p>
    <w:p w:rsidR="006C00A8" w:rsidRDefault="006C00A8" w:rsidP="006C00A8">
      <w:pPr>
        <w:ind w:left="10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О.А. Потемкин</w:t>
      </w:r>
    </w:p>
    <w:p w:rsidR="003D6D1F" w:rsidRDefault="003D6D1F" w:rsidP="006C00A8">
      <w:pPr>
        <w:ind w:left="10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декабря 2023 г.</w:t>
      </w:r>
    </w:p>
    <w:p w:rsidR="006C00A8" w:rsidRPr="006C00A8" w:rsidRDefault="006C00A8" w:rsidP="006C0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A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C00A8" w:rsidRPr="006C00A8" w:rsidRDefault="006C00A8" w:rsidP="006C0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A8">
        <w:rPr>
          <w:rFonts w:ascii="Times New Roman" w:hAnsi="Times New Roman" w:cs="Times New Roman"/>
          <w:b/>
          <w:sz w:val="24"/>
          <w:szCs w:val="24"/>
        </w:rPr>
        <w:t xml:space="preserve">об исполнении </w:t>
      </w:r>
      <w:r w:rsidR="004F450C">
        <w:rPr>
          <w:rFonts w:ascii="Times New Roman" w:hAnsi="Times New Roman" w:cs="Times New Roman"/>
          <w:b/>
          <w:sz w:val="24"/>
          <w:szCs w:val="24"/>
        </w:rPr>
        <w:t xml:space="preserve">пунктов </w:t>
      </w:r>
      <w:r w:rsidRPr="006C00A8">
        <w:rPr>
          <w:rFonts w:ascii="Times New Roman" w:hAnsi="Times New Roman" w:cs="Times New Roman"/>
          <w:b/>
          <w:sz w:val="24"/>
          <w:szCs w:val="24"/>
        </w:rPr>
        <w:t xml:space="preserve">Плана противодействия коррупции </w:t>
      </w:r>
    </w:p>
    <w:p w:rsidR="006C00A8" w:rsidRPr="006C00A8" w:rsidRDefault="006C00A8" w:rsidP="006C0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A8">
        <w:rPr>
          <w:rFonts w:ascii="Times New Roman" w:hAnsi="Times New Roman" w:cs="Times New Roman"/>
          <w:b/>
          <w:sz w:val="24"/>
          <w:szCs w:val="24"/>
        </w:rPr>
        <w:t>в Мариинско-Посадском районном суде Чувашской Республики – Чувашии</w:t>
      </w:r>
    </w:p>
    <w:p w:rsidR="006C00A8" w:rsidRDefault="006C00A8" w:rsidP="006C0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0A8">
        <w:rPr>
          <w:rFonts w:ascii="Times New Roman" w:hAnsi="Times New Roman" w:cs="Times New Roman"/>
          <w:b/>
          <w:sz w:val="24"/>
          <w:szCs w:val="24"/>
        </w:rPr>
        <w:t>на 202</w:t>
      </w:r>
      <w:r w:rsidR="00B4523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C00A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="70" w:tblpY="252"/>
        <w:tblW w:w="14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253"/>
        <w:gridCol w:w="142"/>
        <w:gridCol w:w="1559"/>
        <w:gridCol w:w="7654"/>
      </w:tblGrid>
      <w:tr w:rsidR="00E41CEE" w:rsidRPr="00435C8F" w:rsidTr="003D6D1F">
        <w:trPr>
          <w:trHeight w:val="3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EE" w:rsidRPr="007F74A4" w:rsidRDefault="00E41CEE" w:rsidP="005C621B">
            <w:pPr>
              <w:pStyle w:val="ConsPlusNormal"/>
              <w:widowControl/>
              <w:ind w:left="-15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EE" w:rsidRPr="007F74A4" w:rsidRDefault="00E41CEE" w:rsidP="00E41C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EE" w:rsidRPr="007F74A4" w:rsidRDefault="003D6D1F" w:rsidP="003D6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D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E41CEE"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r w:rsidR="00517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</w:t>
            </w:r>
            <w:r w:rsidR="007D2AC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517881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EE" w:rsidRPr="007F74A4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исполнению пунктов плана</w:t>
            </w:r>
          </w:p>
        </w:tc>
      </w:tr>
      <w:tr w:rsidR="006C00A8" w:rsidRPr="00435C8F" w:rsidTr="00773A7F">
        <w:trPr>
          <w:trHeight w:val="692"/>
        </w:trPr>
        <w:tc>
          <w:tcPr>
            <w:tcW w:w="1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0A8" w:rsidRPr="007F74A4" w:rsidRDefault="007F2526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Организационно-методическое обеспечение реализации </w:t>
            </w:r>
            <w:proofErr w:type="spellStart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политики</w:t>
            </w:r>
          </w:p>
        </w:tc>
      </w:tr>
      <w:tr w:rsidR="00E41CEE" w:rsidRPr="00435C8F" w:rsidTr="003D6D1F">
        <w:trPr>
          <w:trHeight w:val="140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7F2526" w:rsidP="00E41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ять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ний и проектов нормативных правовых актов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суда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приведения в соответс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вие с изменениями в законодательстве Российской Федерации, направленн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на реализацию мер по противоде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ствию коррупции</w:t>
            </w:r>
            <w:r w:rsidR="005C2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C2B87" w:rsidRPr="00435C8F" w:rsidRDefault="005C2B87" w:rsidP="00E41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50C" w:rsidRDefault="006342D4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>ачальник о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4F450C" w:rsidRDefault="004F450C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7F2526" w:rsidRDefault="00800A8F" w:rsidP="004F45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Предложений по подготовке проектов нормативных правовых а</w:t>
            </w:r>
            <w:r w:rsidRPr="00C9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C9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 для приведения в соответствие с изменениями в законодательстве Российской Федерации, направленных на реализацию мер по против</w:t>
            </w:r>
            <w:r w:rsidRPr="00C9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9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действию коррупции, в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году не имелось.</w:t>
            </w:r>
          </w:p>
        </w:tc>
      </w:tr>
      <w:tr w:rsidR="00E41CEE" w:rsidRPr="00435C8F" w:rsidTr="003D6D1F">
        <w:trPr>
          <w:trHeight w:val="139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87" w:rsidRPr="00435C8F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ных, разъяснительных и иных мер по соблюдению ограничений, запретов и по исполнению обязанностей,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в целях противодействия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рупции, федеральными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гражданскими служащими суда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50C" w:rsidRDefault="006342D4" w:rsidP="004F45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>ачальник о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450C"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4F450C" w:rsidRDefault="004F450C" w:rsidP="004F45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8F" w:rsidRPr="00C944EA" w:rsidRDefault="00800A8F" w:rsidP="00800A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Аппаратом суда ограничения, запреты по исполнению обязанн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стей, установленных в целях противодействия коррупции, соблюдаются. С целью формирования отрицательного отношения к коррупции в суде осуществляется комплекс организационных, разъяснительных и иных мер профилактического характера.</w:t>
            </w:r>
          </w:p>
          <w:p w:rsidR="00800A8F" w:rsidRDefault="00800A8F" w:rsidP="00800A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В связи с регулярным внесением изменений в законодательство Российской Федерации с федеральными государственными гражда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скими служащими суда проводятся мероприятия правовой и </w:t>
            </w:r>
            <w:proofErr w:type="spell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антико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рупционной</w:t>
            </w:r>
            <w:proofErr w:type="spell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виде семинарских занятий и консульт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ций. Основной целью таких семинаров является ознакомление госуда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служащих с новыми правовыми нормами и подходам к их применению.</w:t>
            </w:r>
            <w:r w:rsidR="00C9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44EA">
              <w:rPr>
                <w:rFonts w:ascii="Times New Roman" w:hAnsi="Times New Roman" w:cs="Times New Roman"/>
                <w:sz w:val="24"/>
                <w:szCs w:val="24"/>
              </w:rPr>
              <w:t>С государственными гражданскими служ</w:t>
            </w:r>
            <w:r w:rsidR="00C9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4EA">
              <w:rPr>
                <w:rFonts w:ascii="Times New Roman" w:hAnsi="Times New Roman" w:cs="Times New Roman"/>
                <w:sz w:val="24"/>
                <w:szCs w:val="24"/>
              </w:rPr>
              <w:t>щими суда был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44EA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Инструктивно-методические материалы по вопросам реализации Указа Президента Российской Федерации от 29 декабря 2022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 № 968 «Об особенностях исполнения обязанностей, соблюдения ограничений и запретов в области противодействия ко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рупции некоторыми категориями граждан в период проведения спец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альной военной операции», разработанные Министерством труда и с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циальной защиты Российской Федерации.</w:t>
            </w:r>
            <w:proofErr w:type="gramEnd"/>
          </w:p>
          <w:p w:rsidR="00E40F11" w:rsidRPr="00C944EA" w:rsidRDefault="00E40F11" w:rsidP="00800A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D3">
              <w:rPr>
                <w:rFonts w:ascii="Times New Roman" w:hAnsi="Times New Roman" w:cs="Times New Roman"/>
                <w:sz w:val="24"/>
                <w:szCs w:val="24"/>
              </w:rPr>
              <w:t>На семинарских занятиях</w:t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с работниками суда, 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>19 октября 2023  была освящена тема «</w:t>
            </w:r>
            <w:r w:rsidR="008D12D3" w:rsidRPr="00347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работать государственным служащим и не попадать в коррупционные ситуации</w:t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546" w:rsidRDefault="00800A8F" w:rsidP="005267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Также на стенде суда и официальном сайте в сети Интернет им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ется вся необходимая информация по вопросам противодействия ко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рупции.</w:t>
            </w:r>
          </w:p>
          <w:p w:rsidR="003B17C0" w:rsidRPr="007F2526" w:rsidRDefault="003B17C0" w:rsidP="003B17C0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1CEE" w:rsidRPr="00435C8F" w:rsidTr="003D6D1F">
        <w:trPr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практику рассмотрения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ращений граждан и организаций по фактам коррупции и принять меры по повышению результативности и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 работы с указанными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ращениями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D4" w:rsidRDefault="006342D4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дьи Исачкина М.В.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8F" w:rsidRPr="00C944EA" w:rsidRDefault="00800A8F" w:rsidP="00800A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помощником судьи </w:t>
            </w:r>
            <w:proofErr w:type="spell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Исачкиной</w:t>
            </w:r>
            <w:proofErr w:type="spell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  <w:proofErr w:type="gram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проводится обобщение практики рассмотрения обращений граждан и организаций по фактам коррупции и принимаются</w:t>
            </w:r>
            <w:proofErr w:type="gram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повышению результати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ности и эффективности работы с указанными обращениями, которые направляются в Управление Судебного департамента в Чувашской Ре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публики – Чувашии.</w:t>
            </w:r>
          </w:p>
          <w:p w:rsidR="00E41CEE" w:rsidRPr="00C944EA" w:rsidRDefault="00800A8F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В Мариинско-Посадском районном суде Чувашской Республики - Чувашии работа по рассмотрению обращений (запросов) граждан </w:t>
            </w:r>
            <w:proofErr w:type="spell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процессуального</w:t>
            </w:r>
            <w:proofErr w:type="spell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и организации личного приема осуществл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ется в соответствии с Конституцией Российской Федерации, Федерал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ным законом от 02 мая 2006 года № 59-ФЗ (в ред. от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04 августа 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да №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-ФЗ) «О порядке рассмотрения обращений граждан Российской Федерации», Федеральным законом от 22 декабря 2008 года № 262-ФЗ (в ред. от</w:t>
            </w:r>
            <w:proofErr w:type="gram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42D4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32C2E" w:rsidRPr="00C9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-ФЗ) «Об обеспечении доступа к и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формации о деятельности судов Российской Федерации», иным фед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ральным законодательством, регулирующим правоотношения граждан при обращении в государственные органы и органы местного сам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а также нормативными документами по делопроизводству.</w:t>
            </w:r>
            <w:proofErr w:type="gramEnd"/>
          </w:p>
          <w:p w:rsidR="00773A7F" w:rsidRPr="00C944EA" w:rsidRDefault="00773A7F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Для обеспечения оперативного представления гражданами и 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ганизациями информации о фактах коррупции в суде или нарушениях гражданскими служащими суда требований к служебному поведению:</w:t>
            </w:r>
          </w:p>
          <w:p w:rsidR="00773A7F" w:rsidRPr="00C944EA" w:rsidRDefault="00773A7F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- в разделе «Противодействие коррупции» официального сайта суда в информационно-телекоммуникационной сети «Интернет» указан электронный адрес (</w:t>
            </w:r>
            <w:proofErr w:type="gramStart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4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), для электронных обращений граждан орг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низаций по вопросам противодействия коррупции</w:t>
            </w:r>
            <w:r w:rsidR="0062635F" w:rsidRPr="003B17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73A7F" w:rsidRDefault="00773A7F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- в фойе 1 этажа здания вывешен почтовый ящик для приема 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ращений граждан на бумажном носителе.</w:t>
            </w:r>
          </w:p>
          <w:p w:rsidR="00247A2E" w:rsidRPr="00C944EA" w:rsidRDefault="00247A2E" w:rsidP="006342D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 на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суда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раздел </w:t>
            </w:r>
            <w:r>
              <w:t xml:space="preserve"> 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«Обращения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обращений в электронном виде (предложений, заявлений или жалоб) в суды общей юрисдикции, органы Судебного департамента, органы по обеспечению деятельности мир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вых судей в субъектах Российской Федерации в рамках Федерального закона 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№ 59-ФЗ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 (в ред. 04.08.2023 № 480-ФЗ)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рассмотрения обращений граждан</w:t>
            </w:r>
            <w:proofErr w:type="gramEnd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 и Федерального закона от 22 декабря 2008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№ 262-ФЗ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2D4"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(в ред. от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  <w:r w:rsidR="006342D4"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2D4"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="006342D4" w:rsidRPr="00C944EA">
              <w:rPr>
                <w:rFonts w:ascii="Times New Roman" w:hAnsi="Times New Roman" w:cs="Times New Roman"/>
                <w:sz w:val="24"/>
                <w:szCs w:val="24"/>
              </w:rPr>
              <w:t>-ФЗ)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«Об обеспечении доступа к информации о деятельности судов в Российской Федерации».</w:t>
            </w:r>
          </w:p>
          <w:p w:rsidR="00773A7F" w:rsidRPr="007F2526" w:rsidRDefault="00773A7F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За истекший период 202</w:t>
            </w:r>
            <w:r w:rsidR="00634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 xml:space="preserve"> года обращения по вопросам против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4EA">
              <w:rPr>
                <w:rFonts w:ascii="Times New Roman" w:hAnsi="Times New Roman" w:cs="Times New Roman"/>
                <w:sz w:val="24"/>
                <w:szCs w:val="24"/>
              </w:rPr>
              <w:t>действия коррупции в суде не зарегистрированы.</w:t>
            </w:r>
          </w:p>
          <w:p w:rsidR="001B4546" w:rsidRPr="007F2526" w:rsidRDefault="001B4546" w:rsidP="00132C2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1CEE" w:rsidRPr="00435C8F" w:rsidTr="003D6D1F">
        <w:trPr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ведения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раздела «Противодействие коррупции» на официальном сайте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D4" w:rsidRDefault="006342D4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хайлова Г.А.</w:t>
            </w:r>
          </w:p>
          <w:p w:rsidR="00E41CEE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июня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85" w:rsidRPr="001A60F6" w:rsidRDefault="00526785" w:rsidP="005267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6">
              <w:rPr>
                <w:rFonts w:ascii="Times New Roman" w:hAnsi="Times New Roman" w:cs="Times New Roman"/>
                <w:sz w:val="24"/>
                <w:szCs w:val="24"/>
              </w:rPr>
              <w:t>Информация в разделе «Противодействие коррупции» находится в актуальном состоянии.</w:t>
            </w:r>
          </w:p>
          <w:p w:rsidR="001B4546" w:rsidRDefault="00526785" w:rsidP="005267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0F6">
              <w:rPr>
                <w:rFonts w:ascii="Times New Roman" w:hAnsi="Times New Roman"/>
                <w:sz w:val="24"/>
                <w:szCs w:val="24"/>
              </w:rPr>
              <w:t>В 2023 году на основании письма Управления Судебного депа</w:t>
            </w:r>
            <w:r w:rsidRPr="001A60F6">
              <w:rPr>
                <w:rFonts w:ascii="Times New Roman" w:hAnsi="Times New Roman"/>
                <w:sz w:val="24"/>
                <w:szCs w:val="24"/>
              </w:rPr>
              <w:t>р</w:t>
            </w:r>
            <w:r w:rsidRPr="001A60F6">
              <w:rPr>
                <w:rFonts w:ascii="Times New Roman" w:hAnsi="Times New Roman"/>
                <w:sz w:val="24"/>
                <w:szCs w:val="24"/>
              </w:rPr>
              <w:t>тамента в Чувашской Республике от 9 июня 2023 года № 06-01-13/950 проведен дополнительный мониторинг, по итогам которого недостатки, указанные в письме устранены</w:t>
            </w:r>
          </w:p>
          <w:p w:rsidR="00526785" w:rsidRPr="00132C2E" w:rsidRDefault="00526785" w:rsidP="005267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EE" w:rsidRPr="00435C8F" w:rsidTr="003D6D1F">
        <w:trPr>
          <w:trHeight w:val="85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9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64057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057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ходе реализации мер по противодейс</w:t>
            </w:r>
            <w:r w:rsidRPr="00640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0579">
              <w:rPr>
                <w:rFonts w:ascii="Times New Roman" w:hAnsi="Times New Roman" w:cs="Times New Roman"/>
                <w:sz w:val="24"/>
                <w:szCs w:val="24"/>
              </w:rPr>
              <w:t>вию коррупции в суде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D4" w:rsidRDefault="006342D4" w:rsidP="006342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6342D4" w:rsidRDefault="006342D4" w:rsidP="006342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Судебного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партамента в Чувашской Республике - Чувашии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7F2526" w:rsidRDefault="001A1BA5" w:rsidP="008D12D3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202</w:t>
            </w:r>
            <w:r w:rsidR="00634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247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в 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 – Чувашии представлены сведения о ходе реализации мер по противодействию коррупции за 202</w:t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год, за 1, 2 и 3 квартал 202</w:t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7F2526" w:rsidRPr="00435C8F" w:rsidTr="003D6D1F">
        <w:trPr>
          <w:trHeight w:val="85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640579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государственных гражданских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суда отрицательного отношения к коррупции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F11" w:rsidRDefault="00E40F11" w:rsidP="00E40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E40F11" w:rsidRDefault="00E40F11" w:rsidP="00E40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4863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В течение всего 202</w:t>
            </w:r>
            <w:r w:rsidR="00E40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года велась работа по формированию у г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сударственных гражданских служащих суда отрицательного отношения к коррупции в виде разъяснения гражданским служащим порядка с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блюдения ограничений и запретов, требований о предотвращении или об урегулировании конфликта интересов, обязанности об уведомлении председателя суда об обращениях в целях склонения к совершению ко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правонарушений, иных обязанностей, установленных </w:t>
            </w:r>
            <w:proofErr w:type="spellStart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коррупционными</w:t>
            </w:r>
            <w:proofErr w:type="spellEnd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законодательными актами.</w:t>
            </w:r>
            <w:proofErr w:type="gramEnd"/>
            <w:r w:rsidR="00247A2E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Разъяснялись примеры  привлечения к ответственности государственных (муниципальных) служащих за несоблюдение ограничений и запретов, неисполнения об</w:t>
            </w:r>
            <w:r w:rsidR="00247A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7A2E">
              <w:rPr>
                <w:rFonts w:ascii="Times New Roman" w:hAnsi="Times New Roman" w:cs="Times New Roman"/>
                <w:sz w:val="24"/>
                <w:szCs w:val="24"/>
              </w:rPr>
              <w:t>занностей, установленных в целях противодействия коррупции</w:t>
            </w:r>
          </w:p>
          <w:p w:rsidR="00247A2E" w:rsidRPr="007F2526" w:rsidRDefault="00247A2E" w:rsidP="004863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7F2526" w:rsidRPr="00435C8F" w:rsidTr="003D6D1F">
        <w:trPr>
          <w:trHeight w:val="85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640579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 xml:space="preserve"> с прав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>охранительными органами, органами прокуратуры по вопросам противоде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4314">
              <w:rPr>
                <w:rFonts w:ascii="Times New Roman" w:hAnsi="Times New Roman" w:cs="Times New Roman"/>
                <w:sz w:val="24"/>
                <w:szCs w:val="24"/>
              </w:rPr>
              <w:t>ствия коррупции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8D12D3" w:rsidP="008D1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8D12D3" w:rsidRDefault="008D12D3" w:rsidP="008D1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47A2E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Во исполнение пункта 1.</w:t>
            </w:r>
            <w:r w:rsidR="00247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Плана, об осуществлении взаимоде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ствия с  правоохранительными органами, органами прокуратуры по в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просам противодействия коррупции в суде, взаимодействие осущест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лялось при проведении анализа достоверности и полноты сведений, представленных при поступлении на гражданскую службу в соответс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вии с нормативными правовыми актами. </w:t>
            </w:r>
            <w:proofErr w:type="gramStart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назначаемые на должность государственной гражданской службы в суд, проверяются путем направления запросов в </w:t>
            </w:r>
            <w:proofErr w:type="spellStart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Информцентр</w:t>
            </w:r>
            <w:proofErr w:type="spellEnd"/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МВД Чувашской Респу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лики (на наличие не снятой и не погашенной судимости), в Федерал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ную налоговую службу (на наличие в едином государственном реестре юридических лиц, едином государственном реестре индивидуальных предпринимателей), учебные заведения и медицинские учреждения (на подлинность представленных документов).</w:t>
            </w:r>
            <w:proofErr w:type="gramEnd"/>
          </w:p>
          <w:p w:rsidR="007F2526" w:rsidRDefault="007F2526" w:rsidP="0011524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D1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 xml:space="preserve"> году анализ достоверности и полноты сведений при п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ступлении на гражданскую службу</w:t>
            </w:r>
            <w:r w:rsidR="0011524D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проводился, в связи с тем, что на государственную гражданскую службу граждане в суд не назначались</w:t>
            </w:r>
            <w:r w:rsidRPr="00247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A2E" w:rsidRPr="007F2526" w:rsidRDefault="00247A2E" w:rsidP="007F2526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E41CEE" w:rsidRPr="00435C8F" w:rsidTr="003D6D1F">
        <w:trPr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F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7F2526" w:rsidP="005267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коррупции Мариинско-Посадского районного суда Чувашской Республики - Чувашии на 202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и представить на утверждение в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ленном порядке</w:t>
            </w:r>
            <w:r w:rsidR="005C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8D12D3" w:rsidP="008D1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8D12D3" w:rsidRDefault="008D12D3" w:rsidP="008D1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новленные  Управлением Судебного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партамента в Чувашской Республике - Чувашии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7F2526" w:rsidRDefault="001A1BA5" w:rsidP="005267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>План противодействия коррупции Мариинско-Посадского райо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>ного суда Чувашской Республики - Чувашии на 202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 приказом председателя суда от </w:t>
            </w:r>
            <w:r w:rsidR="0011524D" w:rsidRPr="00115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24D" w:rsidRPr="0011524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267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0A8" w:rsidRPr="00435C8F" w:rsidTr="00773A7F">
        <w:trPr>
          <w:trHeight w:val="688"/>
        </w:trPr>
        <w:tc>
          <w:tcPr>
            <w:tcW w:w="1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0A8" w:rsidRPr="007F74A4" w:rsidRDefault="007F2526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при прохождении государственной гражданской службы</w:t>
            </w:r>
          </w:p>
        </w:tc>
      </w:tr>
      <w:tr w:rsidR="00E41CEE" w:rsidRPr="00435C8F" w:rsidTr="003D6D1F">
        <w:trPr>
          <w:trHeight w:val="225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Pr="00435C8F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жащими, замещающими должности федеральной государственной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данской службы суда, 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председателя суда, орг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нов прокуратуры Российской Федер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ции и иных федеральных органов обо всех случаях обращения к ним каких-либо лиц в целях склонения их к с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вершению коррупционных и иных пр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вонарушений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B87" w:rsidRPr="00435C8F" w:rsidRDefault="005C2B87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7A" w:rsidRPr="00CF5A7A" w:rsidRDefault="00517881" w:rsidP="00CF5A7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в соответствии с приказом УСД в Чува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ской Республике-Чувашии от 19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 № 72 «Об утвержд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нии Положения о порядке уведомления федеральным государственным гражданским служащим районного (городского)  суда  Чувашской Ре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публики о фактах обращения к нему в целях склонения к совершению коррупционных правонарушений, регистрации такого уведомления и организации проверки, содержащихся в уведомлении сведений». </w:t>
            </w:r>
            <w:proofErr w:type="gramEnd"/>
          </w:p>
          <w:p w:rsidR="00E41CEE" w:rsidRDefault="00AD6D96" w:rsidP="00CF5A7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Случаев обращения к государственным гражданским служащим суда в целях склонения их к совершению коррупционных и иных прав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нарушений в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 году не имелось. </w:t>
            </w:r>
            <w:proofErr w:type="gramStart"/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F5A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порядком уведомления федерал</w:t>
            </w:r>
            <w:r w:rsidRPr="00CF5A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CF5A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ными </w:t>
            </w:r>
            <w:r w:rsidRPr="00CF5A7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государственными гражданскими служащими Мариинско-Посадского районного суда Чувашской Республики - Чувашии </w:t>
            </w:r>
            <w:r w:rsidRPr="00CF5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 фа</w:t>
            </w:r>
            <w:r w:rsidRPr="00CF5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F5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тах обращения к ним в целях склонения к совершению коррупционных правонарушений, </w:t>
            </w:r>
            <w:r w:rsidRPr="00CF5A7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регистрации такого уведомления и организации пр</w:t>
            </w:r>
            <w:r w:rsidRPr="00CF5A7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F5A7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верки содержащихся в </w:t>
            </w:r>
            <w:r w:rsidRPr="00CF5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уведомлении сведений государственные гра</w:t>
            </w:r>
            <w:r w:rsidRPr="00CF5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F5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данские служащие суда ознакомлены под расписку</w:t>
            </w:r>
            <w:r w:rsidRPr="0067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315BB0" w:rsidRPr="00AD6D96" w:rsidRDefault="00315BB0" w:rsidP="00CF5A7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EE" w:rsidRPr="00435C8F" w:rsidTr="003D6D1F">
        <w:trPr>
          <w:trHeight w:val="2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жащими, замещающими должности федеральной государственной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данской службы суда, обязанности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уведомлению председателя суда 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мерении выполнять иную оплачива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мую работу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B87" w:rsidRPr="00435C8F" w:rsidRDefault="005C2B87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7A" w:rsidRDefault="00CF5A7A" w:rsidP="0067729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в соответствии с приказом УСД в Чува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ской Республике-Чувашии от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№ 72 «Об утвержд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нии Положения о порядке уведомления федеральным государственным гражданским служащим районного (городского)  суда  Чувашской Ре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публики о фактах обращения к нему в целях склонения к совершению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правонарушений, регистрации такого уведомления и организации проверки, содержащихся в уведомлении сведений».</w:t>
            </w:r>
            <w:proofErr w:type="gramEnd"/>
          </w:p>
          <w:p w:rsidR="003D1219" w:rsidRDefault="006D1297" w:rsidP="0067729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За истекший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 xml:space="preserve"> год в Мариинско-Посадский районный суд Ч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вашской Республики у</w:t>
            </w:r>
            <w:r w:rsidR="00AD6D96" w:rsidRPr="0067729D">
              <w:rPr>
                <w:rFonts w:ascii="Times New Roman" w:hAnsi="Times New Roman" w:cs="Times New Roman"/>
                <w:sz w:val="24"/>
                <w:szCs w:val="24"/>
              </w:rPr>
              <w:t>ведомления от государственных гражданских служащих суда о намерении выполнять иную оплачиваемую работу не поступали.</w:t>
            </w:r>
            <w:r w:rsidR="003D1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CEE" w:rsidRPr="00AD6D96" w:rsidRDefault="003D1219" w:rsidP="0067729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гражданским служащим напоминается 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года об обязанности  по уведомлению председателя суда о намер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выполнять иную оплачиваемую работу.</w:t>
            </w:r>
          </w:p>
        </w:tc>
      </w:tr>
      <w:tr w:rsidR="00E41CEE" w:rsidRPr="00435C8F" w:rsidTr="003D6D1F">
        <w:trPr>
          <w:trHeight w:val="167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жащими, замещающими должности федеральной государственной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данской службы суда, обязанности по уведомлению председателя суда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никновении конфликта интересов или о возможности его возникновения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A7F" w:rsidRPr="00435C8F" w:rsidRDefault="00773A7F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7A" w:rsidRDefault="00CF5A7A" w:rsidP="0067729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в соответствии с приказ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 УСД в Ч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вашской Республике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Чувашии от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№ 72 «Об утве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ждении Положения о порядке уведомления федеральным государстве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ным гражданским служащим районного (городского)  суда  Чувашской Республики о фактах обращения к нему в целях склонения к соверш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нию коррупционных правонарушений, регистрации такого уведомления и организации проверки, содержащихся в уведомлении сведений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 xml:space="preserve"> и от 11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  <w:r w:rsidR="003B17C0">
              <w:rPr>
                <w:rFonts w:ascii="Times New Roman" w:hAnsi="Times New Roman" w:cs="Times New Roman"/>
                <w:sz w:val="24"/>
                <w:szCs w:val="24"/>
              </w:rPr>
              <w:t xml:space="preserve"> № 42 «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Положения о порядке 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общения лицами, замещающими должности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службы в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районно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>)  суд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17C0"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 Чувашской Республики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, и иными лицами о возникновении личной заинтересова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17C0">
              <w:rPr>
                <w:rFonts w:ascii="Times New Roman" w:hAnsi="Times New Roman" w:cs="Times New Roman"/>
                <w:sz w:val="24"/>
                <w:szCs w:val="24"/>
              </w:rPr>
              <w:t>ности при исполнении должностных обязанностей, которая приводит или может привести к конфликту интересов»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A7A" w:rsidRDefault="00CF5A7A" w:rsidP="0067729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За истекший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 xml:space="preserve"> год в Мариинско-Посадский районный суд Ч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 xml:space="preserve">вашской Республики уведомления от государственных гражданских служащих суда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конфликта интересов или о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его возникновения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9E3" w:rsidRDefault="00782073" w:rsidP="00CF5A7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гражданским служащим также напоминается в течение года об обязанности  по уведомлению председателя суда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никновении конфликта интересов или о возможности его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7D36" w:rsidRPr="007F2526" w:rsidRDefault="001F7D36" w:rsidP="005959E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1CEE" w:rsidRPr="00435C8F" w:rsidTr="003D6D1F">
        <w:trPr>
          <w:trHeight w:val="18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E41CEE" w:rsidP="005C6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EE" w:rsidRDefault="007F2526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жащими, замещающими должности федеральной государственной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данской службы суда, обязанности по получению разрешения </w:t>
            </w:r>
            <w:r w:rsidRPr="006D5D02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на безвозмездной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в управлении некоммерческими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ганизациями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A7F" w:rsidRPr="00435C8F" w:rsidRDefault="00773A7F" w:rsidP="00800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E41CEE" w:rsidRPr="00435C8F" w:rsidRDefault="00E41CEE" w:rsidP="005C62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7A" w:rsidRDefault="00CF5A7A" w:rsidP="003D121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в соответствии с приказом УСД в Чува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 xml:space="preserve">ской Республике-Чувашии от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527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 xml:space="preserve"> № 72 «Об утвержд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нии Положения о порядке уведомления федеральным государственным гражданским служащим районного (городского)  суда  Чувашской Ре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1E5">
              <w:rPr>
                <w:rFonts w:ascii="Times New Roman" w:hAnsi="Times New Roman" w:cs="Times New Roman"/>
                <w:sz w:val="24"/>
                <w:szCs w:val="24"/>
              </w:rPr>
              <w:t>публики о фактах обращения к нему в целях склонения к совершению коррупционных правонарушений, регистрации такого уведомления и организации проверки, содержащихся в уведомлении сведений</w:t>
            </w:r>
            <w:r w:rsidRPr="00CF5A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782073" w:rsidRDefault="00782073" w:rsidP="003D121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обеспечения реализации федеральными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гражданскими служащими, замещающими должности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государственной гражданской службы суда, обязанности по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чению разрешения </w:t>
            </w:r>
            <w:r w:rsidRPr="006D5D02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на безвозмездной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в управлении некоммерческими организациями, в течение года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поминается о данной обязанности.</w:t>
            </w:r>
          </w:p>
          <w:p w:rsidR="00E41CEE" w:rsidRPr="007F2526" w:rsidRDefault="00AD6D96" w:rsidP="003D121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>Заявления от государственных гражданских служащих суда на получение разрешения председателя суда на участие на безвозмездной основе в управлении некоммерческими организациями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</w:t>
            </w:r>
            <w:r w:rsidRPr="0067729D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поступали.</w:t>
            </w:r>
          </w:p>
        </w:tc>
      </w:tr>
      <w:tr w:rsidR="007F2526" w:rsidRPr="00435C8F" w:rsidTr="003D6D1F">
        <w:trPr>
          <w:trHeight w:val="83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5 октября 2020 г. № 1602 «Полож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ние о порядке участия федерального государственного гражданского сл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жащего на безвозмездной основе в управлении коммерческой организац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ей, являющейся организацией госуда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ственной корпорации, государственной компании или публично-правовой ко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пании, более 50 процентов акций (д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лей) которой находится в собственн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сти государственной корпорации, гос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дарственной компании или публично-правовой компании, в качестве члена коллегиального органа управления этой организации»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C2B87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219" w:rsidRDefault="003D1219" w:rsidP="003D12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обеспечения реализации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5 октября 2020 г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 xml:space="preserve"> № 1602 «Положение о порядке участия федерального государственного гражданского служ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щего на безвозмездной основе в управлении коммерческой организац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ей, являющейся организацией государственной корпорации, государс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венной компании или публично-правовой компании, более 50 процентов акций (долей) которой находится в собственности государственной ко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2E77C3">
              <w:rPr>
                <w:rFonts w:ascii="Times New Roman" w:hAnsi="Times New Roman" w:cs="Times New Roman"/>
                <w:sz w:val="24"/>
                <w:szCs w:val="24"/>
              </w:rPr>
              <w:t xml:space="preserve"> этой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государственных гражданских служащих суда в течение года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дится напоминание о  том, гражданский служащий, имеющий намерение участвовать в управлении организацией,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30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дней до предполагаемой даты начала такого участия направляет </w:t>
            </w:r>
            <w:r w:rsidR="00782073">
              <w:rPr>
                <w:rFonts w:ascii="Times New Roman" w:hAnsi="Times New Roman" w:cs="Times New Roman"/>
                <w:sz w:val="24"/>
                <w:szCs w:val="24"/>
              </w:rPr>
              <w:t>председателю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ходатайство о разрешении участвовать на 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мездной основе в управлении организацией в качестве члена коллег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органа управления этой организации, составленное по форме согласно </w:t>
            </w:r>
            <w:hyperlink r:id="rId4" w:history="1">
              <w:r w:rsidRPr="003D1219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  <w:r w:rsidR="005959E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3D1219">
                <w:rPr>
                  <w:rFonts w:ascii="Times New Roman" w:hAnsi="Times New Roman" w:cs="Times New Roman"/>
                  <w:sz w:val="24"/>
                  <w:szCs w:val="24"/>
                </w:rPr>
                <w:t>N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постановления.</w:t>
            </w:r>
          </w:p>
          <w:p w:rsidR="003D1219" w:rsidRPr="003D1219" w:rsidRDefault="003D1219" w:rsidP="003D12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такие ходатайства не поступали.</w:t>
            </w:r>
          </w:p>
          <w:p w:rsidR="007F2526" w:rsidRPr="007F2526" w:rsidRDefault="003D1219" w:rsidP="003D121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526" w:rsidRPr="00435C8F" w:rsidTr="00CF5A7A">
        <w:trPr>
          <w:trHeight w:val="55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05 марта 2018 г. № 228 «О реестре лиц, уволенных в связи с утратой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рия»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CF5A7A" w:rsidRDefault="007F2526" w:rsidP="00CF5A7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году государственных гражданских служащих суда, ув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ленных 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связи с утратой доверия, не имелось. </w:t>
            </w:r>
            <w:proofErr w:type="gramStart"/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связи с этим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ведения о лицах, к которым были применены взыскания в виде увольнения (осв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бождения от должности) в связи с утратой доверия за совершение ко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рупционного правонарушения, для включения в реестр лиц, уволенных в связи с утратой доверия,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исключения из реестра сведений, размещения реестра на официальном сайте федеральной государственной информ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ционной системы в области государственной службы в информационно-телекоммуникационной сети "Интернет", не</w:t>
            </w:r>
            <w:proofErr w:type="gramEnd"/>
            <w:r w:rsidRPr="0078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направлялись.</w:t>
            </w:r>
          </w:p>
        </w:tc>
      </w:tr>
      <w:tr w:rsidR="007F2526" w:rsidRPr="00435C8F" w:rsidTr="003D6D1F">
        <w:trPr>
          <w:trHeight w:val="111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разъяснение порядка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и представления судьями и федеральными государственными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жданскими служащими суда справок о доходах, расходах, об имуществе и обязательствах имущественного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тера, а также справок о доходах, расх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дах, об имуществе и обязательствах имущественного характера их супруг (супругов) и несовершеннолетних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81985" w:rsidRDefault="007F2526" w:rsidP="007F2526">
            <w:pPr>
              <w:pStyle w:val="ConsPlusNormal"/>
              <w:widowControl/>
              <w:ind w:firstLine="6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Судьям и государственным гражданским служащим суда начал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ником общего отдела О.П. </w:t>
            </w:r>
            <w:proofErr w:type="spell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Сурмеевой</w:t>
            </w:r>
            <w:proofErr w:type="spellEnd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разъясняется пор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док заполнения и представления справок о доходах, расходах, об им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характера, а также справок о доходах, расходах, об имуществе и обязательствах имущественного х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рактера их супруг (супругов) и несовершеннолетних детей.</w:t>
            </w:r>
          </w:p>
        </w:tc>
      </w:tr>
      <w:tr w:rsidR="007F2526" w:rsidRPr="00435C8F" w:rsidTr="003D6D1F">
        <w:trPr>
          <w:trHeight w:val="2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5C2B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формационно-телекоммуникационной сети «Интернет», на которых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ральные государственные гражданские служащие, замещающие должности федеральной государственной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данской службы суда, размещали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щедоступную информацию, а также данные, позволяющие их идентифиц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9E3" w:rsidRPr="00435C8F" w:rsidRDefault="005959E3" w:rsidP="005C2B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81985" w:rsidRDefault="007F2526" w:rsidP="007F2526">
            <w:pPr>
              <w:spacing w:after="0" w:line="240" w:lineRule="auto"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В период с 1 января по 1 апреля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года начальником общего отдела </w:t>
            </w:r>
            <w:proofErr w:type="spell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Сурмеевой</w:t>
            </w:r>
            <w:proofErr w:type="spellEnd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О.П. осуществлялся сбор сведений о размещении и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формации в информационно-телекоммуникационной сети «Интернет» федеральными государственными гражданскими служащими, зам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щающими должности федеральной государственной гражданской слу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бы в суде.</w:t>
            </w:r>
          </w:p>
          <w:p w:rsidR="007F2526" w:rsidRPr="00281985" w:rsidRDefault="007F2526" w:rsidP="00CF5A7A">
            <w:pPr>
              <w:pStyle w:val="ConsPlusNormal"/>
              <w:widowControl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Все сведения сданы своевременно. В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году всего сдано 1</w:t>
            </w:r>
            <w:r w:rsidR="00782073" w:rsidRPr="0028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справок.</w:t>
            </w:r>
          </w:p>
        </w:tc>
      </w:tr>
      <w:tr w:rsidR="007F2526" w:rsidRPr="00435C8F" w:rsidTr="003D6D1F">
        <w:trPr>
          <w:trHeight w:val="111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2B2D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 имущественного характера судей и федеральных государственных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данских служащих суда, а также их супруг (супругов) и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детей за период с 1 января по 31 декабря 202</w:t>
            </w:r>
            <w:r w:rsidR="002B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B3B" w:rsidRDefault="00A75B3B" w:rsidP="00A75B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7F2526" w:rsidRPr="00435C8F" w:rsidRDefault="00A75B3B" w:rsidP="00394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="007F2526">
              <w:rPr>
                <w:rFonts w:ascii="Times New Roman" w:hAnsi="Times New Roman" w:cs="Times New Roman"/>
                <w:sz w:val="24"/>
                <w:szCs w:val="24"/>
              </w:rPr>
              <w:t>о 30 апреля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782073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В период с 1 января по 30 апреля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года начальником общего отдела </w:t>
            </w:r>
            <w:proofErr w:type="spellStart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Сурмеевой</w:t>
            </w:r>
            <w:proofErr w:type="spellEnd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О.П. осуществлялся сбор сведений о доходах, расх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дах, об имуществе и обязательствах имущественного характера судьями и федеральными государственными гражданскими служащими суда, з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мещающих должности, предусмотренные Перечнем должностей фед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ральной государственной гражданской службы при замещении которых федеральные государственные гражданские служащие обязаны предо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тавлять сведения о доходах, расходах, об имуществе и</w:t>
            </w:r>
            <w:proofErr w:type="gramEnd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характера, а также их супруг (супругов) и несоверше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нолетних детей, утвержденного начальником Управления Судебного департамента в Чувашской Республике – Чувашии </w:t>
            </w:r>
            <w:r w:rsidRPr="004D0214">
              <w:rPr>
                <w:rFonts w:ascii="Times New Roman" w:hAnsi="Times New Roman" w:cs="Times New Roman"/>
                <w:sz w:val="24"/>
                <w:szCs w:val="24"/>
              </w:rPr>
              <w:t>от 25 февраля 2019 года № 35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, за период с 1 января по 31 декабря 202</w:t>
            </w:r>
            <w:r w:rsidR="00CF5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7F2526" w:rsidRPr="00782073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начальнику общего отдела представлялись лично. </w:t>
            </w:r>
          </w:p>
          <w:p w:rsidR="007F2526" w:rsidRPr="00782073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Учет поступающих сведений о доходах и расходах ведется в журнале регистрации сведений о доходах, расходах, об имуществе и обязательствах имущественного характера судей, гражданских служ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щих суда, замещающих должности государственной гражданской слу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бы, включенных в перечень должностей, а также их супруга (супруги) и несовершеннолетних детей.</w:t>
            </w:r>
          </w:p>
          <w:p w:rsidR="007F2526" w:rsidRPr="00782073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В отчетном периоде оказывалась консультативная помощь по в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просам, связанным с оформлением и заполнением Справки о доходах, расходах, об имуществе и обязательствах имущественного характера по форме, утвержденной Указом Президента от 23 июня 2014 года № 460, судьям и гражданским служащим суда.</w:t>
            </w:r>
          </w:p>
          <w:p w:rsidR="007F2526" w:rsidRPr="00782073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проводит постоянный анализ пре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сведений и устно напоминает гражданским служащим, включенным в указанный Перечень, о необходимости предоставления справок в установленный срок. </w:t>
            </w:r>
            <w:proofErr w:type="gramStart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По состоянию на 30 апреля 202</w:t>
            </w:r>
            <w:r w:rsidR="002B2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года требование действующего законодательства о ежегодном предоставл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нии в установленные сроки сведений о доходах, расходах, об имуществе и обязательствах имущественного характера всеми судьями и гражда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скими служащими, замещающими должности, предусмотренные Пере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нем должностей федеральной государственной гражданской службы при замещении которых федеральные государственные гражданские служащие обязаны предоставлять сведения о доходах, расходах, об имуществе и обязательствах имущественного характера, а</w:t>
            </w:r>
            <w:proofErr w:type="gramEnd"/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также их су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руг (супругов) и несовершеннолетних детей, выполнены всеми судьями и гражданскими служащими.</w:t>
            </w:r>
          </w:p>
          <w:p w:rsidR="005959E3" w:rsidRDefault="007F2526" w:rsidP="009038EC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з</w:t>
            </w:r>
            <w:r w:rsidR="00782073" w:rsidRPr="00782073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2B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073"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год  председатель суда, </w:t>
            </w:r>
            <w:r w:rsidR="002B2D5E">
              <w:rPr>
                <w:rFonts w:ascii="Times New Roman" w:hAnsi="Times New Roman" w:cs="Times New Roman"/>
                <w:sz w:val="24"/>
                <w:szCs w:val="24"/>
              </w:rPr>
              <w:t>трое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 w:rsidR="002B2D5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, в т.ч. мировой судья судебного участка № 1 Мариинско-Посадского ра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она Чувашской Республики и 12 гражданских служащих. Всего свед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ний о доходах, расходах, об имуществе и обязательствах имущественн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го характера судей, гражданских служащих суда, а также их супругов и несовершеннолетних детей представлено в отношении </w:t>
            </w:r>
            <w:r w:rsidR="009038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82073">
              <w:rPr>
                <w:rFonts w:ascii="Times New Roman" w:hAnsi="Times New Roman" w:cs="Times New Roman"/>
                <w:sz w:val="24"/>
                <w:szCs w:val="24"/>
              </w:rPr>
              <w:t xml:space="preserve"> лиц.</w:t>
            </w:r>
          </w:p>
          <w:p w:rsidR="009038EC" w:rsidRPr="009038EC" w:rsidRDefault="009038EC" w:rsidP="009038EC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26" w:rsidRPr="00435C8F" w:rsidTr="003D6D1F">
        <w:trPr>
          <w:trHeight w:val="98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3940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требованиями Указа Президента Российской Федерации от 08 июля 2013 г. № 613 «Вопросы противодейс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коррупции» на официальном сайте суда сведений о доходах, расходах, об имуществе и обязательствах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характера судей и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гражданских служащих суда,  а также их супруг (супругов) и 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шеннолетних детей за период с 1 янв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 по 31 декабря 202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059" w:rsidRDefault="00394059" w:rsidP="00394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94059" w:rsidRDefault="00394059" w:rsidP="00394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в срок, не пр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вышающий 14 рабочих дней со дня истеч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ния срока, у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тановленного для их подачи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 xml:space="preserve"> до 24 мая 2023 года, уточненные – до 21 июня 2023 года</w:t>
            </w:r>
            <w:proofErr w:type="gramStart"/>
            <w:r w:rsidR="0039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059" w:rsidRDefault="00394059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В соответствии с п. 21, раздела IV (Особенности опубликования Сведений в сети Интернет) «Инструктивно-методических материалов по вопросам реализации Указа Президента Российской Федерации от 29 декабря 2022 г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 xml:space="preserve"> № 968 «Об особенностях исполнения обязанностей, соблюдения ограничений и запретов в области противодействия ко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рупции некоторыми категориями граждан в период проведения спец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альной военной операции» (далее - Указ), разработанные Министерс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вом труда и социальной защиты Российской Федерации, в</w:t>
            </w:r>
            <w:proofErr w:type="gramEnd"/>
            <w:r w:rsidRPr="0039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394059">
              <w:rPr>
                <w:rFonts w:ascii="Times New Roman" w:hAnsi="Times New Roman" w:cs="Times New Roman"/>
                <w:sz w:val="24"/>
                <w:szCs w:val="24"/>
              </w:rPr>
              <w:t xml:space="preserve"> с подпунктом «ж» пункта 1 Указа в период проведения СВО  размещ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ние сведений на официальных сайтах органов публичной власти и орг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4059">
              <w:rPr>
                <w:rFonts w:ascii="Times New Roman" w:hAnsi="Times New Roman" w:cs="Times New Roman"/>
                <w:sz w:val="24"/>
                <w:szCs w:val="24"/>
              </w:rPr>
              <w:t>низаций в сети «Интернет» и их представление общероссийским СМИ для опубликования не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526" w:rsidRPr="007806AE" w:rsidRDefault="00394059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гражда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>ских служащих суда</w:t>
            </w:r>
            <w:r w:rsidR="007806AE">
              <w:rPr>
                <w:rFonts w:ascii="Times New Roman" w:hAnsi="Times New Roman" w:cs="Times New Roman"/>
                <w:sz w:val="24"/>
                <w:szCs w:val="24"/>
              </w:rPr>
              <w:t xml:space="preserve"> и одного судьи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>,  а также членов их семей за период с 1 января по 31 декабря 20</w:t>
            </w:r>
            <w:r w:rsidR="00780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сайте суда </w:t>
            </w:r>
            <w:r w:rsidR="009038EC">
              <w:rPr>
                <w:rFonts w:ascii="Times New Roman" w:hAnsi="Times New Roman" w:cs="Times New Roman"/>
                <w:sz w:val="24"/>
                <w:szCs w:val="24"/>
              </w:rPr>
              <w:t>не ра</w:t>
            </w:r>
            <w:r w:rsidR="009038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38EC">
              <w:rPr>
                <w:rFonts w:ascii="Times New Roman" w:hAnsi="Times New Roman" w:cs="Times New Roman"/>
                <w:sz w:val="24"/>
                <w:szCs w:val="24"/>
              </w:rPr>
              <w:t>мещались</w:t>
            </w:r>
            <w:r w:rsidR="007F2526" w:rsidRPr="00780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526" w:rsidRPr="008A5821" w:rsidRDefault="007F2526" w:rsidP="0039405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5821" w:rsidRPr="00435C8F" w:rsidTr="00315BB0">
        <w:trPr>
          <w:trHeight w:val="55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сведения о доходах, расх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дах, об имуществе и обязательствах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судей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деральных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ских служащих суда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их супруг (супругов) и несовершеннолетних д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59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период с 1</w:t>
            </w:r>
            <w:r w:rsidR="0059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января по </w:t>
            </w:r>
            <w:r w:rsidR="0059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декабря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4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B87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8A5821" w:rsidRDefault="008A5821" w:rsidP="00394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5" w:rsidRPr="00281985" w:rsidRDefault="00281985" w:rsidP="002819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доходах, расходах, об имуществе и обяз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тельствах имущественного характера судей и государственных гражда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ских служащих суда, а также членов их семей за период  с 1 января по 31 декабря 202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проведен, нарушений не выявлено. Анализ пров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дился в сравнении Справок за 20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81985" w:rsidRPr="00281985" w:rsidRDefault="00281985" w:rsidP="002819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году обобщено </w:t>
            </w:r>
            <w:r w:rsidR="003940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доходах, расходах, об им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характера судей и государс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венных гражданских служащих суда, а также членов их семей.</w:t>
            </w:r>
          </w:p>
          <w:p w:rsidR="00A90951" w:rsidRPr="005C621B" w:rsidRDefault="00281985" w:rsidP="00315B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заполнении и представлении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венного характера их супруг (супругов) и несовершеннолетних детей, судьи и государственные гражданские служащие руководствовались «Методическими рекомендациями </w:t>
            </w:r>
            <w:r w:rsidRPr="00281985">
              <w:rPr>
                <w:rFonts w:ascii="Times New Roman" w:hAnsi="Times New Roman" w:cs="Times New Roman"/>
                <w:bCs/>
                <w:sz w:val="24"/>
                <w:szCs w:val="24"/>
              </w:rPr>
              <w:t>по заполнению судьями и работн</w:t>
            </w:r>
            <w:r w:rsidRPr="0028198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81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ками аппаратов судов </w:t>
            </w:r>
            <w:r w:rsidR="0039405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сведений</w:t>
            </w:r>
            <w:r w:rsidRPr="00281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>и заполнения соответству</w:t>
            </w:r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>щей</w:t>
            </w:r>
            <w:proofErr w:type="gramEnd"/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формы справки», утвержденные постановлением Президиума Ве</w:t>
            </w:r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315BB0">
              <w:rPr>
                <w:rFonts w:ascii="Times New Roman" w:hAnsi="Times New Roman" w:cs="Times New Roman"/>
                <w:bCs/>
                <w:sz w:val="24"/>
                <w:szCs w:val="24"/>
              </w:rPr>
              <w:t>ховного Суда Российской Федерации 01 февраля 2023 года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, с которыми все сотрудники суда ознакомлены под роспись.</w:t>
            </w:r>
          </w:p>
        </w:tc>
      </w:tr>
      <w:tr w:rsidR="007F2526" w:rsidRPr="00435C8F" w:rsidTr="003D6D1F">
        <w:trPr>
          <w:trHeight w:val="167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8A5821" w:rsidP="00315B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доходах, расходах, об имуществе и обязательс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судей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государственных гра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данских служащих суда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их супруг (супругов) и несовершенноле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детей за период с 1 января по 31 декабря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5" w:rsidRDefault="00281985" w:rsidP="002819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ачальником общего отдела Мариинско-Посадского районного суда Чувашской Республики – Чувашии проведен анализ сданных св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 xml:space="preserve">дений 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о доходах, расходах, об имуществе и обязательствах имуществе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ного характера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судей,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Мар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инско-Посадского районного суда Чувашской Республики – Чувашии и мирового судьи судебного участка № 1 Мариинско-Посадского района, а также членов их семей (далее Сведения) за отчетный период с 01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янв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 xml:space="preserve"> по 31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C70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81985" w:rsidRDefault="00281985" w:rsidP="0028198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составлена справка об отсутствии оснований для инициирования 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проверок достоверности и полноты сведений, в том числе присутствии признаков конфликта инт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ресов, иных нарушений законодательства Российской Федерации о пр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C700C">
              <w:rPr>
                <w:rFonts w:ascii="Times New Roman" w:eastAsia="Calibri" w:hAnsi="Times New Roman" w:cs="Times New Roman"/>
                <w:sz w:val="24"/>
                <w:szCs w:val="24"/>
              </w:rPr>
              <w:t>тиводействии коррупции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2526" w:rsidRPr="008A5821" w:rsidRDefault="007F2526" w:rsidP="0028198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435C8F" w:rsidTr="003D6D1F">
        <w:trPr>
          <w:trHeight w:val="4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</w:t>
            </w:r>
            <w:r w:rsidR="007C0FCA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расх</w:t>
            </w:r>
            <w:r w:rsidR="007C0FCA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</w:t>
            </w:r>
            <w:r w:rsidR="007C0FCA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дах, 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ляемых гражданами, претендующими на замещение</w:t>
            </w:r>
            <w:r w:rsidRPr="001D7B3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федеральной государственной гражданской службы, федеральными государственными гр</w:t>
            </w:r>
            <w:r w:rsidRPr="001D7B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B31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суда.</w:t>
            </w:r>
          </w:p>
          <w:p w:rsidR="001F7D36" w:rsidRPr="00435C8F" w:rsidRDefault="001F7D3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8A5821" w:rsidRDefault="007F2526" w:rsidP="00315B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Обобщенный анализ показал, что оснований для проведения пр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верок достоверности и полноты сведений  о доходах, расходах, об им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федеральными государстве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ными гражданскими служащими в 202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году не имелось.</w:t>
            </w:r>
          </w:p>
        </w:tc>
      </w:tr>
      <w:tr w:rsidR="007F2526" w:rsidRPr="00435C8F" w:rsidTr="003D6D1F">
        <w:trPr>
          <w:trHeight w:val="141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соответс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вием расходов федеральных государс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венных гражданских служащих суда, а также их супруг (супругов) и несове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шеннолетних детей, доходу данных лиц и их супруг (супругов).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81985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осударственные гражданские служащие суда, их супруги и н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совершеннолетние дети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дочных) капиталах организаций) на общую сумму, превышающую 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 доход данного лица и его супруги (супруга) за три последних года, предшествующих 202</w:t>
            </w:r>
            <w:r w:rsidR="0031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году, не совершали.</w:t>
            </w:r>
            <w:proofErr w:type="gramEnd"/>
          </w:p>
          <w:p w:rsidR="007F2526" w:rsidRPr="00281985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 для принятия решения об осуществлении контроля за расходами государственного служащего, его супруги (супруга) и нес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детей является достаточная информация о том, что т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государственным служащим, его супругой (супругом) и (или) нес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вершеннолетними детьми в течение календарного года, предшеству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году представления сведений (далее - отчетный период) соверш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сделки (совершена сделка) по приобретению земельного участка, другого объекта недвижимости, транспортного средства, ценных бумаг, акций</w:t>
            </w:r>
            <w:proofErr w:type="gramEnd"/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 участия, паев в уставных (складочных) капиталах орган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заций) на общую сумму, превышающую общий доход данного лица и его супруги (супруга) за три последних года, предшествующих отчетн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периоду, в 202</w:t>
            </w:r>
            <w:r w:rsidR="0031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не имелось.</w:t>
            </w:r>
            <w:proofErr w:type="gramEnd"/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435C8F" w:rsidTr="003D6D1F">
        <w:trPr>
          <w:trHeight w:val="83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анализ сведений о размещ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нии информации в информационно-коммуникационной сети «Интернет», представляемых федеральными гос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дарственными гражданскими служ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щими, замещающими должности фед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ральной государственной гражданской службы в 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суде.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81985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Положению о предоставлении гражданами, прете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дующими на замещение должностей федеральной государственной гр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жданской службы в районных, Новочебоксарском городском судах Ч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вашской Республики – Чувашии, и федеральными государственными гражданскими служащими, замещающими должности федеральной г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 гражданской службы в районных, Новочебоксарском г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родском судах Чувашской Республики – Чувашии, сведений о размещ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информации в информационно-телекоммуникационной сети «И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тернет», обработке указанных сведений и проверки их достоверности, утвержденного </w:t>
            </w:r>
            <w:r w:rsidRPr="00315B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приказом Управления Судебного департамента</w:t>
            </w:r>
            <w:proofErr w:type="gramEnd"/>
            <w:r w:rsidRPr="00315B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в Чува</w:t>
            </w:r>
            <w:r w:rsidRPr="00315B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ш</w:t>
            </w:r>
            <w:r w:rsidRPr="00315B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ской Республике – Чувашии от 01 сентября 2017 года № 97</w:t>
            </w:r>
            <w:r w:rsidR="004D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0214" w:rsidRPr="004D0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(возможно будут изменения, т.к. СД при </w:t>
            </w:r>
            <w:proofErr w:type="gramStart"/>
            <w:r w:rsidR="004D0214" w:rsidRPr="004D0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</w:t>
            </w:r>
            <w:proofErr w:type="gramEnd"/>
            <w:r w:rsidR="004D0214" w:rsidRPr="004D0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РФ свой приказ отменил, издал новый от 31.10.2023 № 226)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анализ представленных государственными гра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данскими служащими сведений осуществляется перед аттестацией гос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дарственного гражданского служащего. </w:t>
            </w:r>
          </w:p>
          <w:p w:rsidR="007F2526" w:rsidRPr="008A5821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31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анализ сведений был проведен в отношении </w:t>
            </w:r>
            <w:r w:rsidR="0031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гражданских служащих. Результаты проведенного анализа сведений о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ражены в мотивированном отзыве об исполнении гражданским служ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должностных обязанностей за аттестуемый период.</w:t>
            </w:r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Style w:val="gram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Проведенный анализ сведений о размещении информации в и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формационно-коммуникационной сети «Интернет», представляемых федеральными государственными гражданскими служащими, зам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щающими должности федеральной государственной гражданской слу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ж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бы в суде показал, что гражданские служащие суда соблюдают требов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ния по размещению информации в информационно-коммуникационной сети «Интернет».</w:t>
            </w:r>
            <w:proofErr w:type="gramEnd"/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435C8F" w:rsidTr="003D6D1F">
        <w:trPr>
          <w:trHeight w:val="140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0212AD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сл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>конфликта интер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сов. 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случаю конфликта интересов применять меры юридич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ответственности, предусмотре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законодательством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281985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 целью выявления возможного возникновения личной заинтер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сованности при исполнении должностных обязанностей, которая прив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дит или может привести к конфликту интересов, в рамках анализа св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дений о доходах, расходах, об имуществе и обязательствах имуществе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ного характера изучается информация о месте работы супруги (супруга) государственного гражданского служащего, о находящихся в собстве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ности гражданских служащих ценных бумаг (долей, паёв).</w:t>
            </w:r>
            <w:proofErr w:type="gramEnd"/>
          </w:p>
          <w:p w:rsidR="007F2526" w:rsidRPr="00281985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Случаев возникновения конфликта интересов в Мариинско-Посадском районном суде Чувашской Республики - Чувашии в 202</w:t>
            </w:r>
            <w:r w:rsidR="00315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ду не имелось.</w:t>
            </w:r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435C8F" w:rsidTr="003D6D1F">
        <w:trPr>
          <w:trHeight w:val="70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sz w:val="24"/>
                <w:szCs w:val="24"/>
              </w:rPr>
            </w:pP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Провести анализ соблюдения запретов, ограничений и требований, устано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ленных в целях противодействия ко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рупции, в том числе касающихся пол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чения подарков федеральными гос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дарственными гражданскими служ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щими суда, выполнения иной оплач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ваемой работы, обязанности уведо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м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лять об обращениях в целях склонения к совершению коррупционных прав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CEE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нарушений.</w:t>
            </w:r>
          </w:p>
          <w:p w:rsidR="007F2526" w:rsidRPr="00E41CEE" w:rsidRDefault="007F2526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315BB0" w:rsidRDefault="00315BB0" w:rsidP="0031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Анализ организации работы по профилактике коррупционных правонарушений в части 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соблюдения запретов, ограничений и требов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ний, установленных в целях противодействия коррупции, в том числе касающихся получения подарков государственными гражданскими сл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жащими суда, выполнения иной оплачиваемой работы, обязанности уведомлять об обращениях в целях склонения к совершению коррупц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и</w:t>
            </w:r>
            <w:r w:rsidRPr="008A582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онных правонарушений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показал, что судьями и государственными гр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жданскими служащими суда </w:t>
            </w:r>
            <w:proofErr w:type="spell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соблюдаются.</w:t>
            </w:r>
            <w:proofErr w:type="gramEnd"/>
          </w:p>
        </w:tc>
      </w:tr>
      <w:tr w:rsidR="007F2526" w:rsidRPr="00435C8F" w:rsidTr="003D6D1F">
        <w:trPr>
          <w:trHeight w:val="83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a3"/>
              <w:spacing w:before="0" w:beforeAutospacing="0" w:after="0" w:afterAutospacing="0"/>
              <w:jc w:val="both"/>
            </w:pPr>
            <w:r w:rsidRPr="001A0EC1">
              <w:t>Пров</w:t>
            </w:r>
            <w:r>
              <w:t>одить</w:t>
            </w:r>
            <w:r w:rsidRPr="001A0EC1">
              <w:t xml:space="preserve"> провер</w:t>
            </w:r>
            <w:r>
              <w:t>ки</w:t>
            </w:r>
            <w:r w:rsidRPr="001A0EC1">
              <w:t xml:space="preserve"> по каждому сл</w:t>
            </w:r>
            <w:r w:rsidRPr="001A0EC1">
              <w:t>у</w:t>
            </w:r>
            <w:r w:rsidRPr="001A0EC1">
              <w:t>чаю несоблюдения ограничений, запр</w:t>
            </w:r>
            <w:r w:rsidRPr="001A0EC1">
              <w:t>е</w:t>
            </w:r>
            <w:r w:rsidRPr="001A0EC1">
              <w:t>тов и неисполнения обязанностей, у</w:t>
            </w:r>
            <w:r w:rsidRPr="001A0EC1">
              <w:t>с</w:t>
            </w:r>
            <w:r w:rsidRPr="001A0EC1">
              <w:t>тановленных в целях противодействия коррупции, нарушения ограничений, касающихся получения подарков и п</w:t>
            </w:r>
            <w:r w:rsidRPr="001A0EC1">
              <w:t>о</w:t>
            </w:r>
            <w:r w:rsidRPr="001A0EC1">
              <w:t xml:space="preserve">рядка сдачи подарка, </w:t>
            </w:r>
            <w:r>
              <w:t>и представлять</w:t>
            </w:r>
            <w:r w:rsidRPr="001A0EC1">
              <w:t xml:space="preserve"> предложени</w:t>
            </w:r>
            <w:r>
              <w:t>я</w:t>
            </w:r>
            <w:r w:rsidRPr="001A0EC1">
              <w:t xml:space="preserve"> о применении соответс</w:t>
            </w:r>
            <w:r w:rsidRPr="001A0EC1">
              <w:t>т</w:t>
            </w:r>
            <w:r w:rsidRPr="001A0EC1">
              <w:t>вующих мер юридической ответстве</w:t>
            </w:r>
            <w:r w:rsidRPr="001A0EC1">
              <w:t>н</w:t>
            </w:r>
            <w:r w:rsidRPr="001A0EC1">
              <w:t>ности</w:t>
            </w:r>
            <w:r>
              <w:t>.</w:t>
            </w:r>
          </w:p>
          <w:p w:rsidR="007F2526" w:rsidRPr="000212AD" w:rsidRDefault="007F2526" w:rsidP="007F252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44661" w:rsidRDefault="00A44661" w:rsidP="00A4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0212AD" w:rsidRDefault="007F2526" w:rsidP="00A4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Проверки по несоблюдению ограничений, запретов и неисполн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ния обязанностей, установленных в </w:t>
            </w:r>
            <w:proofErr w:type="gramStart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28198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не проводились, случаев нарушения ограничений, касающихся получ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ния подарков и порядка сдачи подарка в Управление Судебного депа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1985">
              <w:rPr>
                <w:rFonts w:ascii="Times New Roman" w:hAnsi="Times New Roman" w:cs="Times New Roman"/>
                <w:sz w:val="24"/>
                <w:szCs w:val="24"/>
              </w:rPr>
              <w:t>тамента в Чувашской Республике – Чувашии не имелось.</w:t>
            </w:r>
          </w:p>
        </w:tc>
      </w:tr>
      <w:tr w:rsidR="007F2526" w:rsidRPr="00435C8F" w:rsidTr="003D6D1F">
        <w:trPr>
          <w:trHeight w:val="254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0449B">
              <w:rPr>
                <w:shd w:val="clear" w:color="auto" w:fill="FFFFFF"/>
              </w:rPr>
              <w:t>Обеспеч</w:t>
            </w:r>
            <w:r>
              <w:rPr>
                <w:shd w:val="clear" w:color="auto" w:fill="FFFFFF"/>
              </w:rPr>
              <w:t xml:space="preserve">ить </w:t>
            </w:r>
            <w:r w:rsidRPr="0090449B">
              <w:rPr>
                <w:shd w:val="clear" w:color="auto" w:fill="FFFFFF"/>
              </w:rPr>
              <w:t>приняти</w:t>
            </w:r>
            <w:r>
              <w:rPr>
                <w:shd w:val="clear" w:color="auto" w:fill="FFFFFF"/>
              </w:rPr>
              <w:t>е мер по повыш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 xml:space="preserve">нию эффективности </w:t>
            </w:r>
            <w:proofErr w:type="gramStart"/>
            <w:r w:rsidRPr="0090449B">
              <w:rPr>
                <w:shd w:val="clear" w:color="auto" w:fill="FFFFFF"/>
              </w:rPr>
              <w:t>контр</w:t>
            </w:r>
            <w:r w:rsidRPr="0090449B">
              <w:rPr>
                <w:shd w:val="clear" w:color="auto" w:fill="FFFFFF"/>
              </w:rPr>
              <w:t>о</w:t>
            </w:r>
            <w:r w:rsidRPr="0090449B">
              <w:rPr>
                <w:shd w:val="clear" w:color="auto" w:fill="FFFFFF"/>
              </w:rPr>
              <w:t>ля</w:t>
            </w:r>
            <w:r>
              <w:rPr>
                <w:shd w:val="clear" w:color="auto" w:fill="FFFFFF"/>
              </w:rPr>
              <w:t> за</w:t>
            </w:r>
            <w:proofErr w:type="gramEnd"/>
            <w:r>
              <w:rPr>
                <w:shd w:val="clear" w:color="auto" w:fill="FFFFFF"/>
              </w:rPr>
              <w:t> соблюдением  федеральными государственными г</w:t>
            </w:r>
            <w:r w:rsidRPr="0090449B">
              <w:rPr>
                <w:shd w:val="clear" w:color="auto" w:fill="FFFFFF"/>
              </w:rPr>
              <w:t>ражданскими служ</w:t>
            </w:r>
            <w:r w:rsidRPr="0090449B">
              <w:rPr>
                <w:shd w:val="clear" w:color="auto" w:fill="FFFFFF"/>
              </w:rPr>
              <w:t>а</w:t>
            </w:r>
            <w:r w:rsidRPr="0090449B">
              <w:rPr>
                <w:shd w:val="clear" w:color="auto" w:fill="FFFFFF"/>
              </w:rPr>
              <w:t>щими</w:t>
            </w:r>
            <w:r>
              <w:rPr>
                <w:shd w:val="clear" w:color="auto" w:fill="FFFFFF"/>
              </w:rPr>
              <w:t>, замещающими должности фед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ральной государственной гражданской службы суда,</w:t>
            </w:r>
            <w:r w:rsidRPr="0090449B">
              <w:rPr>
                <w:shd w:val="clear" w:color="auto" w:fill="FFFFFF"/>
              </w:rPr>
              <w:t xml:space="preserve"> требований законод</w:t>
            </w:r>
            <w:r w:rsidRPr="0090449B">
              <w:rPr>
                <w:shd w:val="clear" w:color="auto" w:fill="FFFFFF"/>
              </w:rPr>
              <w:t>а</w:t>
            </w:r>
            <w:r w:rsidRPr="0090449B">
              <w:rPr>
                <w:shd w:val="clear" w:color="auto" w:fill="FFFFFF"/>
              </w:rPr>
              <w:t>тельства Российской Федерации о пр</w:t>
            </w:r>
            <w:r w:rsidRPr="0090449B">
              <w:rPr>
                <w:shd w:val="clear" w:color="auto" w:fill="FFFFFF"/>
              </w:rPr>
              <w:t>о</w:t>
            </w:r>
            <w:r w:rsidRPr="0090449B">
              <w:rPr>
                <w:shd w:val="clear" w:color="auto" w:fill="FFFFFF"/>
              </w:rPr>
              <w:t>тиводействии коррупции, касающихся предотвращения и урегулирования конфликта интересов, в том числе за привлечением таких лиц к ответстве</w:t>
            </w:r>
            <w:r w:rsidRPr="0090449B">
              <w:rPr>
                <w:shd w:val="clear" w:color="auto" w:fill="FFFFFF"/>
              </w:rPr>
              <w:t>н</w:t>
            </w:r>
            <w:r w:rsidRPr="0090449B">
              <w:rPr>
                <w:shd w:val="clear" w:color="auto" w:fill="FFFFFF"/>
              </w:rPr>
              <w:t>ности в случае несоблюдения указа</w:t>
            </w:r>
            <w:r w:rsidRPr="0090449B">
              <w:rPr>
                <w:shd w:val="clear" w:color="auto" w:fill="FFFFFF"/>
              </w:rPr>
              <w:t>н</w:t>
            </w:r>
            <w:r w:rsidRPr="0090449B">
              <w:rPr>
                <w:shd w:val="clear" w:color="auto" w:fill="FFFFFF"/>
              </w:rPr>
              <w:t>ных требований</w:t>
            </w:r>
            <w:r>
              <w:rPr>
                <w:shd w:val="clear" w:color="auto" w:fill="FFFFFF"/>
              </w:rPr>
              <w:t>.</w:t>
            </w:r>
          </w:p>
          <w:p w:rsidR="001F7D36" w:rsidRPr="000212AD" w:rsidRDefault="001F7D36" w:rsidP="007F252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44661" w:rsidRDefault="00A44661" w:rsidP="00A4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0212AD" w:rsidRDefault="007F2526" w:rsidP="007F252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9B681D" w:rsidRDefault="007F2526" w:rsidP="007F25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обеспечения принятия мер по повышению эффективн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</w:t>
            </w:r>
            <w:r w:rsidR="00281985"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контроля </w:t>
            </w:r>
            <w:r w:rsidR="00281985"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="00281985"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соблюдением  федеральными 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государственными гра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9B6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ваний 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организована следующая работа:</w:t>
            </w:r>
          </w:p>
          <w:p w:rsidR="007F2526" w:rsidRPr="009B681D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- осуществлен анализ материалов личных дел государственных гражданских служащих (в целях выявления конфликта интересов, св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занного с работой членов семьи, а также предыдущими местами работы служащих);</w:t>
            </w:r>
          </w:p>
          <w:p w:rsidR="007F2526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- проведены совещания, семинары и иные информационно-разъяснительные мероприятия по вопросам предотвращения и урегул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рования конфликта интересов.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26" w:rsidRPr="00435C8F" w:rsidTr="003D6D1F">
        <w:trPr>
          <w:trHeight w:val="19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90449B">
              <w:t>Обеспеч</w:t>
            </w:r>
            <w:r>
              <w:t>ить</w:t>
            </w:r>
            <w:r w:rsidRPr="0090449B">
              <w:t xml:space="preserve"> приняти</w:t>
            </w:r>
            <w:r>
              <w:t>е</w:t>
            </w:r>
            <w:r w:rsidRPr="0090449B">
              <w:t xml:space="preserve"> мер по повыш</w:t>
            </w:r>
            <w:r w:rsidRPr="0090449B">
              <w:t>е</w:t>
            </w:r>
            <w:r w:rsidRPr="0090449B">
              <w:t>нию эффективности кадровой работы в части, касающейся ведения личных дел федеральных государственных гра</w:t>
            </w:r>
            <w:r w:rsidRPr="0090449B">
              <w:t>ж</w:t>
            </w:r>
            <w:r w:rsidRPr="0090449B">
              <w:t>данских</w:t>
            </w:r>
            <w:r>
              <w:t xml:space="preserve"> служащих</w:t>
            </w:r>
            <w:r>
              <w:rPr>
                <w:shd w:val="clear" w:color="auto" w:fill="FFFFFF"/>
              </w:rPr>
              <w:t>, замещающих должности федеральной государстве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ной гражданской службы суда</w:t>
            </w:r>
            <w:r w:rsidRPr="0090449B">
              <w:t>, в том числе контроля за актуализацией св</w:t>
            </w:r>
            <w:r w:rsidRPr="0090449B">
              <w:t>е</w:t>
            </w:r>
            <w:r w:rsidRPr="0090449B">
              <w:t>дений, содержащих</w:t>
            </w:r>
            <w:r>
              <w:t>ся</w:t>
            </w:r>
            <w:r w:rsidRPr="0090449B">
              <w:t xml:space="preserve"> в анкетах, пре</w:t>
            </w:r>
            <w:r w:rsidRPr="0090449B">
              <w:t>д</w:t>
            </w:r>
            <w:r w:rsidRPr="0090449B">
              <w:t>ставляемых при поступлении на фед</w:t>
            </w:r>
            <w:r w:rsidRPr="0090449B">
              <w:t>е</w:t>
            </w:r>
            <w:r w:rsidRPr="0090449B">
              <w:lastRenderedPageBreak/>
              <w:t>ральную государственную гражда</w:t>
            </w:r>
            <w:r w:rsidRPr="0090449B">
              <w:t>н</w:t>
            </w:r>
            <w:r w:rsidRPr="0090449B">
              <w:t>скую службу, об их родственниках и свойственниках в целях выявления возможного конфликта интересов</w:t>
            </w:r>
            <w:r>
              <w:t>.</w:t>
            </w:r>
            <w:proofErr w:type="gramEnd"/>
          </w:p>
          <w:p w:rsidR="005C2B87" w:rsidRPr="000212AD" w:rsidRDefault="005C2B87" w:rsidP="007F252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</w:p>
          <w:p w:rsidR="00A44661" w:rsidRDefault="00A44661" w:rsidP="00A4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90449B" w:rsidRDefault="007F2526" w:rsidP="007F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44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9B681D" w:rsidRDefault="007F2526" w:rsidP="00A446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Личные дела федеральных государственных гражданских служ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щих Мариинско-Посадского районного суда Чувашской Республики – Чувашии ведутся в соответствии с требованиями Федерального закона от 27 июля 2004 года № 79-ФЗ (в ред. от 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-ФЗ) «О государственной гражданской службе Российской Федерации», Ук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за Президента Российской Федерации от 30 мая 2005 года № 609 (в ред. от 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A44661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) «Об утверждении Положения</w:t>
            </w:r>
            <w:proofErr w:type="gramEnd"/>
            <w:r w:rsidRPr="009B681D">
              <w:rPr>
                <w:rFonts w:ascii="Times New Roman" w:hAnsi="Times New Roman" w:cs="Times New Roman"/>
                <w:sz w:val="24"/>
                <w:szCs w:val="24"/>
              </w:rPr>
              <w:t xml:space="preserve"> о перс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681D">
              <w:rPr>
                <w:rFonts w:ascii="Times New Roman" w:hAnsi="Times New Roman" w:cs="Times New Roman"/>
                <w:sz w:val="24"/>
                <w:szCs w:val="24"/>
              </w:rPr>
              <w:t>нальных данных государственного гражданского служащего Российской Федерации и ведении его личного дела».</w:t>
            </w:r>
          </w:p>
        </w:tc>
      </w:tr>
      <w:tr w:rsidR="007F2526" w:rsidRPr="00435C8F" w:rsidTr="00773A7F">
        <w:trPr>
          <w:trHeight w:val="787"/>
        </w:trPr>
        <w:tc>
          <w:tcPr>
            <w:tcW w:w="1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7F2526" w:rsidRPr="00435C8F" w:rsidTr="003D6D1F">
        <w:trPr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Изучение и применение основ законод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по пр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коррупции, совершенс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вования компетенций по ключевым а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пектам противодействия коррупции ф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деральными государственными гражда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скими служащими в должностные об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занности которых входит противодейс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9E3" w:rsidRDefault="005959E3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8A5821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 xml:space="preserve"> основ законодательства Росси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ской Федерации по противодействию коррупции, совершенствования компетенций по ключевым аспектам противодействия коррупции фед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постоянно </w:t>
            </w:r>
            <w:r w:rsidR="00CE7AC1">
              <w:rPr>
                <w:rFonts w:ascii="Times New Roman" w:hAnsi="Times New Roman" w:cs="Times New Roman"/>
                <w:sz w:val="24"/>
                <w:szCs w:val="24"/>
              </w:rPr>
              <w:t xml:space="preserve">занимаются повышением своего профессионального развития по </w:t>
            </w:r>
            <w:proofErr w:type="spellStart"/>
            <w:r w:rsidR="00CE7AC1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="00CE7A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7AC1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proofErr w:type="spellEnd"/>
            <w:r w:rsidR="00CE7AC1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  <w:r w:rsidR="00C312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E7AC1">
              <w:rPr>
                <w:rFonts w:ascii="Times New Roman" w:hAnsi="Times New Roman" w:cs="Times New Roman"/>
                <w:sz w:val="24"/>
                <w:szCs w:val="24"/>
              </w:rPr>
              <w:t xml:space="preserve"> изуч</w:t>
            </w:r>
            <w:r w:rsidR="00C312AC">
              <w:rPr>
                <w:rFonts w:ascii="Times New Roman" w:hAnsi="Times New Roman" w:cs="Times New Roman"/>
                <w:sz w:val="24"/>
                <w:szCs w:val="24"/>
              </w:rPr>
              <w:t>ением изменений</w:t>
            </w:r>
            <w:r w:rsidR="00BB4FBD">
              <w:rPr>
                <w:rFonts w:ascii="Times New Roman" w:hAnsi="Times New Roman" w:cs="Times New Roman"/>
                <w:sz w:val="24"/>
                <w:szCs w:val="24"/>
              </w:rPr>
              <w:t xml:space="preserve"> в законодательстве, которые применяются в работе по профилактике коррупционных прав</w:t>
            </w:r>
            <w:r w:rsidR="00BB4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FBD">
              <w:rPr>
                <w:rFonts w:ascii="Times New Roman" w:hAnsi="Times New Roman" w:cs="Times New Roman"/>
                <w:sz w:val="24"/>
                <w:szCs w:val="24"/>
              </w:rPr>
              <w:t>нару</w:t>
            </w:r>
            <w:r w:rsidR="00EB12EA">
              <w:rPr>
                <w:rFonts w:ascii="Times New Roman" w:hAnsi="Times New Roman" w:cs="Times New Roman"/>
                <w:sz w:val="24"/>
                <w:szCs w:val="24"/>
              </w:rPr>
              <w:t>шений.</w:t>
            </w:r>
            <w:proofErr w:type="gramEnd"/>
          </w:p>
          <w:p w:rsidR="00BB4FBD" w:rsidRPr="002768E6" w:rsidRDefault="00BB4FBD" w:rsidP="00CE7AC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5821" w:rsidRPr="00435C8F" w:rsidTr="003D6D1F">
        <w:trPr>
          <w:trHeight w:val="55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служащих Управления и судов Чувашской Респу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лики – Чувашии, в должностные обяза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ности которых входит участие в прот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водействии коррупции, в мероприятиях по профессиональному развитию в о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коррупции, в том числе их обучение по дополнительным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821" w:rsidRPr="001C4A29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8A5821" w:rsidRPr="00435C8F" w:rsidRDefault="008A5821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планом,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 в Чувашской Республике - Чувашии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61" w:rsidRPr="00F73B0A" w:rsidRDefault="00A44661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  <w:r w:rsidR="00BB4FBD"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4FBD"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2FFE" w:rsidRPr="00382FFE">
              <w:rPr>
                <w:rFonts w:ascii="Times New Roman" w:hAnsi="Times New Roman" w:cs="Times New Roman"/>
                <w:sz w:val="24"/>
                <w:szCs w:val="24"/>
              </w:rPr>
              <w:t>а Управление Судебного департамента пр</w:t>
            </w:r>
            <w:r w:rsidR="00382FFE" w:rsidRPr="00382F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FFE" w:rsidRPr="00382FFE">
              <w:rPr>
                <w:rFonts w:ascii="Times New Roman" w:hAnsi="Times New Roman" w:cs="Times New Roman"/>
                <w:sz w:val="24"/>
                <w:szCs w:val="24"/>
              </w:rPr>
              <w:t>ведены семинарские занятия с работниками аппаратов районных (горо</w:t>
            </w:r>
            <w:r w:rsidR="00382FFE" w:rsidRPr="00382F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2FFE"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ского) </w:t>
            </w:r>
            <w:r w:rsidR="00382FFE"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судов Чувашской Республики, на </w:t>
            </w:r>
            <w:proofErr w:type="gramStart"/>
            <w:r w:rsidR="00382FFE" w:rsidRPr="00F73B0A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="00382FFE"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 была охвачен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2FFE"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F73B0A" w:rsidRPr="00F73B0A" w:rsidRDefault="00A44661" w:rsidP="00F73B0A">
            <w:pPr>
              <w:pStyle w:val="11"/>
              <w:shd w:val="clear" w:color="auto" w:fill="auto"/>
              <w:tabs>
                <w:tab w:val="left" w:pos="2261"/>
              </w:tabs>
              <w:spacing w:after="0" w:line="274" w:lineRule="exact"/>
              <w:ind w:left="120" w:firstLine="709"/>
              <w:jc w:val="left"/>
              <w:rPr>
                <w:sz w:val="24"/>
                <w:szCs w:val="24"/>
              </w:rPr>
            </w:pPr>
            <w:r w:rsidRPr="00F73B0A">
              <w:rPr>
                <w:sz w:val="24"/>
                <w:szCs w:val="24"/>
              </w:rPr>
              <w:t>-</w:t>
            </w:r>
            <w:r w:rsidR="00382FFE" w:rsidRPr="00F73B0A">
              <w:rPr>
                <w:sz w:val="24"/>
                <w:szCs w:val="24"/>
              </w:rPr>
              <w:t xml:space="preserve"> </w:t>
            </w:r>
            <w:r w:rsidR="00F73B0A" w:rsidRPr="00F73B0A">
              <w:rPr>
                <w:sz w:val="24"/>
                <w:szCs w:val="24"/>
              </w:rPr>
              <w:t xml:space="preserve"> Отдельные вопросы организации профилактических</w:t>
            </w:r>
            <w:r w:rsidR="00F73B0A" w:rsidRPr="00F73B0A">
              <w:rPr>
                <w:rStyle w:val="2"/>
                <w:i w:val="0"/>
                <w:sz w:val="24"/>
                <w:szCs w:val="24"/>
              </w:rPr>
              <w:t xml:space="preserve"> мер</w:t>
            </w:r>
            <w:r w:rsidR="00F73B0A" w:rsidRPr="00F73B0A">
              <w:rPr>
                <w:rStyle w:val="2"/>
                <w:i w:val="0"/>
                <w:sz w:val="24"/>
                <w:szCs w:val="24"/>
              </w:rPr>
              <w:t>о</w:t>
            </w:r>
            <w:r w:rsidR="00F73B0A" w:rsidRPr="00F73B0A">
              <w:rPr>
                <w:rStyle w:val="2"/>
                <w:i w:val="0"/>
                <w:sz w:val="24"/>
                <w:szCs w:val="24"/>
              </w:rPr>
              <w:t>приятий по противодействию коррупции;</w:t>
            </w:r>
          </w:p>
          <w:p w:rsidR="00F73B0A" w:rsidRPr="00F73B0A" w:rsidRDefault="00F73B0A" w:rsidP="00F73B0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-  Сведения о ходе реализации мер по противодействию корру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F73B0A" w:rsidRPr="00F73B0A" w:rsidRDefault="00F73B0A" w:rsidP="00F73B0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-  Итоги декларационной кампании 2022 года в части,  касающе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ся проведения анализа сведений о доходах, расходах, об имуществе и обязательствах имущественного характера с использованием государс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венной информационной системы в области противодействия корру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ции "Посейдон" (УПК Судебного департамента);</w:t>
            </w:r>
          </w:p>
          <w:p w:rsidR="00F73B0A" w:rsidRPr="00F73B0A" w:rsidRDefault="00F73B0A" w:rsidP="00F73B0A">
            <w:pPr>
              <w:pStyle w:val="ConsPlusNormal"/>
              <w:widowControl/>
              <w:ind w:firstLine="709"/>
              <w:jc w:val="both"/>
              <w:rPr>
                <w:rStyle w:val="2"/>
                <w:i w:val="0"/>
                <w:sz w:val="24"/>
                <w:szCs w:val="24"/>
              </w:rPr>
            </w:pP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-  Требования и ограничения, налагаемые на федеральных  </w:t>
            </w:r>
            <w:r w:rsidRPr="00F73B0A">
              <w:rPr>
                <w:rStyle w:val="2"/>
                <w:i w:val="0"/>
                <w:sz w:val="24"/>
                <w:szCs w:val="24"/>
              </w:rPr>
              <w:t>гос</w:t>
            </w:r>
            <w:r w:rsidRPr="00F73B0A">
              <w:rPr>
                <w:rStyle w:val="2"/>
                <w:i w:val="0"/>
                <w:sz w:val="24"/>
                <w:szCs w:val="24"/>
              </w:rPr>
              <w:t>у</w:t>
            </w:r>
            <w:r w:rsidRPr="00F73B0A">
              <w:rPr>
                <w:rStyle w:val="2"/>
                <w:i w:val="0"/>
                <w:sz w:val="24"/>
                <w:szCs w:val="24"/>
              </w:rPr>
              <w:t>дарственных гражданских служащих;</w:t>
            </w:r>
          </w:p>
          <w:p w:rsidR="00382FFE" w:rsidRPr="00F73B0A" w:rsidRDefault="00F73B0A" w:rsidP="00F73B0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0A">
              <w:rPr>
                <w:rStyle w:val="2"/>
                <w:i w:val="0"/>
                <w:sz w:val="24"/>
                <w:szCs w:val="24"/>
              </w:rPr>
              <w:t xml:space="preserve">- 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 О методических рекомендациях по вопросам представления сведений о доходах</w:t>
            </w:r>
            <w:r w:rsidR="00626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 характера и заполнения соответствующей формы справки в 2023 году (за отчетный 2022 год). Основные новеллы к указанным мет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дическим рекомендациям</w:t>
            </w:r>
            <w:r w:rsidR="00382FFE" w:rsidRPr="00F7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821" w:rsidRDefault="00382FFE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0A">
              <w:rPr>
                <w:rFonts w:ascii="Times New Roman" w:hAnsi="Times New Roman" w:cs="Times New Roman"/>
                <w:sz w:val="24"/>
                <w:szCs w:val="24"/>
              </w:rPr>
              <w:t>На данном семинарском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занятии приняла </w:t>
            </w:r>
            <w:r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BB4FBD" w:rsidRPr="00382FFE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BB4FBD" w:rsidRPr="00382F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B4FBD"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  <w:r w:rsidRPr="00382FFE">
              <w:rPr>
                <w:rFonts w:ascii="Times New Roman" w:hAnsi="Times New Roman" w:cs="Times New Roman"/>
                <w:sz w:val="24"/>
                <w:szCs w:val="24"/>
              </w:rPr>
              <w:t xml:space="preserve">Сурмеева О.П., 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</w:t>
            </w:r>
            <w:proofErr w:type="gramStart"/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12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противодействии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382FFE" w:rsidRDefault="00382FFE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2635F" w:rsidRPr="00157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 xml:space="preserve"> году самостоятельно прослушаны курсы (в виде </w:t>
            </w:r>
            <w:proofErr w:type="spellStart"/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вебин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) по темам:</w:t>
            </w:r>
          </w:p>
          <w:p w:rsidR="007D2AC7" w:rsidRDefault="007D2AC7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Порядок заполнения и представления сведений о ходе реализ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ции мер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AC7" w:rsidRDefault="007D2AC7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Особенности отражения информации о ценных бумагах в справке о доходах, расходах, об имуществе и обязательствах имущес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венного характера, а также доходов от их владения 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AC7" w:rsidRDefault="007D2AC7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анализа и проверки сведений о доходах, расходах, об имуществе и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характера;</w:t>
            </w:r>
          </w:p>
          <w:p w:rsidR="007D2AC7" w:rsidRPr="0062635F" w:rsidRDefault="007D2AC7" w:rsidP="00382FFE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 xml:space="preserve">Обзор практики привлечения к ответственности федеральных государственных гражданских служащих за несоблюдение </w:t>
            </w:r>
            <w:proofErr w:type="spellStart"/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антикорру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7D2AC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с практическими примерами ситуаций с риском возникновения  конфликта интересов</w:t>
            </w:r>
          </w:p>
          <w:p w:rsidR="00382FFE" w:rsidRPr="0092331D" w:rsidRDefault="00382FFE" w:rsidP="0092331D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821" w:rsidRPr="00435C8F" w:rsidTr="003D6D1F">
        <w:trPr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федеральных г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сударственных гражданских служащих, впервые поступивших на федеральную государственную гражданскую службу для замещения должностей, включенных в соответствующий перечень должн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стей, в мероприятиях по профессионал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ному развитию в области противодейс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821" w:rsidRPr="001C4A29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8A5821" w:rsidRPr="00435C8F" w:rsidRDefault="008A5821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821" w:rsidRPr="008A5821" w:rsidRDefault="002768E6" w:rsidP="0062635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26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впервые поступивших на федеральную государс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венную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не имелось.</w:t>
            </w:r>
          </w:p>
        </w:tc>
      </w:tr>
      <w:tr w:rsidR="007F2526" w:rsidRPr="00435C8F" w:rsidTr="003D6D1F">
        <w:trPr>
          <w:trHeight w:val="84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5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8A5821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824AB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просвещения государственных гражданских служащих впервые принятых на работу по </w:t>
            </w:r>
            <w:proofErr w:type="spellStart"/>
            <w:r w:rsidRPr="005824AB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Pr="005824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24AB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proofErr w:type="spellEnd"/>
            <w:r w:rsidRPr="005824A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B96CBC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626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году в Мариинско-Посадский районный суд Чувашской Республики – Чувашии на государственную гражданскую службу Ро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proofErr w:type="gramStart"/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proofErr w:type="gramEnd"/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526" w:rsidRPr="00B96CBC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назначении на государственную гражданскую службу Ро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с впервые принятыми на работу начальником о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щего отдела </w:t>
            </w:r>
            <w:proofErr w:type="spellStart"/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>Сурмеевой</w:t>
            </w:r>
            <w:proofErr w:type="spellEnd"/>
            <w:r w:rsidR="002768E6"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 w:rsidR="00B96CBC"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инструктаж, включающий как 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нормативными документами по противодействию ко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рупции, так и разъяснение ограничений и запретов, установленных в ц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лях противодействия коррупции, а также требований к служебному п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ведению.</w:t>
            </w:r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Граждане, назначаемые на должности гражданской службы в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br/>
              <w:t>суд, в обязательном порядке, знакомятся, под роспись, с нормативными правовыми актами по вопросам противодействия коррупции, знакомятся с Памятками по противодействию коррупции и прохождению гражда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CBC">
              <w:rPr>
                <w:rFonts w:ascii="Times New Roman" w:hAnsi="Times New Roman" w:cs="Times New Roman"/>
                <w:sz w:val="24"/>
                <w:szCs w:val="24"/>
              </w:rPr>
              <w:t>ской службы.</w:t>
            </w:r>
          </w:p>
          <w:p w:rsidR="007F2526" w:rsidRPr="008A5821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2B87" w:rsidRPr="00435C8F" w:rsidTr="003D6D1F">
        <w:trPr>
          <w:trHeight w:val="55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87" w:rsidRDefault="005C2B87" w:rsidP="008A5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87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государственных гражданских служащих суда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тематике.</w:t>
            </w:r>
          </w:p>
          <w:p w:rsidR="005C2B87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5C2B87" w:rsidRDefault="005C2B87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931" w:rsidRPr="005545CD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635F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2023 году в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виде семинарских занятий проведено 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по тем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7957" w:rsidRPr="005545CD" w:rsidRDefault="00157957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- Методические рекомендации по вопросам предоставления св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дений о доходах, расходах, об имуществе и обязательствах имуществе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ного характера и заполнения соответствующей формы справки в 2023 году (за отчетный период 2022 года), а также основными новеллами в указанных методических рекомендациях, разработанных Министерс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вом труда и социальной защиты Российской Федерации;</w:t>
            </w:r>
          </w:p>
          <w:p w:rsidR="00425F91" w:rsidRPr="005545CD" w:rsidRDefault="00425F9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- Основные принципы и правила служебного поведения госуда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служащих в соответствии с Типовым коде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сом этики и служебного поведения государственных служащих Росси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ской Федерации и муниципальных служащих;</w:t>
            </w:r>
          </w:p>
          <w:p w:rsidR="00425F91" w:rsidRPr="005545CD" w:rsidRDefault="00425F9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- Как работать </w:t>
            </w:r>
            <w:proofErr w:type="gramStart"/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и не п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падать в коррупционные ситуации.</w:t>
            </w:r>
          </w:p>
          <w:p w:rsidR="000E3931" w:rsidRPr="005545CD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В виде консультаций и ознакомлений – </w:t>
            </w:r>
            <w:r w:rsidR="00416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931" w:rsidRPr="005545CD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декларирование, Методические рекоме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дации Минтруда России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931" w:rsidRPr="005545CD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вопросам предоставления судьями и работниками аппаратов судов сведений о доходах, расходах</w:t>
            </w:r>
            <w:proofErr w:type="gramStart"/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и заполнения соответствующей формы справки, утвержденные постановлением Пр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зидиума ВС РФ 01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425F91" w:rsidRPr="005545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5CD" w:rsidRPr="005545CD" w:rsidRDefault="000E3931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материалы по вопросам реализ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ции Указа Президента Российской Федерации от 29 декабря 2022 года № 968 «Об особенностях исполнения обязанностей, соблюдения огр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ничений и запретов в области противодействия коррупции некоторыми 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категориями граждан в период проведения специальной военной опер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ции», разработанные Министерством труда и социальной защиты Ро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45CD" w:rsidRPr="005545CD">
              <w:rPr>
                <w:rFonts w:ascii="Times New Roman" w:hAnsi="Times New Roman" w:cs="Times New Roman"/>
                <w:sz w:val="24"/>
                <w:szCs w:val="24"/>
              </w:rPr>
              <w:t>сийской Федерации;</w:t>
            </w:r>
          </w:p>
          <w:p w:rsidR="005545CD" w:rsidRPr="00416D3A" w:rsidRDefault="005545CD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-  Положение о порядке сообщения лицами, замещающими дол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ности федеральной государственной гражданской службы в районном (городском) суде Чувашской Республике – Чувашии, и иными лицами о возникновении личной заинтересованности при исполнении должнос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ных обязанностей, которая приводит или может привести к конфликту интересов, утвержденное приказом Управления Судебного департаме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та в Чувашской 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Республике – Чувашии 11 апреля 2023 года  № 42;</w:t>
            </w:r>
            <w:proofErr w:type="gramEnd"/>
          </w:p>
          <w:p w:rsidR="005545CD" w:rsidRPr="00416D3A" w:rsidRDefault="005545CD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- Обзор правоприменительной практики в части невозможности представить по объективным и уважительным причинам сведения о д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ходах, расходах, об имуществе и обязательствах имущественного хара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тера своих супруги (супруга) и несовершеннолетних детей, подгото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ленный Министерством труда и социальной защиты Российской Фед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6D3A">
              <w:rPr>
                <w:rFonts w:ascii="Times New Roman" w:hAnsi="Times New Roman" w:cs="Times New Roman"/>
                <w:sz w:val="24"/>
                <w:szCs w:val="24"/>
              </w:rPr>
              <w:t>рации;</w:t>
            </w:r>
          </w:p>
          <w:p w:rsidR="00127F54" w:rsidRPr="00416D3A" w:rsidRDefault="00127F54" w:rsidP="000E393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D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6D3A" w:rsidRPr="00416D3A">
              <w:rPr>
                <w:rFonts w:ascii="Times New Roman" w:hAnsi="Times New Roman" w:cs="Times New Roman"/>
                <w:sz w:val="24"/>
                <w:szCs w:val="24"/>
              </w:rPr>
              <w:t>Заполнение  графы 6 «Сумма поступивших на счет денежных средств» Раздела 4 «Сведения о счетах» справки о доходах, расходах, об имуществе и обязательствах имущественного характера  в соответствии с Указом Президента Российской Федерации от 18 июля 2022 года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</w:t>
            </w:r>
            <w:proofErr w:type="gramEnd"/>
            <w:r w:rsidR="00416D3A" w:rsidRPr="00416D3A">
              <w:rPr>
                <w:rFonts w:ascii="Times New Roman" w:hAnsi="Times New Roman" w:cs="Times New Roman"/>
                <w:sz w:val="24"/>
                <w:szCs w:val="24"/>
              </w:rPr>
              <w:t xml:space="preserve"> закон «О противодействии коррупции»</w:t>
            </w:r>
          </w:p>
          <w:p w:rsidR="005C2B87" w:rsidRPr="007D2AC7" w:rsidRDefault="005545CD" w:rsidP="007D2AC7">
            <w:pPr>
              <w:pStyle w:val="20"/>
              <w:shd w:val="clear" w:color="auto" w:fill="auto"/>
              <w:spacing w:before="0" w:line="240" w:lineRule="auto"/>
              <w:ind w:firstLine="720"/>
              <w:jc w:val="both"/>
            </w:pPr>
            <w:r w:rsidRPr="00416D3A">
              <w:t xml:space="preserve">-  </w:t>
            </w:r>
            <w:r w:rsidRPr="007D2AC7">
              <w:t xml:space="preserve">Приказ СД при </w:t>
            </w:r>
            <w:proofErr w:type="gramStart"/>
            <w:r w:rsidRPr="007D2AC7">
              <w:t>ВС</w:t>
            </w:r>
            <w:proofErr w:type="gramEnd"/>
            <w:r w:rsidRPr="007D2AC7">
              <w:t xml:space="preserve"> РФ от 31</w:t>
            </w:r>
            <w:r w:rsidR="00852784" w:rsidRPr="007D2AC7">
              <w:t xml:space="preserve"> октября </w:t>
            </w:r>
            <w:r w:rsidRPr="007D2AC7">
              <w:t>2023 года № 226 «</w:t>
            </w:r>
            <w:r w:rsidR="007D2AC7" w:rsidRPr="007D2AC7">
              <w:t>Об у</w:t>
            </w:r>
            <w:r w:rsidR="007D2AC7" w:rsidRPr="007D2AC7">
              <w:t>т</w:t>
            </w:r>
            <w:r w:rsidR="007D2AC7" w:rsidRPr="007D2AC7">
              <w:t>верждении</w:t>
            </w:r>
            <w:r w:rsidR="007D2AC7">
              <w:t xml:space="preserve"> </w:t>
            </w:r>
            <w:r w:rsidR="007D2AC7" w:rsidRPr="007D2AC7">
              <w:t>Положения о представлении гражданами, претендующими на</w:t>
            </w:r>
            <w:r w:rsidR="007D2AC7">
              <w:t xml:space="preserve"> </w:t>
            </w:r>
            <w:r w:rsidR="007D2AC7" w:rsidRPr="007D2AC7">
              <w:t>замещение</w:t>
            </w:r>
            <w:r w:rsidR="007D2AC7">
              <w:t xml:space="preserve"> </w:t>
            </w:r>
            <w:r w:rsidR="007D2AC7" w:rsidRPr="007D2AC7">
              <w:t>должностей федеральной государственной гражданской службы в</w:t>
            </w:r>
            <w:r w:rsidR="007D2AC7">
              <w:t xml:space="preserve"> </w:t>
            </w:r>
            <w:r w:rsidR="007D2AC7" w:rsidRPr="007D2AC7">
              <w:t>федеральных судах общей юрисдикции и федеральных а</w:t>
            </w:r>
            <w:r w:rsidR="007D2AC7" w:rsidRPr="007D2AC7">
              <w:t>р</w:t>
            </w:r>
            <w:r w:rsidR="007D2AC7" w:rsidRPr="007D2AC7">
              <w:t>битражных судах, в</w:t>
            </w:r>
            <w:r w:rsidR="007D2AC7">
              <w:t xml:space="preserve"> </w:t>
            </w:r>
            <w:r w:rsidR="007D2AC7" w:rsidRPr="007D2AC7">
              <w:t>управлениях Судебного департамента в субъектах Российской Федерации, и</w:t>
            </w:r>
            <w:r w:rsidR="007D2AC7">
              <w:t xml:space="preserve"> </w:t>
            </w:r>
            <w:r w:rsidR="007D2AC7" w:rsidRPr="007D2AC7">
              <w:t>федеральными государственными гражда</w:t>
            </w:r>
            <w:r w:rsidR="007D2AC7" w:rsidRPr="007D2AC7">
              <w:t>н</w:t>
            </w:r>
            <w:r w:rsidR="007D2AC7" w:rsidRPr="007D2AC7">
              <w:t>скими служащими, замещающими</w:t>
            </w:r>
            <w:r w:rsidR="007D2AC7">
              <w:t xml:space="preserve"> </w:t>
            </w:r>
            <w:r w:rsidR="007D2AC7" w:rsidRPr="007D2AC7">
              <w:t>должности федеральной государс</w:t>
            </w:r>
            <w:r w:rsidR="007D2AC7" w:rsidRPr="007D2AC7">
              <w:t>т</w:t>
            </w:r>
            <w:r w:rsidR="007D2AC7" w:rsidRPr="007D2AC7">
              <w:t>венной гражданской службы в</w:t>
            </w:r>
            <w:r w:rsidR="007D2AC7">
              <w:t xml:space="preserve"> </w:t>
            </w:r>
            <w:r w:rsidR="007D2AC7" w:rsidRPr="007D2AC7">
              <w:t xml:space="preserve">федеральных судах общей юрисдикции и федеральных </w:t>
            </w:r>
            <w:proofErr w:type="gramStart"/>
            <w:r w:rsidR="007D2AC7" w:rsidRPr="007D2AC7">
              <w:t>арбитражных судах, в</w:t>
            </w:r>
            <w:r w:rsidR="007D2AC7">
              <w:t xml:space="preserve"> </w:t>
            </w:r>
            <w:r w:rsidR="007D2AC7" w:rsidRPr="007D2AC7">
              <w:t>управлениях Судебного депа</w:t>
            </w:r>
            <w:r w:rsidR="007D2AC7" w:rsidRPr="007D2AC7">
              <w:t>р</w:t>
            </w:r>
            <w:r w:rsidR="007D2AC7" w:rsidRPr="007D2AC7">
              <w:t>тамента в субъектах Российской Федерации,</w:t>
            </w:r>
            <w:r w:rsidR="007D2AC7">
              <w:t xml:space="preserve"> </w:t>
            </w:r>
            <w:r w:rsidR="007D2AC7" w:rsidRPr="007D2AC7">
              <w:t>сведений о своих дох</w:t>
            </w:r>
            <w:r w:rsidR="007D2AC7" w:rsidRPr="007D2AC7">
              <w:t>о</w:t>
            </w:r>
            <w:r w:rsidR="007D2AC7" w:rsidRPr="007D2AC7">
              <w:t>дах, расходах, об имуществе и обязательствах</w:t>
            </w:r>
            <w:r w:rsidR="007D2AC7">
              <w:t xml:space="preserve"> </w:t>
            </w:r>
            <w:r w:rsidR="007D2AC7" w:rsidRPr="007D2AC7">
              <w:t>имущественного хара</w:t>
            </w:r>
            <w:r w:rsidR="007D2AC7" w:rsidRPr="007D2AC7">
              <w:t>к</w:t>
            </w:r>
            <w:r w:rsidR="007D2AC7" w:rsidRPr="007D2AC7">
              <w:t>тера, а также сведений о доходах, расходах, об</w:t>
            </w:r>
            <w:r w:rsidR="007D2AC7">
              <w:t xml:space="preserve"> </w:t>
            </w:r>
            <w:r w:rsidR="007D2AC7" w:rsidRPr="007D2AC7">
              <w:t>имуществе и обяз</w:t>
            </w:r>
            <w:r w:rsidR="007D2AC7" w:rsidRPr="007D2AC7">
              <w:t>а</w:t>
            </w:r>
            <w:r w:rsidR="007D2AC7" w:rsidRPr="007D2AC7">
              <w:lastRenderedPageBreak/>
              <w:t>тельствах имущественного характер</w:t>
            </w:r>
            <w:r w:rsidR="007D2AC7">
              <w:t>а суп</w:t>
            </w:r>
            <w:r w:rsidR="007D2AC7" w:rsidRPr="007D2AC7">
              <w:t>руги (супруга) и</w:t>
            </w:r>
            <w:r w:rsidR="007D2AC7">
              <w:t xml:space="preserve"> </w:t>
            </w:r>
            <w:r w:rsidR="007D2AC7" w:rsidRPr="007D2AC7">
              <w:t>несове</w:t>
            </w:r>
            <w:r w:rsidR="007D2AC7" w:rsidRPr="007D2AC7">
              <w:t>р</w:t>
            </w:r>
            <w:r w:rsidR="007D2AC7" w:rsidRPr="007D2AC7">
              <w:t>шеннолетних детей</w:t>
            </w:r>
            <w:r w:rsidRPr="007D2AC7">
              <w:t>»</w:t>
            </w:r>
            <w:r w:rsidR="000E3931" w:rsidRPr="007D2AC7">
              <w:t>.</w:t>
            </w:r>
            <w:proofErr w:type="gramEnd"/>
          </w:p>
          <w:p w:rsidR="005959E3" w:rsidRPr="005545CD" w:rsidRDefault="005959E3" w:rsidP="007D2AC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C7">
              <w:rPr>
                <w:rFonts w:ascii="Times New Roman" w:hAnsi="Times New Roman" w:cs="Times New Roman"/>
                <w:sz w:val="24"/>
                <w:szCs w:val="24"/>
              </w:rPr>
              <w:t>Также на оперативном совещании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с судьями и государственными гражданскими служащими </w:t>
            </w:r>
            <w:r w:rsidR="007C0FCA" w:rsidRPr="005545CD">
              <w:rPr>
                <w:rFonts w:ascii="Times New Roman" w:hAnsi="Times New Roman" w:cs="Times New Roman"/>
                <w:sz w:val="24"/>
                <w:szCs w:val="24"/>
              </w:rPr>
              <w:t>суда были охвачены темы в виде напомин</w:t>
            </w:r>
            <w:r w:rsidR="007C0FCA" w:rsidRPr="00554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0FCA" w:rsidRPr="005545CD">
              <w:rPr>
                <w:rFonts w:ascii="Times New Roman" w:hAnsi="Times New Roman" w:cs="Times New Roman"/>
                <w:sz w:val="24"/>
                <w:szCs w:val="24"/>
              </w:rPr>
              <w:t>ний:</w:t>
            </w:r>
          </w:p>
          <w:p w:rsidR="007C0FCA" w:rsidRPr="005545CD" w:rsidRDefault="007C0FCA" w:rsidP="007C0FC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- Своевременность сдачи сведений  </w:t>
            </w:r>
            <w:r w:rsidRPr="005545CD">
              <w:rPr>
                <w:rFonts w:ascii="Times New Roman" w:eastAsia="Calibri" w:hAnsi="Times New Roman" w:cs="Times New Roman"/>
                <w:sz w:val="24"/>
                <w:szCs w:val="24"/>
              </w:rPr>
              <w:t>о доходах, расходах, об им</w:t>
            </w:r>
            <w:r w:rsidRPr="005545C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545CD">
              <w:rPr>
                <w:rFonts w:ascii="Times New Roman" w:eastAsia="Calibri" w:hAnsi="Times New Roman" w:cs="Times New Roman"/>
                <w:sz w:val="24"/>
                <w:szCs w:val="24"/>
              </w:rPr>
              <w:t>ществе и обязательствах имущественного характера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 xml:space="preserve"> судьями и госуда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ственными гражданскими служащими;</w:t>
            </w:r>
          </w:p>
          <w:p w:rsidR="007C0FCA" w:rsidRPr="005545CD" w:rsidRDefault="007C0FCA" w:rsidP="007C0FC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545CD">
              <w:rPr>
                <w:rFonts w:ascii="Times New Roman" w:hAnsi="Times New Roman" w:cs="Times New Roman"/>
                <w:sz w:val="24"/>
                <w:szCs w:val="24"/>
              </w:rPr>
              <w:t>- Соблюдение кодекса этики</w:t>
            </w:r>
            <w:r w:rsidRPr="005545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служебного поведения федерал</w:t>
            </w:r>
            <w:r w:rsidRPr="005545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545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ных государственных гражданских служащих</w:t>
            </w:r>
          </w:p>
          <w:p w:rsidR="0092331D" w:rsidRPr="005545CD" w:rsidRDefault="0092331D" w:rsidP="007C0FC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435C8F" w:rsidTr="00773A7F">
        <w:trPr>
          <w:trHeight w:val="720"/>
        </w:trPr>
        <w:tc>
          <w:tcPr>
            <w:tcW w:w="1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0F497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0F4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экспертиза нормативных правовых актов и их проектов</w:t>
            </w:r>
          </w:p>
        </w:tc>
      </w:tr>
      <w:tr w:rsidR="007F2526" w:rsidRPr="00435C8F" w:rsidTr="003D6D1F">
        <w:trPr>
          <w:trHeight w:val="5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суда.</w:t>
            </w:r>
          </w:p>
          <w:p w:rsidR="005C2B87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Сурмеева О.П.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EA4DDC" w:rsidRDefault="007F2526" w:rsidP="0062635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нормативных правовых актов и проектов нормативных правовых актов суда  в 202</w:t>
            </w:r>
            <w:r w:rsidR="00626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провод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лась.</w:t>
            </w:r>
          </w:p>
        </w:tc>
      </w:tr>
      <w:tr w:rsidR="007F2526" w:rsidRPr="00435C8F" w:rsidTr="00773A7F">
        <w:trPr>
          <w:trHeight w:val="606"/>
        </w:trPr>
        <w:tc>
          <w:tcPr>
            <w:tcW w:w="1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7F2526" w:rsidRPr="00435C8F" w:rsidTr="003D6D1F">
        <w:trPr>
          <w:trHeight w:val="79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435C8F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ном сайте суда  данных судебной стат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стики по делам коррупционной напра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Сурмеева О.П.,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хайлова Г.А.</w:t>
            </w:r>
          </w:p>
          <w:p w:rsidR="007F2526" w:rsidRPr="00435C8F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На сайте Мариинско-Посадского районного суда Чувашской Ре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публики  - Чувашии в разделе Документы суда – Судебная статистика – 202</w:t>
            </w:r>
            <w:r w:rsidR="006E5367" w:rsidRPr="00157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размещены данные судебной статистики по уголовным делам коррупционной направленности, </w:t>
            </w:r>
            <w:proofErr w:type="gramStart"/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рассмотренными</w:t>
            </w:r>
            <w:proofErr w:type="gramEnd"/>
            <w:r w:rsidRPr="00157957">
              <w:rPr>
                <w:rFonts w:ascii="Times New Roman" w:hAnsi="Times New Roman" w:cs="Times New Roman"/>
                <w:sz w:val="24"/>
                <w:szCs w:val="24"/>
              </w:rPr>
              <w:t xml:space="preserve"> судом, которые отр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жены в разделах 2 и 3 отчета формы № 01.1 (приложение к оперативной отчетности формы № 01):</w:t>
            </w:r>
          </w:p>
          <w:p w:rsidR="00157957" w:rsidRDefault="00157957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- Отчет о работе Мариинско-Посадского районного суда Чува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ской Республики  - Чувашии по рассмотрению уголовных дел по о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 xml:space="preserve">дельным статьям УК РФ по первой инстанции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2022 года.</w:t>
            </w:r>
          </w:p>
          <w:p w:rsidR="00157957" w:rsidRPr="00157957" w:rsidRDefault="00157957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размещены отчеты за 2023 год:</w:t>
            </w:r>
          </w:p>
          <w:p w:rsidR="007F2526" w:rsidRPr="00157957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- Отчет о работе Мариинско-Посадского районного суда Чува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ской Республики  - Чувашии по рассмотрению уголовных дел по о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дельным статьям УК РФ по первой инстанции за 3 месяца</w:t>
            </w:r>
            <w:r w:rsidR="00157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526" w:rsidRPr="00157957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о работе Мариинско-Посадского районного суда Чува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ской Республики  - Чувашии по рассмотрению уголовных дел по о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дельным статьям УК РФ по первой инстанции за 6 месяцев</w:t>
            </w:r>
            <w:r w:rsidR="00157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526" w:rsidRPr="006E5367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- Отчет о работе Мариинско-Посадского районного суда Чува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ской Республики  - Чувашии по рассмотрению уголовных дел по о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7957">
              <w:rPr>
                <w:rFonts w:ascii="Times New Roman" w:hAnsi="Times New Roman" w:cs="Times New Roman"/>
                <w:sz w:val="24"/>
                <w:szCs w:val="24"/>
              </w:rPr>
              <w:t>дельным статьям УК РФ по первой инстанции за 9 месяцев</w:t>
            </w:r>
          </w:p>
          <w:p w:rsidR="007F2526" w:rsidRPr="005C2B87" w:rsidRDefault="007F2526" w:rsidP="007F252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2526" w:rsidRPr="006E5367" w:rsidTr="003D6D1F">
        <w:trPr>
          <w:trHeight w:val="169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7F2526" w:rsidP="007F25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Default="005C2B87" w:rsidP="007F25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и наполнение раздела «Противодействие коррупции» на официальном сайте суда.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Сурмеева О.П.,  </w:t>
            </w:r>
          </w:p>
          <w:p w:rsidR="00A44661" w:rsidRDefault="00A44661" w:rsidP="00A4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хайлова Г.А.</w:t>
            </w:r>
          </w:p>
          <w:p w:rsidR="007F2526" w:rsidRDefault="007F2526" w:rsidP="007F25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26" w:rsidRPr="00A44661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Раздел «Противодействие коррупции» сайта суда ведется на о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новании:</w:t>
            </w:r>
          </w:p>
          <w:p w:rsidR="007F2526" w:rsidRPr="00A44661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 Положения о порядке ведения раздела «Противодействие ко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рупции» на официальных сайтах федеральных судов общей юрисди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ции, федеральных арбитражных судов, Управлений Судебного департ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мента в субъектах Российской Федерации, утвержденного Приказом Судебного департамента при Верховном Суде Российской Федерации от 26 декабря 2018 года № 339;</w:t>
            </w:r>
          </w:p>
          <w:p w:rsidR="007F2526" w:rsidRPr="00A44661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Приказа Министерства труда и социальной защиты Российской Федерации от 07 октября 2013 года № 530н (в ред. от 26 июля 2018 года № 490н)</w:t>
            </w:r>
            <w:r w:rsidR="00EB12EA"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«О требованиях к размещению и наполнению подразделов, п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ального страхования Российской Федерации, Федерального фонда об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зательного медицинского страхования, государственных корпораций (компаний), иных</w:t>
            </w:r>
            <w:proofErr w:type="gramEnd"/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организаций, созданных на основании федеральных законов, и требованиях к должностям, замещение которых влечет за с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бой размещение сведений о доходах, расходах, об имуществе и обяз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тельствах имущественного характера;</w:t>
            </w:r>
          </w:p>
          <w:p w:rsidR="007F2526" w:rsidRDefault="007F2526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Порядка размещения сведений о доходах, расходах, об имущ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стве и обязательствах имущественного характера федеральных госуда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ральных арбитражных судов, управлений Судебного департамента в субъектах Российской Федерации и предоставления этих сведений о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щероссийским средствам</w:t>
            </w:r>
            <w:proofErr w:type="gramEnd"/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массовой информации для опубликования, у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вержденного приказом Судебного департамента при Верховном Суде Российской Федерации от 05 ноября 2015 года № 339 (в ред. от 10 се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</w:t>
            </w:r>
            <w:r w:rsidRPr="00A446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тября 2018 года № 147).</w:t>
            </w:r>
          </w:p>
          <w:p w:rsidR="005959E3" w:rsidRPr="006E5367" w:rsidRDefault="005959E3" w:rsidP="007F25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0A8" w:rsidRDefault="006C00A8" w:rsidP="006C00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6A9" w:rsidRPr="006C00A8" w:rsidRDefault="004C0861" w:rsidP="000634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общего отдела                                                                    О.П. Сурмеева</w:t>
      </w:r>
    </w:p>
    <w:sectPr w:rsidR="00E076A9" w:rsidRPr="006C00A8" w:rsidSect="00773A7F">
      <w:pgSz w:w="16838" w:h="11906" w:orient="landscape"/>
      <w:pgMar w:top="993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haracterSpacingControl w:val="doNotCompress"/>
  <w:compat/>
  <w:rsids>
    <w:rsidRoot w:val="006C00A8"/>
    <w:rsid w:val="0006345B"/>
    <w:rsid w:val="000C6F19"/>
    <w:rsid w:val="000E3931"/>
    <w:rsid w:val="0011524D"/>
    <w:rsid w:val="00127F54"/>
    <w:rsid w:val="00132C2E"/>
    <w:rsid w:val="00157957"/>
    <w:rsid w:val="00171875"/>
    <w:rsid w:val="00186BDC"/>
    <w:rsid w:val="001A1BA5"/>
    <w:rsid w:val="001B4546"/>
    <w:rsid w:val="001C7682"/>
    <w:rsid w:val="001F7D36"/>
    <w:rsid w:val="00227587"/>
    <w:rsid w:val="0023264E"/>
    <w:rsid w:val="00247A2E"/>
    <w:rsid w:val="00252C9F"/>
    <w:rsid w:val="002768E6"/>
    <w:rsid w:val="00281985"/>
    <w:rsid w:val="0028485B"/>
    <w:rsid w:val="002A327E"/>
    <w:rsid w:val="002B2D5E"/>
    <w:rsid w:val="00315BB0"/>
    <w:rsid w:val="003645EF"/>
    <w:rsid w:val="00382FFE"/>
    <w:rsid w:val="00394059"/>
    <w:rsid w:val="003B17C0"/>
    <w:rsid w:val="003C7848"/>
    <w:rsid w:val="003D1219"/>
    <w:rsid w:val="003D6D1F"/>
    <w:rsid w:val="00414BFE"/>
    <w:rsid w:val="00416D3A"/>
    <w:rsid w:val="00425F91"/>
    <w:rsid w:val="004863E5"/>
    <w:rsid w:val="004C0861"/>
    <w:rsid w:val="004D0214"/>
    <w:rsid w:val="004F450C"/>
    <w:rsid w:val="00517881"/>
    <w:rsid w:val="00526785"/>
    <w:rsid w:val="005545CD"/>
    <w:rsid w:val="005959E3"/>
    <w:rsid w:val="005C2B87"/>
    <w:rsid w:val="005C3A0F"/>
    <w:rsid w:val="005C621B"/>
    <w:rsid w:val="005E3DA2"/>
    <w:rsid w:val="005F04DE"/>
    <w:rsid w:val="00612D9E"/>
    <w:rsid w:val="0061494D"/>
    <w:rsid w:val="0062635F"/>
    <w:rsid w:val="006342D4"/>
    <w:rsid w:val="00637DA6"/>
    <w:rsid w:val="0067729D"/>
    <w:rsid w:val="006C00A8"/>
    <w:rsid w:val="006C0F90"/>
    <w:rsid w:val="006D1297"/>
    <w:rsid w:val="006E5367"/>
    <w:rsid w:val="0074689E"/>
    <w:rsid w:val="00773A7F"/>
    <w:rsid w:val="007806AE"/>
    <w:rsid w:val="00782073"/>
    <w:rsid w:val="007C0FCA"/>
    <w:rsid w:val="007D2AC7"/>
    <w:rsid w:val="007F2526"/>
    <w:rsid w:val="00800A8F"/>
    <w:rsid w:val="00817B01"/>
    <w:rsid w:val="00852784"/>
    <w:rsid w:val="008A5821"/>
    <w:rsid w:val="008B1A93"/>
    <w:rsid w:val="008D0676"/>
    <w:rsid w:val="008D12D3"/>
    <w:rsid w:val="008D4EE0"/>
    <w:rsid w:val="009015A8"/>
    <w:rsid w:val="009038EC"/>
    <w:rsid w:val="0092331D"/>
    <w:rsid w:val="00934024"/>
    <w:rsid w:val="009546D1"/>
    <w:rsid w:val="00964170"/>
    <w:rsid w:val="0099320E"/>
    <w:rsid w:val="009A32C3"/>
    <w:rsid w:val="009B681D"/>
    <w:rsid w:val="00A44661"/>
    <w:rsid w:val="00A521E5"/>
    <w:rsid w:val="00A75B3B"/>
    <w:rsid w:val="00A90951"/>
    <w:rsid w:val="00AD6D96"/>
    <w:rsid w:val="00B36724"/>
    <w:rsid w:val="00B45235"/>
    <w:rsid w:val="00B768D5"/>
    <w:rsid w:val="00B87C4F"/>
    <w:rsid w:val="00B93D45"/>
    <w:rsid w:val="00B96CBC"/>
    <w:rsid w:val="00BB4FBD"/>
    <w:rsid w:val="00BE0D3C"/>
    <w:rsid w:val="00C0580D"/>
    <w:rsid w:val="00C312AC"/>
    <w:rsid w:val="00C67C4F"/>
    <w:rsid w:val="00C80EA7"/>
    <w:rsid w:val="00C944EA"/>
    <w:rsid w:val="00CC6997"/>
    <w:rsid w:val="00CE7AC1"/>
    <w:rsid w:val="00CF5A7A"/>
    <w:rsid w:val="00D25585"/>
    <w:rsid w:val="00D93E49"/>
    <w:rsid w:val="00E076A9"/>
    <w:rsid w:val="00E40F11"/>
    <w:rsid w:val="00E41CEE"/>
    <w:rsid w:val="00EA4DDC"/>
    <w:rsid w:val="00EB12EA"/>
    <w:rsid w:val="00EF74CF"/>
    <w:rsid w:val="00F73B0A"/>
    <w:rsid w:val="00FC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0F"/>
  </w:style>
  <w:style w:type="paragraph" w:styleId="1">
    <w:name w:val="heading 1"/>
    <w:basedOn w:val="a"/>
    <w:next w:val="a"/>
    <w:link w:val="10"/>
    <w:qFormat/>
    <w:rsid w:val="005267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6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C0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C00A8"/>
  </w:style>
  <w:style w:type="paragraph" w:styleId="a5">
    <w:name w:val="List Paragraph"/>
    <w:basedOn w:val="a"/>
    <w:uiPriority w:val="34"/>
    <w:qFormat/>
    <w:rsid w:val="00800A8F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rsid w:val="00F73B0A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73B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 + Не курсив"/>
    <w:basedOn w:val="a0"/>
    <w:rsid w:val="00F73B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7"/>
    <w:rsid w:val="00F73B0A"/>
    <w:pPr>
      <w:widowControl w:val="0"/>
      <w:shd w:val="clear" w:color="auto" w:fill="FFFFFF"/>
      <w:spacing w:after="120" w:line="0" w:lineRule="atLeast"/>
      <w:ind w:hanging="12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2"/>
    <w:basedOn w:val="a"/>
    <w:rsid w:val="007D2AC7"/>
    <w:pPr>
      <w:widowControl w:val="0"/>
      <w:shd w:val="clear" w:color="auto" w:fill="FFFFFF"/>
      <w:spacing w:before="180" w:after="0" w:line="466" w:lineRule="exact"/>
    </w:pPr>
    <w:rPr>
      <w:rFonts w:ascii="Times New Roman" w:eastAsia="Times New Roman" w:hAnsi="Times New Roman" w:cs="Times New Roman"/>
      <w:color w:val="000000"/>
      <w:spacing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678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EB5AF6D6A92D62FDC38F754AF68DB3B01AD55135E0A9798C66F41F0DEF78F988ED6E6619EC1AE99AD45FD41F722BB49D7B4E2E9D175CBC5X4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SURMEEVAOP</dc:creator>
  <cp:lastModifiedBy>Михайлова Г.А.</cp:lastModifiedBy>
  <cp:revision>12</cp:revision>
  <cp:lastPrinted>2022-12-27T05:39:00Z</cp:lastPrinted>
  <dcterms:created xsi:type="dcterms:W3CDTF">2023-02-08T11:42:00Z</dcterms:created>
  <dcterms:modified xsi:type="dcterms:W3CDTF">2026-05-20T11:45:00Z</dcterms:modified>
</cp:coreProperties>
</file>