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8F" w:rsidRPr="00435C8F" w:rsidRDefault="00435C8F" w:rsidP="009B2725">
      <w:pPr>
        <w:pStyle w:val="ConsPlusNonformat"/>
        <w:widowControl/>
        <w:ind w:left="10490"/>
        <w:rPr>
          <w:rFonts w:ascii="Times New Roman" w:hAnsi="Times New Roman" w:cs="Times New Roman"/>
          <w:sz w:val="24"/>
          <w:szCs w:val="24"/>
        </w:rPr>
      </w:pPr>
      <w:r w:rsidRPr="00435C8F">
        <w:rPr>
          <w:rFonts w:ascii="Times New Roman" w:hAnsi="Times New Roman" w:cs="Times New Roman"/>
          <w:sz w:val="24"/>
          <w:szCs w:val="24"/>
        </w:rPr>
        <w:t>УТВЕРЖД</w:t>
      </w:r>
      <w:r w:rsidR="00D300DE">
        <w:rPr>
          <w:rFonts w:ascii="Times New Roman" w:hAnsi="Times New Roman" w:cs="Times New Roman"/>
          <w:sz w:val="24"/>
          <w:szCs w:val="24"/>
        </w:rPr>
        <w:t>ЕН</w:t>
      </w:r>
    </w:p>
    <w:p w:rsidR="00435C8F" w:rsidRPr="00435C8F" w:rsidRDefault="00435C8F" w:rsidP="009B2725">
      <w:pPr>
        <w:pStyle w:val="ConsPlusNonformat"/>
        <w:widowControl/>
        <w:ind w:left="10490"/>
        <w:rPr>
          <w:rFonts w:ascii="Times New Roman" w:hAnsi="Times New Roman" w:cs="Times New Roman"/>
          <w:sz w:val="24"/>
          <w:szCs w:val="24"/>
        </w:rPr>
      </w:pPr>
      <w:r w:rsidRPr="00435C8F">
        <w:rPr>
          <w:rFonts w:ascii="Times New Roman" w:hAnsi="Times New Roman" w:cs="Times New Roman"/>
          <w:sz w:val="24"/>
          <w:szCs w:val="24"/>
        </w:rPr>
        <w:t>П</w:t>
      </w:r>
      <w:r w:rsidR="00D300DE">
        <w:rPr>
          <w:rFonts w:ascii="Times New Roman" w:hAnsi="Times New Roman" w:cs="Times New Roman"/>
          <w:sz w:val="24"/>
          <w:szCs w:val="24"/>
        </w:rPr>
        <w:t>риказом п</w:t>
      </w:r>
      <w:r w:rsidRPr="00435C8F">
        <w:rPr>
          <w:rFonts w:ascii="Times New Roman" w:hAnsi="Times New Roman" w:cs="Times New Roman"/>
          <w:sz w:val="24"/>
          <w:szCs w:val="24"/>
        </w:rPr>
        <w:t>редседател</w:t>
      </w:r>
      <w:r w:rsidR="00D300DE">
        <w:rPr>
          <w:rFonts w:ascii="Times New Roman" w:hAnsi="Times New Roman" w:cs="Times New Roman"/>
          <w:sz w:val="24"/>
          <w:szCs w:val="24"/>
        </w:rPr>
        <w:t>я</w:t>
      </w:r>
      <w:r w:rsidRPr="0043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8F">
        <w:rPr>
          <w:rFonts w:ascii="Times New Roman" w:hAnsi="Times New Roman" w:cs="Times New Roman"/>
          <w:sz w:val="24"/>
          <w:szCs w:val="24"/>
        </w:rPr>
        <w:t>Мариинско-Посадского</w:t>
      </w:r>
      <w:proofErr w:type="spellEnd"/>
      <w:r w:rsidRPr="00435C8F">
        <w:rPr>
          <w:rFonts w:ascii="Times New Roman" w:hAnsi="Times New Roman" w:cs="Times New Roman"/>
          <w:sz w:val="24"/>
          <w:szCs w:val="24"/>
        </w:rPr>
        <w:t xml:space="preserve"> районного суда Чувашской Республики</w:t>
      </w:r>
      <w:r w:rsidR="009B2725">
        <w:rPr>
          <w:rFonts w:ascii="Times New Roman" w:hAnsi="Times New Roman" w:cs="Times New Roman"/>
          <w:sz w:val="24"/>
          <w:szCs w:val="24"/>
        </w:rPr>
        <w:t xml:space="preserve"> - Чувашии</w:t>
      </w:r>
    </w:p>
    <w:p w:rsidR="00435C8F" w:rsidRPr="00435C8F" w:rsidRDefault="00D300DE" w:rsidP="009B2725">
      <w:pPr>
        <w:pStyle w:val="ConsPlusNonformat"/>
        <w:widowControl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876">
        <w:rPr>
          <w:rFonts w:ascii="Times New Roman" w:hAnsi="Times New Roman" w:cs="Times New Roman"/>
          <w:sz w:val="24"/>
          <w:szCs w:val="24"/>
        </w:rPr>
        <w:t>2</w:t>
      </w:r>
      <w:r w:rsidR="003243D3">
        <w:rPr>
          <w:rFonts w:ascii="Times New Roman" w:hAnsi="Times New Roman" w:cs="Times New Roman"/>
          <w:sz w:val="24"/>
          <w:szCs w:val="24"/>
        </w:rPr>
        <w:t>3</w:t>
      </w:r>
      <w:r w:rsidR="00031876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C8F" w:rsidRPr="00435C8F">
        <w:rPr>
          <w:rFonts w:ascii="Times New Roman" w:hAnsi="Times New Roman" w:cs="Times New Roman"/>
          <w:sz w:val="24"/>
          <w:szCs w:val="24"/>
        </w:rPr>
        <w:t>20</w:t>
      </w:r>
      <w:r w:rsidR="009B36D9">
        <w:rPr>
          <w:rFonts w:ascii="Times New Roman" w:hAnsi="Times New Roman" w:cs="Times New Roman"/>
          <w:sz w:val="24"/>
          <w:szCs w:val="24"/>
        </w:rPr>
        <w:t>2</w:t>
      </w:r>
      <w:r w:rsidR="003243D3">
        <w:rPr>
          <w:rFonts w:ascii="Times New Roman" w:hAnsi="Times New Roman" w:cs="Times New Roman"/>
          <w:sz w:val="24"/>
          <w:szCs w:val="24"/>
        </w:rPr>
        <w:t>2</w:t>
      </w:r>
      <w:r w:rsidR="00DE6979">
        <w:rPr>
          <w:rFonts w:ascii="Times New Roman" w:hAnsi="Times New Roman" w:cs="Times New Roman"/>
          <w:sz w:val="24"/>
          <w:szCs w:val="24"/>
        </w:rPr>
        <w:t xml:space="preserve"> г</w:t>
      </w:r>
      <w:r w:rsidR="009B36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243D3">
        <w:rPr>
          <w:rFonts w:ascii="Times New Roman" w:hAnsi="Times New Roman" w:cs="Times New Roman"/>
          <w:sz w:val="24"/>
          <w:szCs w:val="24"/>
        </w:rPr>
        <w:t>21</w:t>
      </w:r>
    </w:p>
    <w:p w:rsidR="00435C8F" w:rsidRDefault="00435C8F" w:rsidP="00435C8F">
      <w:pPr>
        <w:pStyle w:val="ConsPlusNonformat"/>
        <w:widowControl/>
        <w:ind w:left="11482"/>
        <w:rPr>
          <w:rFonts w:ascii="Times New Roman" w:hAnsi="Times New Roman" w:cs="Times New Roman"/>
          <w:sz w:val="24"/>
          <w:szCs w:val="24"/>
        </w:rPr>
      </w:pPr>
    </w:p>
    <w:p w:rsidR="00435C8F" w:rsidRPr="00435C8F" w:rsidRDefault="00435C8F" w:rsidP="00435C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8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35C8F" w:rsidRDefault="00435C8F" w:rsidP="00435C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Мариинско-Посадского районного суда Чувашской Республики </w:t>
      </w:r>
      <w:r w:rsidR="009B2725">
        <w:rPr>
          <w:rFonts w:ascii="Times New Roman" w:hAnsi="Times New Roman" w:cs="Times New Roman"/>
          <w:b/>
          <w:sz w:val="24"/>
          <w:szCs w:val="24"/>
        </w:rPr>
        <w:t>- Чувашии</w:t>
      </w:r>
    </w:p>
    <w:p w:rsidR="00435C8F" w:rsidRDefault="00435C8F" w:rsidP="00435C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9B2725">
        <w:rPr>
          <w:rFonts w:ascii="Times New Roman" w:hAnsi="Times New Roman" w:cs="Times New Roman"/>
          <w:b/>
          <w:sz w:val="24"/>
          <w:szCs w:val="24"/>
        </w:rPr>
        <w:t>2</w:t>
      </w:r>
      <w:r w:rsidR="003243D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</w:p>
    <w:tbl>
      <w:tblPr>
        <w:tblpPr w:leftFromText="180" w:rightFromText="180" w:vertAnchor="text" w:horzAnchor="margin" w:tblpX="70" w:tblpY="252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797"/>
        <w:gridCol w:w="2410"/>
        <w:gridCol w:w="263"/>
        <w:gridCol w:w="2005"/>
        <w:gridCol w:w="1984"/>
      </w:tblGrid>
      <w:tr w:rsidR="00FF485B" w:rsidRPr="00435C8F" w:rsidTr="00FF485B">
        <w:trPr>
          <w:cantSplit/>
          <w:trHeight w:val="36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7F74A4" w:rsidRDefault="00FF485B" w:rsidP="00FF485B">
            <w:pPr>
              <w:pStyle w:val="ConsPlusNormal"/>
              <w:widowControl/>
              <w:ind w:left="-15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7F74A4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7F74A4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7F74A4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</w:t>
            </w: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7F74A4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F485B" w:rsidRPr="00435C8F" w:rsidTr="00FF485B">
        <w:trPr>
          <w:cantSplit/>
          <w:trHeight w:val="692"/>
        </w:trPr>
        <w:tc>
          <w:tcPr>
            <w:tcW w:w="1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7F74A4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FF485B" w:rsidRPr="00435C8F" w:rsidTr="00FF485B">
        <w:trPr>
          <w:cantSplit/>
          <w:trHeight w:val="140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1303A" w:rsidRDefault="00FF485B" w:rsidP="006C31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</w:t>
            </w:r>
            <w:r w:rsidR="006C3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ять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</w:t>
            </w:r>
            <w:r w:rsidR="006C3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предложений и проектов нормативных правовых актов</w:t>
            </w:r>
            <w:r w:rsidR="006C3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суда</w:t>
            </w:r>
            <w:r w:rsidRPr="004130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  <w:p w:rsidR="00FF485B" w:rsidRPr="00435C8F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FF485B" w:rsidRPr="00435C8F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B" w:rsidRPr="00435C8F" w:rsidTr="00FF485B">
        <w:trPr>
          <w:cantSplit/>
          <w:trHeight w:val="139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6C31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6C311E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  <w:r w:rsidR="006C311E">
              <w:rPr>
                <w:rFonts w:ascii="Times New Roman" w:hAnsi="Times New Roman" w:cs="Times New Roman"/>
                <w:sz w:val="24"/>
                <w:szCs w:val="24"/>
              </w:rPr>
              <w:t>, федеральными государственными гражданскими служащими суда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B" w:rsidRPr="00435C8F" w:rsidTr="00FF485B">
        <w:trPr>
          <w:cantSplit/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6C31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="006C311E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6C31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обращений граждан и организаций по фактам коррупции и принят</w:t>
            </w:r>
            <w:r w:rsidR="006C31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="006C31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результативности и эффективности работы с указанными обращениями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судьи (ответственный за обобщение практики рассмотрения обобщений)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5B" w:rsidRPr="00435C8F" w:rsidRDefault="006C311E" w:rsidP="00FF48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85B" w:rsidRPr="00435C8F" w:rsidRDefault="00FF485B" w:rsidP="00FF4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1E0" w:rsidRPr="00435C8F" w:rsidTr="00FF485B">
        <w:trPr>
          <w:cantSplit/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1E0" w:rsidRDefault="004831E0" w:rsidP="00483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1E0" w:rsidRDefault="004831E0" w:rsidP="00483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мониторинг ведения и наполнения раздела «Противодействие коррупции» на официальном сайте суда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1E0" w:rsidRDefault="004831E0" w:rsidP="00483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831E0" w:rsidRPr="00435C8F" w:rsidRDefault="004831E0" w:rsidP="00483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1E0" w:rsidRDefault="004831E0" w:rsidP="00483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июня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1E0" w:rsidRPr="00435C8F" w:rsidRDefault="004831E0" w:rsidP="00483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1E0" w:rsidRPr="00435C8F" w:rsidTr="00FF485B">
        <w:trPr>
          <w:cantSplit/>
          <w:trHeight w:val="85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1E0" w:rsidRDefault="004831E0" w:rsidP="00483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1E0" w:rsidRPr="00640579" w:rsidRDefault="004831E0" w:rsidP="00483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57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  <w:r w:rsidRPr="00640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40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ходе реализации мер по противодействию коррупции в суде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1E0" w:rsidRPr="00435C8F" w:rsidRDefault="004831E0" w:rsidP="00483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1E0" w:rsidRPr="00435C8F" w:rsidRDefault="004831E0" w:rsidP="004831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Управлением Судебного департамента в Чувашской Республике - Чувашии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1E0" w:rsidRPr="00435C8F" w:rsidRDefault="004831E0" w:rsidP="00483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E94314" w:rsidRDefault="0036198C" w:rsidP="0036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  <w:p w:rsidR="0036198C" w:rsidRPr="00E94314" w:rsidRDefault="0036198C" w:rsidP="0036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E94314" w:rsidRDefault="0036198C" w:rsidP="0036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E94314" w:rsidRDefault="0036198C" w:rsidP="0036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3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E94314" w:rsidRDefault="0036198C" w:rsidP="0036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31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ять</w:t>
            </w:r>
            <w:r w:rsidRPr="00E94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94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правоохранительными органами, органами прокуратуры по вопросам противодействия коррупции </w:t>
            </w:r>
          </w:p>
          <w:p w:rsidR="0036198C" w:rsidRPr="00E94314" w:rsidRDefault="0036198C" w:rsidP="0036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E94314" w:rsidRDefault="0036198C" w:rsidP="0036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E94314" w:rsidRDefault="0036198C" w:rsidP="0036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72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243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проект Плана противодействия коррупции Мариинско-Посадского районного суда Чувашской Республики - Чувашии на 202</w:t>
            </w:r>
            <w:r w:rsidR="00324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и представить на утверждение в установленном порядке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 Управлением Судебного департамента в Чувашской Республике - Чувашии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688"/>
        </w:trPr>
        <w:tc>
          <w:tcPr>
            <w:tcW w:w="1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7F74A4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74A4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при прохождении государственной гражданской службы</w:t>
            </w:r>
          </w:p>
        </w:tc>
      </w:tr>
      <w:tr w:rsidR="0036198C" w:rsidRPr="00435C8F" w:rsidTr="00FF485B">
        <w:trPr>
          <w:cantSplit/>
          <w:trHeight w:val="225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 суда, </w:t>
            </w:r>
            <w:r w:rsidRPr="001A0EC1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председателя суда, органов прокуратуры Российской Федерации и иных федеральных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155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 суда,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167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 суда, обязанности по уведомлению председателя суда о возникновении конфликта интересов или о возможности его возникновения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8C" w:rsidRPr="00435C8F" w:rsidTr="00FF485B">
        <w:trPr>
          <w:cantSplit/>
          <w:trHeight w:val="181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Default="0036198C" w:rsidP="003619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 суда, обязанности по получению разрешения </w:t>
            </w:r>
            <w:r w:rsidRPr="006D5D02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на безвозмездной основе в управлении некоммерческими организациями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98C" w:rsidRPr="00435C8F" w:rsidRDefault="0036198C" w:rsidP="003619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C3" w:rsidRPr="00435C8F" w:rsidTr="00FF485B">
        <w:trPr>
          <w:cantSplit/>
          <w:trHeight w:val="181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7C3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  <w:p w:rsidR="002E77C3" w:rsidRPr="002E77C3" w:rsidRDefault="002E77C3" w:rsidP="002E77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C3" w:rsidRPr="00435C8F" w:rsidTr="00FF485B">
        <w:trPr>
          <w:cantSplit/>
          <w:trHeight w:val="113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05 марта 2018 г. № 228 «О реестре лиц, уволенных в связи с утратой доверия»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2E77C3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C3" w:rsidRPr="00435C8F" w:rsidTr="00FF485B">
        <w:trPr>
          <w:cantSplit/>
          <w:trHeight w:val="19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C3" w:rsidRPr="00435C8F" w:rsidTr="00FF485B">
        <w:trPr>
          <w:cantSplit/>
          <w:trHeight w:val="19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суда, размещали общедоступную информацию, а также данные, позволяющие их идентифицировать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апреля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C3" w:rsidRPr="00435C8F" w:rsidTr="00FF485B">
        <w:trPr>
          <w:cantSplit/>
          <w:trHeight w:val="167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3243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за период с 1 января по 31 декабря 202</w:t>
            </w:r>
            <w:r w:rsidR="00324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C3" w:rsidRPr="00435C8F" w:rsidTr="00FF485B">
        <w:trPr>
          <w:cantSplit/>
          <w:trHeight w:val="225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Default="002E77C3" w:rsidP="003243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 в соответствии с требованиями Указа Президента Российской Федерации от 08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 и государственных гражданских служащих суда,  а также их супруг (супругов) и несовершеннолетних детей за период с 1 января по 31 декабря 202</w:t>
            </w:r>
            <w:r w:rsidR="00324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отдела, </w:t>
            </w:r>
          </w:p>
          <w:p w:rsidR="002E77C3" w:rsidRPr="00435C8F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C3" w:rsidRDefault="002E77C3" w:rsidP="002E77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EF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  <w:p w:rsidR="002E77C3" w:rsidRPr="00435C8F" w:rsidRDefault="002E77C3" w:rsidP="00A430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2</w:t>
            </w:r>
            <w:r w:rsidR="00324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324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уточненные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 21 июня 202</w:t>
            </w:r>
            <w:r w:rsidR="00A43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C3" w:rsidRPr="00435C8F" w:rsidRDefault="002E77C3" w:rsidP="002E77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225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A430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сведения о доходах, расходах, об имуществе и обязательствах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судей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суда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также их супруг (супругов) и несовершеннолетних детей за период с 1 января по 31 декабря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A430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43073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67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A430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сведений о доходах, расходах, об имуществе и обязательствах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судей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суда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также их супруг (супругов) и несовершеннолетних детей за период с 1 января по 31 декабря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F2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AF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A430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43073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67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1D7B31" w:rsidRDefault="00C2351C" w:rsidP="00C235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</w:t>
            </w:r>
            <w:r w:rsidRPr="001D7B3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федеральной государственной гражданской службы,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41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1D7B31" w:rsidRDefault="00C2351C" w:rsidP="00C2351C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69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1D7B31" w:rsidRDefault="00C2351C" w:rsidP="00C235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1D7B31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 xml:space="preserve"> анализ сведений о размещении информации в информационно-коммуникационной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суде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40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0212AD" w:rsidRDefault="00C2351C" w:rsidP="00C235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интересов. </w:t>
            </w:r>
            <w:r w:rsidRPr="0002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96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1A0EC1" w:rsidRDefault="00C2351C" w:rsidP="00C2351C">
            <w:pPr>
              <w:pStyle w:val="a3"/>
              <w:jc w:val="both"/>
            </w:pPr>
            <w:r>
              <w:rPr>
                <w:rStyle w:val="grame"/>
              </w:rPr>
              <w:t>Провести</w:t>
            </w:r>
            <w:r w:rsidRPr="001A0EC1">
              <w:rPr>
                <w:rStyle w:val="grame"/>
              </w:rPr>
              <w:t xml:space="preserve"> анализ соблюдения запретов, ограничений и требований, установленных в целях противодействия коррупции, в том числе касающихся получения подарков </w:t>
            </w:r>
            <w:r>
              <w:rPr>
                <w:rStyle w:val="grame"/>
              </w:rPr>
              <w:t xml:space="preserve">федеральными </w:t>
            </w:r>
            <w:r w:rsidRPr="001A0EC1">
              <w:rPr>
                <w:rStyle w:val="grame"/>
              </w:rPr>
              <w:t>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196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1A0EC1" w:rsidRDefault="00C2351C" w:rsidP="001C4A29">
            <w:pPr>
              <w:pStyle w:val="a3"/>
              <w:spacing w:before="0" w:beforeAutospacing="0" w:after="0" w:afterAutospacing="0"/>
              <w:jc w:val="both"/>
              <w:rPr>
                <w:rStyle w:val="grame"/>
              </w:rPr>
            </w:pPr>
            <w:r w:rsidRPr="001A0EC1">
              <w:t>Пров</w:t>
            </w:r>
            <w:r>
              <w:t>одить</w:t>
            </w:r>
            <w:r w:rsidRPr="001A0EC1">
              <w:t xml:space="preserve"> провер</w:t>
            </w:r>
            <w:r>
              <w:t>ки</w:t>
            </w:r>
            <w:r w:rsidRPr="001A0EC1"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</w:t>
            </w:r>
            <w:r w:rsidR="001C4A29">
              <w:t xml:space="preserve">и </w:t>
            </w:r>
            <w:r>
              <w:t>представл</w:t>
            </w:r>
            <w:r w:rsidR="001C4A29">
              <w:t>ять</w:t>
            </w:r>
            <w:r w:rsidRPr="001A0EC1">
              <w:t xml:space="preserve"> предложени</w:t>
            </w:r>
            <w:r>
              <w:t>я</w:t>
            </w:r>
            <w:r w:rsidRPr="001A0EC1">
              <w:t xml:space="preserve"> о применении соответствующих мер юридической ответственности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pStyle w:val="a3"/>
              <w:spacing w:before="0" w:beforeAutospacing="0" w:after="0" w:afterAutospacing="0"/>
              <w:jc w:val="center"/>
            </w:pPr>
            <w:r w:rsidRPr="000212AD">
              <w:t>Начальник общего отдела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254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90449B" w:rsidRDefault="00C2351C" w:rsidP="00C2351C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0449B">
              <w:rPr>
                <w:shd w:val="clear" w:color="auto" w:fill="FFFFFF"/>
              </w:rPr>
              <w:t>Обеспеч</w:t>
            </w:r>
            <w:r>
              <w:rPr>
                <w:shd w:val="clear" w:color="auto" w:fill="FFFFFF"/>
              </w:rPr>
              <w:t xml:space="preserve">ить </w:t>
            </w:r>
            <w:r w:rsidRPr="0090449B">
              <w:rPr>
                <w:shd w:val="clear" w:color="auto" w:fill="FFFFFF"/>
              </w:rPr>
              <w:t>приняти</w:t>
            </w:r>
            <w:r>
              <w:rPr>
                <w:shd w:val="clear" w:color="auto" w:fill="FFFFFF"/>
              </w:rPr>
              <w:t xml:space="preserve">е мер по повышению эффективности </w:t>
            </w:r>
            <w:proofErr w:type="gramStart"/>
            <w:r w:rsidRPr="0090449B">
              <w:rPr>
                <w:shd w:val="clear" w:color="auto" w:fill="FFFFFF"/>
              </w:rPr>
              <w:t>контроля</w:t>
            </w:r>
            <w:r>
              <w:rPr>
                <w:shd w:val="clear" w:color="auto" w:fill="FFFFFF"/>
              </w:rPr>
              <w:t> за</w:t>
            </w:r>
            <w:proofErr w:type="gramEnd"/>
            <w:r>
              <w:rPr>
                <w:shd w:val="clear" w:color="auto" w:fill="FFFFFF"/>
              </w:rPr>
              <w:t> соблюдением  федеральными государственными г</w:t>
            </w:r>
            <w:r w:rsidRPr="0090449B">
              <w:rPr>
                <w:shd w:val="clear" w:color="auto" w:fill="FFFFFF"/>
              </w:rPr>
              <w:t>ражданскими служащими</w:t>
            </w:r>
            <w:r>
              <w:rPr>
                <w:shd w:val="clear" w:color="auto" w:fill="FFFFFF"/>
              </w:rPr>
              <w:t>, замещающими должности федеральной государственной гражданской службы суда,</w:t>
            </w:r>
            <w:r w:rsidRPr="0090449B">
              <w:rPr>
                <w:shd w:val="clear" w:color="auto" w:fill="FFFFFF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pStyle w:val="a3"/>
              <w:spacing w:before="0" w:beforeAutospacing="0" w:after="0" w:afterAutospacing="0"/>
              <w:jc w:val="center"/>
            </w:pPr>
            <w:r w:rsidRPr="000212AD">
              <w:t>Начальник общего отдела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2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25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Default="00C2351C" w:rsidP="001C4A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C4A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90449B" w:rsidRDefault="00C2351C" w:rsidP="00C2351C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90449B">
              <w:t>Обеспеч</w:t>
            </w:r>
            <w:r>
              <w:t>ить</w:t>
            </w:r>
            <w:r w:rsidRPr="0090449B">
              <w:t xml:space="preserve"> приняти</w:t>
            </w:r>
            <w:r>
              <w:t>е</w:t>
            </w:r>
            <w:r w:rsidRPr="0090449B">
              <w:t xml:space="preserve"> мер по повышению эффективности кадровой работы в части, касающейся ведения личных дел федеральных государственных гражданских</w:t>
            </w:r>
            <w:r w:rsidR="001C4A29">
              <w:t xml:space="preserve"> служащих</w:t>
            </w:r>
            <w:r>
              <w:rPr>
                <w:shd w:val="clear" w:color="auto" w:fill="FFFFFF"/>
              </w:rPr>
              <w:t>, замещающих должности федеральной государственной гражданской службы суда</w:t>
            </w:r>
            <w:r w:rsidRPr="0090449B">
              <w:t>, в том числе контроля за актуализацией сведений, содержащих</w:t>
            </w:r>
            <w:r>
              <w:t>ся</w:t>
            </w:r>
            <w:r w:rsidRPr="0090449B">
              <w:t xml:space="preserve">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0212AD" w:rsidRDefault="00C2351C" w:rsidP="00C2351C">
            <w:pPr>
              <w:pStyle w:val="a3"/>
              <w:spacing w:before="0" w:beforeAutospacing="0" w:after="0" w:afterAutospacing="0"/>
              <w:jc w:val="center"/>
            </w:pPr>
            <w:r w:rsidRPr="000212AD">
              <w:t>Начальник общего отдела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90449B" w:rsidRDefault="00C2351C" w:rsidP="00C2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44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1C" w:rsidRPr="00435C8F" w:rsidTr="00FF485B">
        <w:trPr>
          <w:cantSplit/>
          <w:trHeight w:val="787"/>
        </w:trPr>
        <w:tc>
          <w:tcPr>
            <w:tcW w:w="1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51C" w:rsidRPr="00435C8F" w:rsidRDefault="00C2351C" w:rsidP="00C23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Антикоррупционное образование</w:t>
            </w:r>
          </w:p>
        </w:tc>
      </w:tr>
      <w:tr w:rsidR="001C4A29" w:rsidRPr="00435C8F" w:rsidTr="00FF485B">
        <w:trPr>
          <w:cantSplit/>
          <w:trHeight w:val="8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A29" w:rsidRDefault="001C4A29" w:rsidP="001C4A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A29" w:rsidRDefault="001C4A29" w:rsidP="001C4A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применение основ законодательства Российской Федерации по противодействию коррупции, совершенствования компетенций по ключевым аспектам противодействия коррупции федеральными государственными гражданскими </w:t>
            </w:r>
            <w:proofErr w:type="gramStart"/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proofErr w:type="gramEnd"/>
            <w:r w:rsidRPr="001C4A29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противодействие коррупции</w:t>
            </w:r>
          </w:p>
          <w:p w:rsidR="001C4A29" w:rsidRPr="001C4A29" w:rsidRDefault="001C4A29" w:rsidP="001C4A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A29" w:rsidRDefault="001C4A29" w:rsidP="001C4A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A29" w:rsidRPr="00435C8F" w:rsidRDefault="001C4A29" w:rsidP="001C4A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A29" w:rsidRPr="00435C8F" w:rsidRDefault="001C4A29" w:rsidP="001C4A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FF485B">
        <w:trPr>
          <w:cantSplit/>
          <w:trHeight w:val="8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12167" w:rsidRDefault="00412167" w:rsidP="00412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A4307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41216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12167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41216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</w:p>
          <w:p w:rsidR="00412167" w:rsidRPr="00412167" w:rsidRDefault="00412167" w:rsidP="00412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планом, установленным Управление Судебного департамента в Чувашской Республике - Чувашии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FF485B">
        <w:trPr>
          <w:cantSplit/>
          <w:trHeight w:val="8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412167" w:rsidP="00412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9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федеральных государственных гражданских служащих,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</w:t>
            </w:r>
          </w:p>
          <w:p w:rsidR="00412167" w:rsidRPr="001C4A29" w:rsidRDefault="00412167" w:rsidP="00412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FF485B">
        <w:trPr>
          <w:cantSplit/>
          <w:trHeight w:val="8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824AB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просвещения государственных гражданских служащих впервые принятых на работу по </w:t>
            </w:r>
            <w:proofErr w:type="spellStart"/>
            <w:r w:rsidRPr="005824A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824AB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FF485B">
        <w:trPr>
          <w:cantSplit/>
          <w:trHeight w:val="84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A43073" w:rsidP="00A430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семинары – совещания по вопросам изучения и применения основ законодательства Российской Федерации по противодействию коррупции, совершенствования компетенций по ключевым аспектам противодействия коррупции с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  <w:p w:rsidR="00A43073" w:rsidRPr="00A43073" w:rsidRDefault="00A43073" w:rsidP="00A430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FF485B">
        <w:trPr>
          <w:cantSplit/>
          <w:trHeight w:val="720"/>
        </w:trPr>
        <w:tc>
          <w:tcPr>
            <w:tcW w:w="1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F497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 экспертиза нормативных правовых актов и их проектов</w:t>
            </w:r>
          </w:p>
        </w:tc>
      </w:tr>
      <w:tr w:rsidR="00412167" w:rsidRPr="00435C8F" w:rsidTr="00FF485B">
        <w:trPr>
          <w:cantSplit/>
          <w:trHeight w:val="109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0F497A" w:rsidRDefault="00412167" w:rsidP="00D63E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E5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D63E5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FF485B">
        <w:trPr>
          <w:cantSplit/>
          <w:trHeight w:val="606"/>
        </w:trPr>
        <w:tc>
          <w:tcPr>
            <w:tcW w:w="1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412167" w:rsidRPr="00435C8F" w:rsidTr="00FF485B">
        <w:trPr>
          <w:cantSplit/>
          <w:trHeight w:val="79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0F497A" w:rsidRDefault="00412167" w:rsidP="004121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497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суда  данных судебной статистики по делам коррупционной направленности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</w:p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67" w:rsidRPr="00435C8F" w:rsidTr="006C311E">
        <w:trPr>
          <w:cantSplit/>
          <w:trHeight w:val="93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6849B5" w:rsidRDefault="00412167" w:rsidP="00D63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ведение</w:t>
            </w:r>
            <w:r w:rsidR="00D63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</w:t>
            </w:r>
            <w:r w:rsidR="00D63E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«Противодействие коррупции» на официальном сайте суда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Начальник общего отдела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167" w:rsidRDefault="00412167" w:rsidP="004121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167" w:rsidRPr="00435C8F" w:rsidRDefault="00412167" w:rsidP="004121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C8F" w:rsidRPr="00435C8F" w:rsidRDefault="00435C8F" w:rsidP="00435C8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5C8F" w:rsidRPr="00435C8F" w:rsidRDefault="00435C8F" w:rsidP="00435C8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4514D" w:rsidRPr="0064514D" w:rsidRDefault="0064514D" w:rsidP="00435C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C8F" w:rsidRPr="0064514D" w:rsidRDefault="0064514D" w:rsidP="000765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14D">
        <w:rPr>
          <w:rFonts w:ascii="Times New Roman" w:hAnsi="Times New Roman" w:cs="Times New Roman"/>
          <w:sz w:val="24"/>
          <w:szCs w:val="24"/>
        </w:rPr>
        <w:t xml:space="preserve">Отв. </w:t>
      </w:r>
      <w:r w:rsidR="00AE4601">
        <w:rPr>
          <w:rFonts w:ascii="Times New Roman" w:hAnsi="Times New Roman" w:cs="Times New Roman"/>
          <w:sz w:val="24"/>
          <w:szCs w:val="24"/>
        </w:rPr>
        <w:t>с</w:t>
      </w:r>
      <w:r w:rsidRPr="0064514D">
        <w:rPr>
          <w:rFonts w:ascii="Times New Roman" w:hAnsi="Times New Roman" w:cs="Times New Roman"/>
          <w:sz w:val="24"/>
          <w:szCs w:val="24"/>
        </w:rPr>
        <w:t xml:space="preserve">ост. О.П. </w:t>
      </w:r>
      <w:proofErr w:type="spellStart"/>
      <w:r w:rsidRPr="0064514D">
        <w:rPr>
          <w:rFonts w:ascii="Times New Roman" w:hAnsi="Times New Roman" w:cs="Times New Roman"/>
          <w:sz w:val="24"/>
          <w:szCs w:val="24"/>
        </w:rPr>
        <w:t>Сурмеева</w:t>
      </w:r>
      <w:proofErr w:type="spellEnd"/>
    </w:p>
    <w:p w:rsidR="00435C8F" w:rsidRPr="0064514D" w:rsidRDefault="00435C8F" w:rsidP="00435C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5C8F" w:rsidRPr="0064514D" w:rsidSect="00FF485B">
      <w:pgSz w:w="16838" w:h="11906" w:orient="landscape"/>
      <w:pgMar w:top="851" w:right="822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FE2"/>
    <w:multiLevelType w:val="hybridMultilevel"/>
    <w:tmpl w:val="3F0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35C8F"/>
    <w:rsid w:val="00011547"/>
    <w:rsid w:val="00013E44"/>
    <w:rsid w:val="000212AD"/>
    <w:rsid w:val="00031876"/>
    <w:rsid w:val="00041794"/>
    <w:rsid w:val="00041CB7"/>
    <w:rsid w:val="0006218D"/>
    <w:rsid w:val="000765EA"/>
    <w:rsid w:val="000C412F"/>
    <w:rsid w:val="000F497A"/>
    <w:rsid w:val="00104187"/>
    <w:rsid w:val="001A0EC1"/>
    <w:rsid w:val="001C127F"/>
    <w:rsid w:val="001C327F"/>
    <w:rsid w:val="001C4A29"/>
    <w:rsid w:val="001D1626"/>
    <w:rsid w:val="001D7B31"/>
    <w:rsid w:val="002011E9"/>
    <w:rsid w:val="002E77C3"/>
    <w:rsid w:val="002F0092"/>
    <w:rsid w:val="003243D3"/>
    <w:rsid w:val="0036198C"/>
    <w:rsid w:val="003651EE"/>
    <w:rsid w:val="003663A4"/>
    <w:rsid w:val="003953C5"/>
    <w:rsid w:val="003E6390"/>
    <w:rsid w:val="003F6068"/>
    <w:rsid w:val="00404488"/>
    <w:rsid w:val="00412167"/>
    <w:rsid w:val="0041303A"/>
    <w:rsid w:val="00432261"/>
    <w:rsid w:val="00435C8F"/>
    <w:rsid w:val="00445A3D"/>
    <w:rsid w:val="004831E0"/>
    <w:rsid w:val="004872CD"/>
    <w:rsid w:val="004A6F2D"/>
    <w:rsid w:val="004D65E8"/>
    <w:rsid w:val="0050786F"/>
    <w:rsid w:val="00537693"/>
    <w:rsid w:val="00547EA5"/>
    <w:rsid w:val="005824AB"/>
    <w:rsid w:val="00587D0F"/>
    <w:rsid w:val="005A4E42"/>
    <w:rsid w:val="005B2A44"/>
    <w:rsid w:val="005D015F"/>
    <w:rsid w:val="005D6980"/>
    <w:rsid w:val="005E4C62"/>
    <w:rsid w:val="006010EE"/>
    <w:rsid w:val="006257A3"/>
    <w:rsid w:val="00640579"/>
    <w:rsid w:val="006414E2"/>
    <w:rsid w:val="0064514D"/>
    <w:rsid w:val="006722D8"/>
    <w:rsid w:val="00681DA9"/>
    <w:rsid w:val="006849B5"/>
    <w:rsid w:val="006C311E"/>
    <w:rsid w:val="006D594A"/>
    <w:rsid w:val="006D5D02"/>
    <w:rsid w:val="007213E4"/>
    <w:rsid w:val="007407F7"/>
    <w:rsid w:val="007422A5"/>
    <w:rsid w:val="00771934"/>
    <w:rsid w:val="007917C2"/>
    <w:rsid w:val="007B3021"/>
    <w:rsid w:val="007B5979"/>
    <w:rsid w:val="007B6AD3"/>
    <w:rsid w:val="007E5D1E"/>
    <w:rsid w:val="007E7165"/>
    <w:rsid w:val="007F74A4"/>
    <w:rsid w:val="00845858"/>
    <w:rsid w:val="00865839"/>
    <w:rsid w:val="00870CC2"/>
    <w:rsid w:val="00886666"/>
    <w:rsid w:val="008B3757"/>
    <w:rsid w:val="008C0ECC"/>
    <w:rsid w:val="008D3044"/>
    <w:rsid w:val="008E0BFF"/>
    <w:rsid w:val="0090449B"/>
    <w:rsid w:val="0094570D"/>
    <w:rsid w:val="009572AF"/>
    <w:rsid w:val="0096259B"/>
    <w:rsid w:val="00980435"/>
    <w:rsid w:val="009A425E"/>
    <w:rsid w:val="009B2725"/>
    <w:rsid w:val="009B36D9"/>
    <w:rsid w:val="009D130D"/>
    <w:rsid w:val="009E120F"/>
    <w:rsid w:val="009E2E45"/>
    <w:rsid w:val="009E6E43"/>
    <w:rsid w:val="00A12F46"/>
    <w:rsid w:val="00A23423"/>
    <w:rsid w:val="00A43073"/>
    <w:rsid w:val="00AA7C5E"/>
    <w:rsid w:val="00AE1663"/>
    <w:rsid w:val="00AE39F7"/>
    <w:rsid w:val="00AE4601"/>
    <w:rsid w:val="00AE6871"/>
    <w:rsid w:val="00AF2801"/>
    <w:rsid w:val="00B0055E"/>
    <w:rsid w:val="00B40E36"/>
    <w:rsid w:val="00B4171A"/>
    <w:rsid w:val="00B426BD"/>
    <w:rsid w:val="00B4624E"/>
    <w:rsid w:val="00B61022"/>
    <w:rsid w:val="00BA4230"/>
    <w:rsid w:val="00BB3672"/>
    <w:rsid w:val="00BF6E27"/>
    <w:rsid w:val="00C2351C"/>
    <w:rsid w:val="00C26811"/>
    <w:rsid w:val="00C27BB8"/>
    <w:rsid w:val="00CA1F8B"/>
    <w:rsid w:val="00CA2EE6"/>
    <w:rsid w:val="00CA6D44"/>
    <w:rsid w:val="00CF0EB9"/>
    <w:rsid w:val="00CF255A"/>
    <w:rsid w:val="00D038D0"/>
    <w:rsid w:val="00D1766D"/>
    <w:rsid w:val="00D25567"/>
    <w:rsid w:val="00D300DE"/>
    <w:rsid w:val="00D63E53"/>
    <w:rsid w:val="00D64764"/>
    <w:rsid w:val="00DA488C"/>
    <w:rsid w:val="00DB140F"/>
    <w:rsid w:val="00DB59D1"/>
    <w:rsid w:val="00DC70F4"/>
    <w:rsid w:val="00DD133D"/>
    <w:rsid w:val="00DE6979"/>
    <w:rsid w:val="00E22AFA"/>
    <w:rsid w:val="00E22C5D"/>
    <w:rsid w:val="00E27615"/>
    <w:rsid w:val="00E305A6"/>
    <w:rsid w:val="00E6202E"/>
    <w:rsid w:val="00E6623F"/>
    <w:rsid w:val="00E66B31"/>
    <w:rsid w:val="00E94314"/>
    <w:rsid w:val="00ED56EA"/>
    <w:rsid w:val="00EF226F"/>
    <w:rsid w:val="00F3402A"/>
    <w:rsid w:val="00F70638"/>
    <w:rsid w:val="00F90C7F"/>
    <w:rsid w:val="00FC6A8A"/>
    <w:rsid w:val="00FF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35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Title"/>
    <w:basedOn w:val="a"/>
    <w:link w:val="a4"/>
    <w:uiPriority w:val="10"/>
    <w:qFormat/>
    <w:rsid w:val="00D6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D64764"/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06218D"/>
  </w:style>
  <w:style w:type="paragraph" w:styleId="a5">
    <w:name w:val="Balloon Text"/>
    <w:basedOn w:val="a"/>
    <w:link w:val="a6"/>
    <w:uiPriority w:val="99"/>
    <w:semiHidden/>
    <w:unhideWhenUsed/>
    <w:rsid w:val="0003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Мариинско-Посадский р/с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Мариинско-Посадский р/с</dc:creator>
  <cp:lastModifiedBy>SURMEEVAOP</cp:lastModifiedBy>
  <cp:revision>2</cp:revision>
  <cp:lastPrinted>2022-12-27T06:08:00Z</cp:lastPrinted>
  <dcterms:created xsi:type="dcterms:W3CDTF">2022-12-27T06:08:00Z</dcterms:created>
  <dcterms:modified xsi:type="dcterms:W3CDTF">2022-12-27T06:08:00Z</dcterms:modified>
</cp:coreProperties>
</file>