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B1" w:rsidRPr="005A6D79" w:rsidRDefault="006735B1" w:rsidP="006735B1">
      <w:pPr>
        <w:pStyle w:val="a3"/>
        <w:ind w:left="171" w:hanging="171"/>
        <w:rPr>
          <w:sz w:val="26"/>
          <w:szCs w:val="26"/>
        </w:rPr>
      </w:pPr>
      <w:r w:rsidRPr="005A6D79">
        <w:rPr>
          <w:sz w:val="26"/>
          <w:szCs w:val="26"/>
        </w:rPr>
        <w:t xml:space="preserve">О Б О Б </w:t>
      </w:r>
      <w:proofErr w:type="gramStart"/>
      <w:r w:rsidRPr="005A6D79">
        <w:rPr>
          <w:sz w:val="26"/>
          <w:szCs w:val="26"/>
        </w:rPr>
        <w:t>Щ</w:t>
      </w:r>
      <w:proofErr w:type="gramEnd"/>
      <w:r w:rsidRPr="005A6D79">
        <w:rPr>
          <w:sz w:val="26"/>
          <w:szCs w:val="26"/>
        </w:rPr>
        <w:t xml:space="preserve"> Е Н И Е </w:t>
      </w:r>
    </w:p>
    <w:p w:rsidR="006C7EF2" w:rsidRDefault="006735B1" w:rsidP="006735B1">
      <w:pPr>
        <w:ind w:left="171" w:hanging="171"/>
        <w:jc w:val="center"/>
        <w:rPr>
          <w:i w:val="0"/>
          <w:sz w:val="26"/>
          <w:szCs w:val="26"/>
        </w:rPr>
      </w:pPr>
      <w:r w:rsidRPr="005A6D79">
        <w:rPr>
          <w:i w:val="0"/>
          <w:sz w:val="26"/>
          <w:szCs w:val="26"/>
        </w:rPr>
        <w:t>апелляционной  практики Курганского областного суда  по рассмотрению приговоров, решений</w:t>
      </w:r>
      <w:r>
        <w:rPr>
          <w:i w:val="0"/>
          <w:sz w:val="26"/>
          <w:szCs w:val="26"/>
        </w:rPr>
        <w:t>, постановлений</w:t>
      </w:r>
      <w:r w:rsidR="009247BA">
        <w:rPr>
          <w:i w:val="0"/>
          <w:sz w:val="26"/>
          <w:szCs w:val="26"/>
        </w:rPr>
        <w:t xml:space="preserve"> </w:t>
      </w:r>
    </w:p>
    <w:p w:rsidR="006735B1" w:rsidRPr="005A6D79" w:rsidRDefault="009247BA" w:rsidP="006735B1">
      <w:pPr>
        <w:ind w:left="171" w:hanging="171"/>
        <w:jc w:val="center"/>
        <w:rPr>
          <w:i w:val="0"/>
          <w:sz w:val="26"/>
          <w:szCs w:val="26"/>
        </w:rPr>
      </w:pPr>
      <w:r>
        <w:rPr>
          <w:i w:val="0"/>
          <w:sz w:val="26"/>
          <w:szCs w:val="26"/>
        </w:rPr>
        <w:t xml:space="preserve">Макушинского районного суда </w:t>
      </w:r>
      <w:r w:rsidR="006735B1" w:rsidRPr="005A6D79">
        <w:rPr>
          <w:i w:val="0"/>
          <w:sz w:val="26"/>
          <w:szCs w:val="26"/>
        </w:rPr>
        <w:t>за</w:t>
      </w:r>
      <w:r w:rsidR="00A57154">
        <w:rPr>
          <w:i w:val="0"/>
          <w:sz w:val="26"/>
          <w:szCs w:val="26"/>
        </w:rPr>
        <w:t xml:space="preserve"> </w:t>
      </w:r>
      <w:r w:rsidR="00ED50BD">
        <w:rPr>
          <w:i w:val="0"/>
          <w:sz w:val="26"/>
          <w:szCs w:val="26"/>
        </w:rPr>
        <w:t xml:space="preserve">12 </w:t>
      </w:r>
      <w:r w:rsidR="00E74A26">
        <w:rPr>
          <w:i w:val="0"/>
          <w:sz w:val="26"/>
          <w:szCs w:val="26"/>
        </w:rPr>
        <w:t>ме</w:t>
      </w:r>
      <w:r w:rsidR="00450339">
        <w:rPr>
          <w:i w:val="0"/>
          <w:sz w:val="26"/>
          <w:szCs w:val="26"/>
        </w:rPr>
        <w:t>с</w:t>
      </w:r>
      <w:r w:rsidR="00E74A26">
        <w:rPr>
          <w:i w:val="0"/>
          <w:sz w:val="26"/>
          <w:szCs w:val="26"/>
        </w:rPr>
        <w:t>яцев</w:t>
      </w:r>
      <w:r w:rsidR="00A57154">
        <w:rPr>
          <w:i w:val="0"/>
          <w:sz w:val="26"/>
          <w:szCs w:val="26"/>
        </w:rPr>
        <w:t xml:space="preserve"> </w:t>
      </w:r>
      <w:r w:rsidR="006735B1" w:rsidRPr="005A6D79">
        <w:rPr>
          <w:i w:val="0"/>
          <w:sz w:val="26"/>
          <w:szCs w:val="26"/>
        </w:rPr>
        <w:t xml:space="preserve"> </w:t>
      </w:r>
      <w:r w:rsidR="00FE5E24">
        <w:rPr>
          <w:i w:val="0"/>
          <w:sz w:val="26"/>
          <w:szCs w:val="26"/>
        </w:rPr>
        <w:t>202</w:t>
      </w:r>
      <w:r w:rsidR="008613A5">
        <w:rPr>
          <w:i w:val="0"/>
          <w:sz w:val="26"/>
          <w:szCs w:val="26"/>
        </w:rPr>
        <w:t>4</w:t>
      </w:r>
      <w:r w:rsidR="00FE5E24">
        <w:rPr>
          <w:i w:val="0"/>
          <w:sz w:val="26"/>
          <w:szCs w:val="26"/>
        </w:rPr>
        <w:t xml:space="preserve"> год</w:t>
      </w:r>
      <w:r w:rsidR="00A57154">
        <w:rPr>
          <w:i w:val="0"/>
          <w:sz w:val="26"/>
          <w:szCs w:val="26"/>
        </w:rPr>
        <w:t>а</w:t>
      </w:r>
      <w:r w:rsidR="006735B1" w:rsidRPr="005A6D79">
        <w:rPr>
          <w:i w:val="0"/>
          <w:sz w:val="26"/>
          <w:szCs w:val="26"/>
        </w:rPr>
        <w:t>.</w:t>
      </w:r>
    </w:p>
    <w:p w:rsidR="006735B1" w:rsidRDefault="006735B1" w:rsidP="006735B1">
      <w:pPr>
        <w:ind w:left="171" w:hanging="171"/>
        <w:jc w:val="center"/>
        <w:rPr>
          <w:i w:val="0"/>
          <w:sz w:val="28"/>
        </w:rPr>
      </w:pPr>
    </w:p>
    <w:p w:rsidR="006735B1" w:rsidRPr="00670915" w:rsidRDefault="006735B1" w:rsidP="007B4215">
      <w:pPr>
        <w:ind w:left="171" w:right="-425" w:hanging="171"/>
        <w:jc w:val="both"/>
        <w:rPr>
          <w:b w:val="0"/>
          <w:i w:val="0"/>
          <w:color w:val="000000"/>
          <w:sz w:val="26"/>
          <w:szCs w:val="26"/>
        </w:rPr>
      </w:pPr>
      <w:r w:rsidRPr="00670915">
        <w:rPr>
          <w:b w:val="0"/>
          <w:i w:val="0"/>
          <w:color w:val="000000"/>
          <w:sz w:val="26"/>
          <w:szCs w:val="26"/>
        </w:rPr>
        <w:t xml:space="preserve">          В соответствии с планом Макушинского районного суда по проведению аналитической работы была  изучена практика Курганского областного суда по рассмотрению в апелляционном порядке дел, рассмотренных </w:t>
      </w:r>
      <w:proofErr w:type="spellStart"/>
      <w:r w:rsidRPr="00670915">
        <w:rPr>
          <w:b w:val="0"/>
          <w:i w:val="0"/>
          <w:color w:val="000000"/>
          <w:sz w:val="26"/>
          <w:szCs w:val="26"/>
        </w:rPr>
        <w:t>Макушинским</w:t>
      </w:r>
      <w:proofErr w:type="spellEnd"/>
      <w:r w:rsidRPr="00670915">
        <w:rPr>
          <w:b w:val="0"/>
          <w:i w:val="0"/>
          <w:color w:val="000000"/>
          <w:sz w:val="26"/>
          <w:szCs w:val="26"/>
        </w:rPr>
        <w:t xml:space="preserve"> районным судом</w:t>
      </w:r>
      <w:r w:rsidR="009C6037" w:rsidRPr="00670915">
        <w:rPr>
          <w:b w:val="0"/>
          <w:i w:val="0"/>
          <w:color w:val="000000"/>
          <w:sz w:val="26"/>
          <w:szCs w:val="26"/>
        </w:rPr>
        <w:t xml:space="preserve"> за</w:t>
      </w:r>
      <w:r w:rsidR="00A57154">
        <w:rPr>
          <w:b w:val="0"/>
          <w:i w:val="0"/>
          <w:color w:val="000000"/>
          <w:sz w:val="26"/>
          <w:szCs w:val="26"/>
        </w:rPr>
        <w:t xml:space="preserve"> </w:t>
      </w:r>
      <w:r w:rsidR="009C6037" w:rsidRPr="00670915">
        <w:rPr>
          <w:b w:val="0"/>
          <w:i w:val="0"/>
          <w:color w:val="000000"/>
          <w:sz w:val="26"/>
          <w:szCs w:val="26"/>
        </w:rPr>
        <w:t>202</w:t>
      </w:r>
      <w:r w:rsidR="008613A5">
        <w:rPr>
          <w:b w:val="0"/>
          <w:i w:val="0"/>
          <w:color w:val="000000"/>
          <w:sz w:val="26"/>
          <w:szCs w:val="26"/>
        </w:rPr>
        <w:t>4</w:t>
      </w:r>
      <w:r w:rsidR="009C6037" w:rsidRPr="00670915">
        <w:rPr>
          <w:b w:val="0"/>
          <w:i w:val="0"/>
          <w:color w:val="000000"/>
          <w:sz w:val="26"/>
          <w:szCs w:val="26"/>
        </w:rPr>
        <w:t>г.</w:t>
      </w:r>
    </w:p>
    <w:p w:rsidR="009247BA" w:rsidRDefault="009247BA" w:rsidP="007B4215">
      <w:pPr>
        <w:ind w:left="171" w:right="-425" w:hanging="171"/>
        <w:jc w:val="both"/>
        <w:rPr>
          <w:b w:val="0"/>
          <w:i w:val="0"/>
          <w:color w:val="000000"/>
          <w:sz w:val="26"/>
          <w:szCs w:val="26"/>
        </w:rPr>
      </w:pPr>
    </w:p>
    <w:p w:rsidR="006735B1" w:rsidRPr="00670915" w:rsidRDefault="006735B1" w:rsidP="007B4215">
      <w:pPr>
        <w:pStyle w:val="1"/>
        <w:ind w:left="171" w:right="-425" w:hanging="171"/>
        <w:rPr>
          <w:b/>
          <w:sz w:val="26"/>
          <w:szCs w:val="26"/>
          <w:u w:val="single"/>
        </w:rPr>
      </w:pPr>
      <w:r w:rsidRPr="00670915">
        <w:rPr>
          <w:b/>
          <w:sz w:val="26"/>
          <w:szCs w:val="26"/>
          <w:u w:val="single"/>
        </w:rPr>
        <w:t>Уголовные дела:</w:t>
      </w:r>
    </w:p>
    <w:p w:rsidR="006735B1" w:rsidRDefault="006735B1" w:rsidP="007B4215">
      <w:pPr>
        <w:ind w:left="171" w:right="-425" w:hanging="171"/>
        <w:jc w:val="both"/>
        <w:rPr>
          <w:b w:val="0"/>
          <w:i w:val="0"/>
          <w:sz w:val="26"/>
          <w:szCs w:val="26"/>
        </w:rPr>
      </w:pPr>
      <w:r w:rsidRPr="00670915">
        <w:rPr>
          <w:b w:val="0"/>
          <w:i w:val="0"/>
          <w:sz w:val="26"/>
          <w:szCs w:val="26"/>
        </w:rPr>
        <w:t xml:space="preserve">     </w:t>
      </w:r>
      <w:r w:rsidRPr="00670915">
        <w:rPr>
          <w:b w:val="0"/>
          <w:i w:val="0"/>
          <w:sz w:val="26"/>
          <w:szCs w:val="26"/>
        </w:rPr>
        <w:tab/>
      </w:r>
      <w:r w:rsidR="00A57154">
        <w:rPr>
          <w:b w:val="0"/>
          <w:i w:val="0"/>
          <w:sz w:val="26"/>
          <w:szCs w:val="26"/>
        </w:rPr>
        <w:t>За обобщаемый период</w:t>
      </w:r>
      <w:r w:rsidRPr="00670915">
        <w:rPr>
          <w:b w:val="0"/>
          <w:i w:val="0"/>
          <w:color w:val="000000"/>
          <w:sz w:val="26"/>
          <w:szCs w:val="26"/>
        </w:rPr>
        <w:t xml:space="preserve"> судом рассмотрено </w:t>
      </w:r>
      <w:r w:rsidR="00B67088">
        <w:rPr>
          <w:b w:val="0"/>
          <w:i w:val="0"/>
          <w:color w:val="000000"/>
          <w:sz w:val="26"/>
          <w:szCs w:val="26"/>
        </w:rPr>
        <w:t>75</w:t>
      </w:r>
      <w:r w:rsidR="00B1578A">
        <w:rPr>
          <w:b w:val="0"/>
          <w:i w:val="0"/>
          <w:color w:val="000000"/>
          <w:sz w:val="26"/>
          <w:szCs w:val="26"/>
        </w:rPr>
        <w:t xml:space="preserve"> </w:t>
      </w:r>
      <w:r w:rsidRPr="00670915">
        <w:rPr>
          <w:b w:val="0"/>
          <w:i w:val="0"/>
          <w:color w:val="000000"/>
          <w:sz w:val="26"/>
          <w:szCs w:val="26"/>
        </w:rPr>
        <w:t>уголовных дел</w:t>
      </w:r>
      <w:r w:rsidR="008B496C">
        <w:rPr>
          <w:b w:val="0"/>
          <w:i w:val="0"/>
          <w:color w:val="000000"/>
          <w:sz w:val="26"/>
          <w:szCs w:val="26"/>
        </w:rPr>
        <w:t xml:space="preserve"> в отношении 81 лица</w:t>
      </w:r>
      <w:r w:rsidRPr="00670915">
        <w:rPr>
          <w:b w:val="0"/>
          <w:i w:val="0"/>
          <w:color w:val="000000"/>
          <w:sz w:val="26"/>
          <w:szCs w:val="26"/>
        </w:rPr>
        <w:t>,  из которых</w:t>
      </w:r>
      <w:r w:rsidRPr="00670915">
        <w:rPr>
          <w:b w:val="0"/>
          <w:i w:val="0"/>
          <w:sz w:val="26"/>
          <w:szCs w:val="26"/>
        </w:rPr>
        <w:t xml:space="preserve"> обжаловано в апелляционном  порядке  в судебной коллегии по уголовным делам  Курганского областного суда   </w:t>
      </w:r>
      <w:r w:rsidR="008B496C">
        <w:rPr>
          <w:b w:val="0"/>
          <w:i w:val="0"/>
          <w:sz w:val="26"/>
          <w:szCs w:val="26"/>
        </w:rPr>
        <w:t>11</w:t>
      </w:r>
      <w:r w:rsidR="00A57154">
        <w:rPr>
          <w:b w:val="0"/>
          <w:i w:val="0"/>
          <w:sz w:val="26"/>
          <w:szCs w:val="26"/>
        </w:rPr>
        <w:t xml:space="preserve"> </w:t>
      </w:r>
      <w:r w:rsidRPr="00670915">
        <w:rPr>
          <w:b w:val="0"/>
          <w:i w:val="0"/>
          <w:sz w:val="26"/>
          <w:szCs w:val="26"/>
        </w:rPr>
        <w:t>приговор</w:t>
      </w:r>
      <w:r w:rsidR="008B496C">
        <w:rPr>
          <w:b w:val="0"/>
          <w:i w:val="0"/>
          <w:sz w:val="26"/>
          <w:szCs w:val="26"/>
        </w:rPr>
        <w:t>ов</w:t>
      </w:r>
      <w:r w:rsidR="003C0FB5">
        <w:rPr>
          <w:b w:val="0"/>
          <w:i w:val="0"/>
          <w:sz w:val="26"/>
          <w:szCs w:val="26"/>
        </w:rPr>
        <w:t xml:space="preserve"> </w:t>
      </w:r>
      <w:r w:rsidR="00B7096F">
        <w:rPr>
          <w:b w:val="0"/>
          <w:i w:val="0"/>
          <w:sz w:val="26"/>
          <w:szCs w:val="26"/>
        </w:rPr>
        <w:t>(по числу лиц)</w:t>
      </w:r>
      <w:r w:rsidR="000427F9">
        <w:rPr>
          <w:b w:val="0"/>
          <w:i w:val="0"/>
          <w:sz w:val="26"/>
          <w:szCs w:val="26"/>
        </w:rPr>
        <w:t>,</w:t>
      </w:r>
      <w:r w:rsidR="008B496C">
        <w:rPr>
          <w:b w:val="0"/>
          <w:i w:val="0"/>
          <w:sz w:val="26"/>
          <w:szCs w:val="26"/>
        </w:rPr>
        <w:t xml:space="preserve"> из которых 6 оставлены без изменения, 3 - отменены, 2-изменены.</w:t>
      </w:r>
    </w:p>
    <w:p w:rsidR="00670915" w:rsidRPr="00670915" w:rsidRDefault="00670915" w:rsidP="007B4215">
      <w:pPr>
        <w:ind w:left="171" w:right="-425" w:hanging="171"/>
        <w:jc w:val="both"/>
        <w:rPr>
          <w:b w:val="0"/>
          <w:i w:val="0"/>
          <w:sz w:val="26"/>
          <w:szCs w:val="26"/>
          <w:u w:val="single"/>
        </w:rPr>
      </w:pPr>
    </w:p>
    <w:p w:rsidR="006735B1" w:rsidRPr="00670915" w:rsidRDefault="006735B1" w:rsidP="007B4215">
      <w:pPr>
        <w:ind w:left="171" w:right="-425" w:hanging="171"/>
        <w:jc w:val="center"/>
        <w:rPr>
          <w:b w:val="0"/>
          <w:i w:val="0"/>
          <w:sz w:val="26"/>
          <w:szCs w:val="26"/>
          <w:u w:val="single"/>
        </w:rPr>
      </w:pPr>
      <w:r w:rsidRPr="00670915">
        <w:rPr>
          <w:b w:val="0"/>
          <w:i w:val="0"/>
          <w:sz w:val="26"/>
          <w:szCs w:val="26"/>
          <w:u w:val="single"/>
        </w:rPr>
        <w:t>Таблица  показателей работы судей</w:t>
      </w:r>
    </w:p>
    <w:p w:rsidR="006735B1" w:rsidRPr="00670915" w:rsidRDefault="006735B1" w:rsidP="007B4215">
      <w:pPr>
        <w:ind w:left="171" w:right="-425" w:hanging="171"/>
        <w:jc w:val="center"/>
        <w:rPr>
          <w:b w:val="0"/>
          <w:i w:val="0"/>
          <w:sz w:val="26"/>
          <w:szCs w:val="26"/>
        </w:rPr>
      </w:pPr>
      <w:r w:rsidRPr="00670915">
        <w:rPr>
          <w:b w:val="0"/>
          <w:i w:val="0"/>
          <w:sz w:val="26"/>
          <w:szCs w:val="26"/>
          <w:u w:val="single"/>
        </w:rPr>
        <w:t>Макушинского районного суда по уголовным  делам (по числу лиц)</w:t>
      </w:r>
    </w:p>
    <w:p w:rsidR="006735B1" w:rsidRPr="00670915" w:rsidRDefault="006735B1" w:rsidP="007B4215">
      <w:pPr>
        <w:ind w:left="171" w:right="-425" w:hanging="171"/>
        <w:rPr>
          <w:i w:val="0"/>
          <w:sz w:val="26"/>
          <w:szCs w:val="26"/>
        </w:rPr>
      </w:pPr>
    </w:p>
    <w:tbl>
      <w:tblPr>
        <w:tblW w:w="0" w:type="auto"/>
        <w:tblInd w:w="336" w:type="dxa"/>
        <w:tblBorders>
          <w:insideH w:val="single" w:sz="18" w:space="0" w:color="FFFFFF"/>
          <w:insideV w:val="single" w:sz="18" w:space="0" w:color="FFFFFF"/>
        </w:tblBorders>
        <w:tblLayout w:type="fixed"/>
        <w:tblLook w:val="01E0"/>
      </w:tblPr>
      <w:tblGrid>
        <w:gridCol w:w="2295"/>
        <w:gridCol w:w="1590"/>
        <w:gridCol w:w="1755"/>
        <w:gridCol w:w="6"/>
        <w:gridCol w:w="1404"/>
        <w:gridCol w:w="1863"/>
      </w:tblGrid>
      <w:tr w:rsidR="006735B1" w:rsidRPr="00670915" w:rsidTr="00FE5E24">
        <w:trPr>
          <w:trHeight w:val="873"/>
        </w:trPr>
        <w:tc>
          <w:tcPr>
            <w:tcW w:w="2295" w:type="dxa"/>
            <w:shd w:val="pct20" w:color="000000" w:fill="FFFFFF"/>
          </w:tcPr>
          <w:p w:rsidR="006735B1" w:rsidRPr="00670915" w:rsidRDefault="006735B1" w:rsidP="007B4215">
            <w:pPr>
              <w:ind w:left="171" w:right="-425" w:hanging="171"/>
              <w:jc w:val="center"/>
              <w:rPr>
                <w:b w:val="0"/>
                <w:i w:val="0"/>
                <w:sz w:val="26"/>
                <w:szCs w:val="26"/>
              </w:rPr>
            </w:pPr>
            <w:r w:rsidRPr="00670915">
              <w:rPr>
                <w:b w:val="0"/>
                <w:i w:val="0"/>
                <w:sz w:val="26"/>
                <w:szCs w:val="26"/>
              </w:rPr>
              <w:t>Ф.И.О. судьи</w:t>
            </w:r>
          </w:p>
        </w:tc>
        <w:tc>
          <w:tcPr>
            <w:tcW w:w="1590" w:type="dxa"/>
            <w:shd w:val="pct20" w:color="000000" w:fill="FFFFFF"/>
          </w:tcPr>
          <w:p w:rsidR="006735B1" w:rsidRPr="00670915" w:rsidRDefault="006735B1" w:rsidP="007B4215">
            <w:pPr>
              <w:ind w:left="171" w:right="-425" w:hanging="171"/>
              <w:jc w:val="center"/>
              <w:rPr>
                <w:b w:val="0"/>
                <w:i w:val="0"/>
                <w:sz w:val="26"/>
                <w:szCs w:val="26"/>
              </w:rPr>
            </w:pPr>
            <w:r w:rsidRPr="00670915">
              <w:rPr>
                <w:b w:val="0"/>
                <w:i w:val="0"/>
                <w:sz w:val="26"/>
                <w:szCs w:val="26"/>
              </w:rPr>
              <w:t xml:space="preserve">всего </w:t>
            </w:r>
          </w:p>
          <w:p w:rsidR="006735B1" w:rsidRPr="00670915" w:rsidRDefault="006735B1" w:rsidP="007B4215">
            <w:pPr>
              <w:ind w:left="171" w:right="-425" w:hanging="171"/>
              <w:jc w:val="center"/>
              <w:rPr>
                <w:b w:val="0"/>
                <w:i w:val="0"/>
                <w:sz w:val="26"/>
                <w:szCs w:val="26"/>
              </w:rPr>
            </w:pPr>
            <w:r w:rsidRPr="00670915">
              <w:rPr>
                <w:b w:val="0"/>
                <w:i w:val="0"/>
                <w:sz w:val="26"/>
                <w:szCs w:val="26"/>
              </w:rPr>
              <w:t>обжаловано</w:t>
            </w:r>
          </w:p>
          <w:p w:rsidR="006735B1" w:rsidRPr="00670915" w:rsidRDefault="006735B1" w:rsidP="007B4215">
            <w:pPr>
              <w:ind w:left="171" w:right="-425" w:hanging="171"/>
              <w:jc w:val="center"/>
              <w:rPr>
                <w:b w:val="0"/>
                <w:i w:val="0"/>
                <w:sz w:val="26"/>
                <w:szCs w:val="26"/>
              </w:rPr>
            </w:pPr>
          </w:p>
        </w:tc>
        <w:tc>
          <w:tcPr>
            <w:tcW w:w="1761" w:type="dxa"/>
            <w:gridSpan w:val="2"/>
            <w:shd w:val="pct20" w:color="000000" w:fill="FFFFFF"/>
          </w:tcPr>
          <w:p w:rsidR="006735B1" w:rsidRPr="00670915" w:rsidRDefault="006735B1" w:rsidP="00B602AF">
            <w:pPr>
              <w:ind w:left="171" w:right="-425" w:hanging="171"/>
              <w:rPr>
                <w:b w:val="0"/>
                <w:i w:val="0"/>
                <w:sz w:val="26"/>
                <w:szCs w:val="26"/>
              </w:rPr>
            </w:pPr>
            <w:r w:rsidRPr="00670915">
              <w:rPr>
                <w:b w:val="0"/>
                <w:i w:val="0"/>
                <w:sz w:val="26"/>
                <w:szCs w:val="26"/>
              </w:rPr>
              <w:t xml:space="preserve">оставлено </w:t>
            </w:r>
          </w:p>
          <w:p w:rsidR="006735B1" w:rsidRPr="00670915" w:rsidRDefault="006735B1" w:rsidP="00B602AF">
            <w:pPr>
              <w:ind w:left="171" w:right="-425" w:hanging="171"/>
              <w:rPr>
                <w:b w:val="0"/>
                <w:i w:val="0"/>
                <w:sz w:val="26"/>
                <w:szCs w:val="26"/>
              </w:rPr>
            </w:pPr>
            <w:r w:rsidRPr="00670915">
              <w:rPr>
                <w:b w:val="0"/>
                <w:i w:val="0"/>
                <w:sz w:val="26"/>
                <w:szCs w:val="26"/>
              </w:rPr>
              <w:t xml:space="preserve">без изменения </w:t>
            </w:r>
          </w:p>
          <w:p w:rsidR="006735B1" w:rsidRPr="00670915" w:rsidRDefault="006735B1" w:rsidP="007B4215">
            <w:pPr>
              <w:ind w:left="171" w:right="-425" w:hanging="171"/>
              <w:jc w:val="center"/>
              <w:rPr>
                <w:b w:val="0"/>
                <w:sz w:val="26"/>
                <w:szCs w:val="26"/>
              </w:rPr>
            </w:pPr>
          </w:p>
        </w:tc>
        <w:tc>
          <w:tcPr>
            <w:tcW w:w="1404" w:type="dxa"/>
            <w:shd w:val="pct20" w:color="000000" w:fill="FFFFFF"/>
          </w:tcPr>
          <w:p w:rsidR="006735B1" w:rsidRPr="00670915" w:rsidRDefault="006735B1" w:rsidP="00B602AF">
            <w:pPr>
              <w:ind w:left="171" w:right="-425" w:hanging="171"/>
              <w:rPr>
                <w:b w:val="0"/>
                <w:i w:val="0"/>
                <w:sz w:val="26"/>
                <w:szCs w:val="26"/>
              </w:rPr>
            </w:pPr>
            <w:r w:rsidRPr="00670915">
              <w:rPr>
                <w:b w:val="0"/>
                <w:i w:val="0"/>
                <w:sz w:val="26"/>
                <w:szCs w:val="26"/>
              </w:rPr>
              <w:t>изменено</w:t>
            </w:r>
          </w:p>
          <w:p w:rsidR="006735B1" w:rsidRPr="00670915" w:rsidRDefault="006735B1" w:rsidP="007B4215">
            <w:pPr>
              <w:ind w:left="171" w:right="-425" w:hanging="171"/>
              <w:jc w:val="center"/>
              <w:rPr>
                <w:b w:val="0"/>
                <w:sz w:val="26"/>
                <w:szCs w:val="26"/>
              </w:rPr>
            </w:pPr>
          </w:p>
        </w:tc>
        <w:tc>
          <w:tcPr>
            <w:tcW w:w="1863" w:type="dxa"/>
            <w:shd w:val="pct20" w:color="000000" w:fill="FFFFFF"/>
          </w:tcPr>
          <w:p w:rsidR="006735B1" w:rsidRPr="00670915" w:rsidRDefault="006735B1" w:rsidP="007B4215">
            <w:pPr>
              <w:ind w:left="171" w:right="-425" w:hanging="171"/>
              <w:jc w:val="center"/>
              <w:rPr>
                <w:b w:val="0"/>
                <w:i w:val="0"/>
                <w:sz w:val="26"/>
                <w:szCs w:val="26"/>
              </w:rPr>
            </w:pPr>
            <w:r w:rsidRPr="00670915">
              <w:rPr>
                <w:b w:val="0"/>
                <w:i w:val="0"/>
                <w:sz w:val="26"/>
                <w:szCs w:val="26"/>
              </w:rPr>
              <w:t>отменено</w:t>
            </w:r>
          </w:p>
          <w:p w:rsidR="006735B1" w:rsidRPr="00670915" w:rsidRDefault="006735B1" w:rsidP="007B4215">
            <w:pPr>
              <w:ind w:left="171" w:right="-425" w:hanging="171"/>
              <w:jc w:val="center"/>
              <w:rPr>
                <w:b w:val="0"/>
                <w:sz w:val="26"/>
                <w:szCs w:val="26"/>
              </w:rPr>
            </w:pPr>
          </w:p>
        </w:tc>
      </w:tr>
      <w:tr w:rsidR="006735B1" w:rsidRPr="00670915" w:rsidTr="00FE5E24">
        <w:tc>
          <w:tcPr>
            <w:tcW w:w="2295" w:type="dxa"/>
            <w:shd w:val="pct5" w:color="000000" w:fill="FFFFFF"/>
          </w:tcPr>
          <w:p w:rsidR="006735B1" w:rsidRPr="00670915" w:rsidRDefault="006735B1" w:rsidP="007B4215">
            <w:pPr>
              <w:ind w:left="171" w:right="-425" w:hanging="171"/>
              <w:rPr>
                <w:b w:val="0"/>
                <w:i w:val="0"/>
                <w:sz w:val="26"/>
                <w:szCs w:val="26"/>
              </w:rPr>
            </w:pPr>
            <w:proofErr w:type="spellStart"/>
            <w:r w:rsidRPr="00670915">
              <w:rPr>
                <w:b w:val="0"/>
                <w:i w:val="0"/>
                <w:sz w:val="26"/>
                <w:szCs w:val="26"/>
              </w:rPr>
              <w:t>Бесова</w:t>
            </w:r>
            <w:proofErr w:type="spellEnd"/>
            <w:r w:rsidRPr="00670915">
              <w:rPr>
                <w:b w:val="0"/>
                <w:i w:val="0"/>
                <w:sz w:val="26"/>
                <w:szCs w:val="26"/>
              </w:rPr>
              <w:t xml:space="preserve"> Л.В.</w:t>
            </w:r>
          </w:p>
        </w:tc>
        <w:tc>
          <w:tcPr>
            <w:tcW w:w="1590" w:type="dxa"/>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4</w:t>
            </w:r>
          </w:p>
        </w:tc>
        <w:tc>
          <w:tcPr>
            <w:tcW w:w="1761" w:type="dxa"/>
            <w:gridSpan w:val="2"/>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3</w:t>
            </w:r>
          </w:p>
        </w:tc>
        <w:tc>
          <w:tcPr>
            <w:tcW w:w="1404" w:type="dxa"/>
            <w:tcBorders>
              <w:bottom w:val="single" w:sz="18" w:space="0" w:color="FFFFFF"/>
            </w:tcBorders>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1</w:t>
            </w:r>
          </w:p>
        </w:tc>
      </w:tr>
      <w:tr w:rsidR="006735B1" w:rsidRPr="00670915" w:rsidTr="00FE5E24">
        <w:tc>
          <w:tcPr>
            <w:tcW w:w="2295" w:type="dxa"/>
            <w:shd w:val="pct5" w:color="000000" w:fill="FFFFFF"/>
          </w:tcPr>
          <w:p w:rsidR="006735B1" w:rsidRPr="00670915" w:rsidRDefault="00AD3387" w:rsidP="007B4215">
            <w:pPr>
              <w:ind w:left="171" w:right="-425" w:hanging="171"/>
              <w:rPr>
                <w:b w:val="0"/>
                <w:i w:val="0"/>
                <w:sz w:val="26"/>
                <w:szCs w:val="26"/>
              </w:rPr>
            </w:pPr>
            <w:r w:rsidRPr="00670915">
              <w:rPr>
                <w:b w:val="0"/>
                <w:i w:val="0"/>
                <w:sz w:val="26"/>
                <w:szCs w:val="26"/>
              </w:rPr>
              <w:t>Новоселов И.А.</w:t>
            </w:r>
          </w:p>
        </w:tc>
        <w:tc>
          <w:tcPr>
            <w:tcW w:w="1590" w:type="dxa"/>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3</w:t>
            </w:r>
          </w:p>
        </w:tc>
        <w:tc>
          <w:tcPr>
            <w:tcW w:w="1761" w:type="dxa"/>
            <w:gridSpan w:val="2"/>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2</w:t>
            </w:r>
          </w:p>
        </w:tc>
        <w:tc>
          <w:tcPr>
            <w:tcW w:w="1404" w:type="dxa"/>
            <w:tcBorders>
              <w:top w:val="single" w:sz="18" w:space="0" w:color="FFFFFF"/>
              <w:bottom w:val="single" w:sz="18" w:space="0" w:color="FFFFFF"/>
            </w:tcBorders>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6735B1" w:rsidRPr="00670915" w:rsidRDefault="008B496C" w:rsidP="007B4215">
            <w:pPr>
              <w:ind w:left="171" w:right="-425" w:hanging="171"/>
              <w:jc w:val="center"/>
              <w:rPr>
                <w:b w:val="0"/>
                <w:i w:val="0"/>
                <w:sz w:val="26"/>
                <w:szCs w:val="26"/>
              </w:rPr>
            </w:pPr>
            <w:r>
              <w:rPr>
                <w:b w:val="0"/>
                <w:i w:val="0"/>
                <w:sz w:val="26"/>
                <w:szCs w:val="26"/>
              </w:rPr>
              <w:t>1</w:t>
            </w:r>
          </w:p>
        </w:tc>
      </w:tr>
      <w:tr w:rsidR="006C7EF2" w:rsidRPr="00670915" w:rsidTr="00FE5E24">
        <w:tc>
          <w:tcPr>
            <w:tcW w:w="2295" w:type="dxa"/>
            <w:shd w:val="pct5" w:color="000000" w:fill="FFFFFF"/>
          </w:tcPr>
          <w:p w:rsidR="006C7EF2" w:rsidRPr="00670915" w:rsidRDefault="006C7EF2" w:rsidP="007B4215">
            <w:pPr>
              <w:ind w:left="171" w:right="-425" w:hanging="171"/>
              <w:rPr>
                <w:b w:val="0"/>
                <w:i w:val="0"/>
                <w:sz w:val="26"/>
                <w:szCs w:val="26"/>
              </w:rPr>
            </w:pPr>
            <w:r w:rsidRPr="00670915">
              <w:rPr>
                <w:b w:val="0"/>
                <w:i w:val="0"/>
                <w:sz w:val="26"/>
                <w:szCs w:val="26"/>
              </w:rPr>
              <w:t>Тучкова Е.В.</w:t>
            </w:r>
          </w:p>
        </w:tc>
        <w:tc>
          <w:tcPr>
            <w:tcW w:w="1590" w:type="dxa"/>
            <w:shd w:val="pct5" w:color="000000" w:fill="FFFFFF"/>
          </w:tcPr>
          <w:p w:rsidR="006C7EF2" w:rsidRPr="00670915" w:rsidRDefault="008B496C" w:rsidP="007B4215">
            <w:pPr>
              <w:ind w:left="171" w:right="-425" w:hanging="171"/>
              <w:jc w:val="center"/>
              <w:rPr>
                <w:b w:val="0"/>
                <w:i w:val="0"/>
                <w:sz w:val="26"/>
                <w:szCs w:val="26"/>
              </w:rPr>
            </w:pPr>
            <w:r>
              <w:rPr>
                <w:b w:val="0"/>
                <w:i w:val="0"/>
                <w:sz w:val="26"/>
                <w:szCs w:val="26"/>
              </w:rPr>
              <w:t>4</w:t>
            </w:r>
          </w:p>
        </w:tc>
        <w:tc>
          <w:tcPr>
            <w:tcW w:w="1761" w:type="dxa"/>
            <w:gridSpan w:val="2"/>
            <w:shd w:val="pct5" w:color="000000" w:fill="FFFFFF"/>
          </w:tcPr>
          <w:p w:rsidR="006C7EF2" w:rsidRPr="00670915" w:rsidRDefault="008B496C" w:rsidP="007B4215">
            <w:pPr>
              <w:ind w:left="171" w:right="-425" w:hanging="171"/>
              <w:jc w:val="center"/>
              <w:rPr>
                <w:b w:val="0"/>
                <w:i w:val="0"/>
                <w:sz w:val="26"/>
                <w:szCs w:val="26"/>
              </w:rPr>
            </w:pPr>
            <w:r>
              <w:rPr>
                <w:b w:val="0"/>
                <w:i w:val="0"/>
                <w:sz w:val="26"/>
                <w:szCs w:val="26"/>
              </w:rPr>
              <w:t>1</w:t>
            </w:r>
          </w:p>
        </w:tc>
        <w:tc>
          <w:tcPr>
            <w:tcW w:w="1404" w:type="dxa"/>
            <w:tcBorders>
              <w:top w:val="single" w:sz="18" w:space="0" w:color="FFFFFF"/>
              <w:bottom w:val="single" w:sz="18" w:space="0" w:color="FFFFFF"/>
            </w:tcBorders>
            <w:shd w:val="pct5" w:color="000000" w:fill="FFFFFF"/>
          </w:tcPr>
          <w:p w:rsidR="006C7EF2" w:rsidRPr="00670915" w:rsidRDefault="008B496C" w:rsidP="007B4215">
            <w:pPr>
              <w:ind w:left="171" w:right="-425" w:hanging="171"/>
              <w:jc w:val="center"/>
              <w:rPr>
                <w:b w:val="0"/>
                <w:i w:val="0"/>
                <w:sz w:val="26"/>
                <w:szCs w:val="26"/>
              </w:rPr>
            </w:pPr>
            <w:r>
              <w:rPr>
                <w:b w:val="0"/>
                <w:i w:val="0"/>
                <w:sz w:val="26"/>
                <w:szCs w:val="26"/>
              </w:rPr>
              <w:t>2</w:t>
            </w:r>
          </w:p>
        </w:tc>
        <w:tc>
          <w:tcPr>
            <w:tcW w:w="1863" w:type="dxa"/>
            <w:shd w:val="pct5" w:color="000000" w:fill="FFFFFF"/>
          </w:tcPr>
          <w:p w:rsidR="006C7EF2" w:rsidRPr="00670915" w:rsidRDefault="008B496C" w:rsidP="007B4215">
            <w:pPr>
              <w:ind w:left="171" w:right="-425" w:hanging="171"/>
              <w:jc w:val="center"/>
              <w:rPr>
                <w:b w:val="0"/>
                <w:i w:val="0"/>
                <w:sz w:val="26"/>
                <w:szCs w:val="26"/>
              </w:rPr>
            </w:pPr>
            <w:r>
              <w:rPr>
                <w:b w:val="0"/>
                <w:i w:val="0"/>
                <w:sz w:val="26"/>
                <w:szCs w:val="26"/>
              </w:rPr>
              <w:t>1</w:t>
            </w:r>
          </w:p>
        </w:tc>
      </w:tr>
      <w:tr w:rsidR="00D65B4E" w:rsidRPr="00670915" w:rsidTr="00FE5E24">
        <w:tc>
          <w:tcPr>
            <w:tcW w:w="2295" w:type="dxa"/>
            <w:shd w:val="pct5" w:color="000000" w:fill="FFFFFF"/>
          </w:tcPr>
          <w:p w:rsidR="00D65B4E" w:rsidRPr="00670915" w:rsidRDefault="00D65B4E" w:rsidP="007B4215">
            <w:pPr>
              <w:ind w:left="171" w:right="-425" w:hanging="171"/>
              <w:rPr>
                <w:b w:val="0"/>
                <w:i w:val="0"/>
                <w:sz w:val="26"/>
                <w:szCs w:val="26"/>
              </w:rPr>
            </w:pPr>
            <w:proofErr w:type="spellStart"/>
            <w:r>
              <w:rPr>
                <w:b w:val="0"/>
                <w:i w:val="0"/>
                <w:sz w:val="26"/>
                <w:szCs w:val="26"/>
              </w:rPr>
              <w:t>Чадова</w:t>
            </w:r>
            <w:proofErr w:type="spellEnd"/>
            <w:r>
              <w:rPr>
                <w:b w:val="0"/>
                <w:i w:val="0"/>
                <w:sz w:val="26"/>
                <w:szCs w:val="26"/>
              </w:rPr>
              <w:t xml:space="preserve"> Ю.Г.</w:t>
            </w:r>
          </w:p>
        </w:tc>
        <w:tc>
          <w:tcPr>
            <w:tcW w:w="1590" w:type="dxa"/>
            <w:shd w:val="pct5" w:color="000000" w:fill="FFFFFF"/>
          </w:tcPr>
          <w:p w:rsidR="00D65B4E" w:rsidRDefault="00D65B4E" w:rsidP="007B4215">
            <w:pPr>
              <w:ind w:left="171" w:right="-425" w:hanging="171"/>
              <w:jc w:val="center"/>
              <w:rPr>
                <w:b w:val="0"/>
                <w:i w:val="0"/>
                <w:sz w:val="26"/>
                <w:szCs w:val="26"/>
              </w:rPr>
            </w:pPr>
            <w:r>
              <w:rPr>
                <w:b w:val="0"/>
                <w:i w:val="0"/>
                <w:sz w:val="26"/>
                <w:szCs w:val="26"/>
              </w:rPr>
              <w:t>0</w:t>
            </w:r>
          </w:p>
        </w:tc>
        <w:tc>
          <w:tcPr>
            <w:tcW w:w="1761" w:type="dxa"/>
            <w:gridSpan w:val="2"/>
            <w:shd w:val="pct5" w:color="000000" w:fill="FFFFFF"/>
          </w:tcPr>
          <w:p w:rsidR="00D65B4E" w:rsidRDefault="00D65B4E" w:rsidP="007B4215">
            <w:pPr>
              <w:ind w:left="171" w:right="-425" w:hanging="171"/>
              <w:jc w:val="center"/>
              <w:rPr>
                <w:b w:val="0"/>
                <w:i w:val="0"/>
                <w:sz w:val="26"/>
                <w:szCs w:val="26"/>
              </w:rPr>
            </w:pPr>
            <w:r>
              <w:rPr>
                <w:b w:val="0"/>
                <w:i w:val="0"/>
                <w:sz w:val="26"/>
                <w:szCs w:val="26"/>
              </w:rPr>
              <w:t>0</w:t>
            </w:r>
          </w:p>
        </w:tc>
        <w:tc>
          <w:tcPr>
            <w:tcW w:w="1404" w:type="dxa"/>
            <w:tcBorders>
              <w:top w:val="single" w:sz="18" w:space="0" w:color="FFFFFF"/>
              <w:bottom w:val="single" w:sz="18" w:space="0" w:color="FFFFFF"/>
            </w:tcBorders>
            <w:shd w:val="pct5" w:color="000000" w:fill="FFFFFF"/>
          </w:tcPr>
          <w:p w:rsidR="00D65B4E" w:rsidRDefault="00D65B4E"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D65B4E" w:rsidRDefault="00D65B4E" w:rsidP="007B4215">
            <w:pPr>
              <w:ind w:left="171" w:right="-425" w:hanging="171"/>
              <w:jc w:val="center"/>
              <w:rPr>
                <w:b w:val="0"/>
                <w:i w:val="0"/>
                <w:sz w:val="26"/>
                <w:szCs w:val="26"/>
              </w:rPr>
            </w:pPr>
            <w:r>
              <w:rPr>
                <w:b w:val="0"/>
                <w:i w:val="0"/>
                <w:sz w:val="26"/>
                <w:szCs w:val="26"/>
              </w:rPr>
              <w:t>0</w:t>
            </w:r>
          </w:p>
        </w:tc>
      </w:tr>
      <w:tr w:rsidR="006735B1" w:rsidRPr="00670915" w:rsidTr="006C7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5"/>
        </w:trPr>
        <w:tc>
          <w:tcPr>
            <w:tcW w:w="2295" w:type="dxa"/>
            <w:tcBorders>
              <w:top w:val="single" w:sz="18" w:space="0" w:color="FFFFFF"/>
              <w:left w:val="nil"/>
              <w:bottom w:val="single" w:sz="18" w:space="0" w:color="FFFFFF"/>
              <w:right w:val="single" w:sz="18" w:space="0" w:color="FFFFFF"/>
            </w:tcBorders>
            <w:shd w:val="clear" w:color="auto" w:fill="F2F2F2"/>
          </w:tcPr>
          <w:p w:rsidR="006735B1" w:rsidRPr="00670915" w:rsidRDefault="006735B1" w:rsidP="007B4215">
            <w:pPr>
              <w:ind w:left="171" w:right="-425" w:hanging="171"/>
              <w:rPr>
                <w:i w:val="0"/>
                <w:color w:val="1D1B11" w:themeColor="background2" w:themeShade="1A"/>
                <w:sz w:val="26"/>
                <w:szCs w:val="26"/>
              </w:rPr>
            </w:pPr>
            <w:r w:rsidRPr="00670915">
              <w:rPr>
                <w:i w:val="0"/>
                <w:color w:val="1D1B11" w:themeColor="background2" w:themeShade="1A"/>
                <w:sz w:val="26"/>
                <w:szCs w:val="26"/>
              </w:rPr>
              <w:t>Итого по суду</w:t>
            </w:r>
          </w:p>
        </w:tc>
        <w:tc>
          <w:tcPr>
            <w:tcW w:w="1590" w:type="dxa"/>
            <w:tcBorders>
              <w:top w:val="single" w:sz="18" w:space="0" w:color="FFFFFF"/>
              <w:left w:val="single" w:sz="18" w:space="0" w:color="FFFFFF"/>
              <w:bottom w:val="single" w:sz="18" w:space="0" w:color="FFFFFF"/>
              <w:right w:val="single" w:sz="18" w:space="0" w:color="FFFFFF"/>
            </w:tcBorders>
            <w:shd w:val="clear" w:color="auto" w:fill="F2F2F2"/>
          </w:tcPr>
          <w:p w:rsidR="006735B1" w:rsidRPr="00670915" w:rsidRDefault="008B496C" w:rsidP="007B4215">
            <w:pPr>
              <w:ind w:left="171" w:right="-425" w:hanging="171"/>
              <w:jc w:val="center"/>
              <w:rPr>
                <w:i w:val="0"/>
                <w:color w:val="1D1B11" w:themeColor="background2" w:themeShade="1A"/>
                <w:sz w:val="26"/>
                <w:szCs w:val="26"/>
              </w:rPr>
            </w:pPr>
            <w:r>
              <w:rPr>
                <w:i w:val="0"/>
                <w:color w:val="1D1B11" w:themeColor="background2" w:themeShade="1A"/>
                <w:sz w:val="26"/>
                <w:szCs w:val="26"/>
              </w:rPr>
              <w:t>11</w:t>
            </w:r>
          </w:p>
        </w:tc>
        <w:tc>
          <w:tcPr>
            <w:tcW w:w="1755" w:type="dxa"/>
            <w:tcBorders>
              <w:top w:val="single" w:sz="18" w:space="0" w:color="FFFFFF"/>
              <w:left w:val="single" w:sz="18" w:space="0" w:color="FFFFFF"/>
              <w:bottom w:val="single" w:sz="18" w:space="0" w:color="FFFFFF"/>
              <w:right w:val="single" w:sz="18" w:space="0" w:color="FFFFFF"/>
            </w:tcBorders>
            <w:shd w:val="clear" w:color="auto" w:fill="F2F2F2"/>
          </w:tcPr>
          <w:p w:rsidR="006735B1" w:rsidRPr="00670915" w:rsidRDefault="008B496C" w:rsidP="007B4215">
            <w:pPr>
              <w:ind w:left="171" w:right="-425" w:hanging="171"/>
              <w:jc w:val="center"/>
              <w:rPr>
                <w:i w:val="0"/>
                <w:color w:val="1D1B11" w:themeColor="background2" w:themeShade="1A"/>
                <w:sz w:val="26"/>
                <w:szCs w:val="26"/>
              </w:rPr>
            </w:pPr>
            <w:r>
              <w:rPr>
                <w:i w:val="0"/>
                <w:color w:val="1D1B11" w:themeColor="background2" w:themeShade="1A"/>
                <w:sz w:val="26"/>
                <w:szCs w:val="26"/>
              </w:rPr>
              <w:t>6</w:t>
            </w:r>
          </w:p>
        </w:tc>
        <w:tc>
          <w:tcPr>
            <w:tcW w:w="1410" w:type="dxa"/>
            <w:gridSpan w:val="2"/>
            <w:tcBorders>
              <w:top w:val="single" w:sz="18" w:space="0" w:color="FFFFFF"/>
              <w:left w:val="single" w:sz="18" w:space="0" w:color="FFFFFF"/>
              <w:bottom w:val="single" w:sz="18" w:space="0" w:color="FFFFFF"/>
              <w:right w:val="single" w:sz="18" w:space="0" w:color="FFFFFF"/>
            </w:tcBorders>
            <w:shd w:val="clear" w:color="auto" w:fill="F2F2F2"/>
          </w:tcPr>
          <w:p w:rsidR="006735B1" w:rsidRPr="00670915" w:rsidRDefault="008B496C" w:rsidP="007B4215">
            <w:pPr>
              <w:ind w:left="171" w:right="-425" w:hanging="171"/>
              <w:jc w:val="center"/>
              <w:rPr>
                <w:i w:val="0"/>
                <w:color w:val="1D1B11" w:themeColor="background2" w:themeShade="1A"/>
                <w:sz w:val="26"/>
                <w:szCs w:val="26"/>
              </w:rPr>
            </w:pPr>
            <w:r>
              <w:rPr>
                <w:i w:val="0"/>
                <w:color w:val="1D1B11" w:themeColor="background2" w:themeShade="1A"/>
                <w:sz w:val="26"/>
                <w:szCs w:val="26"/>
              </w:rPr>
              <w:t>2</w:t>
            </w:r>
          </w:p>
        </w:tc>
        <w:tc>
          <w:tcPr>
            <w:tcW w:w="1863" w:type="dxa"/>
            <w:tcBorders>
              <w:top w:val="single" w:sz="18" w:space="0" w:color="FFFFFF"/>
              <w:left w:val="single" w:sz="18" w:space="0" w:color="FFFFFF"/>
              <w:bottom w:val="single" w:sz="18" w:space="0" w:color="FFFFFF"/>
              <w:right w:val="nil"/>
            </w:tcBorders>
            <w:shd w:val="clear" w:color="auto" w:fill="F2F2F2"/>
          </w:tcPr>
          <w:p w:rsidR="006735B1" w:rsidRPr="00670915" w:rsidRDefault="008B496C" w:rsidP="007B4215">
            <w:pPr>
              <w:ind w:left="171" w:right="-425" w:hanging="171"/>
              <w:jc w:val="center"/>
              <w:rPr>
                <w:i w:val="0"/>
                <w:color w:val="1D1B11" w:themeColor="background2" w:themeShade="1A"/>
                <w:sz w:val="26"/>
                <w:szCs w:val="26"/>
              </w:rPr>
            </w:pPr>
            <w:r>
              <w:rPr>
                <w:i w:val="0"/>
                <w:color w:val="1D1B11" w:themeColor="background2" w:themeShade="1A"/>
                <w:sz w:val="26"/>
                <w:szCs w:val="26"/>
              </w:rPr>
              <w:t>3</w:t>
            </w:r>
          </w:p>
        </w:tc>
      </w:tr>
    </w:tbl>
    <w:p w:rsidR="006735B1" w:rsidRPr="00670915" w:rsidRDefault="006735B1" w:rsidP="007B4215">
      <w:pPr>
        <w:ind w:left="171" w:right="-425" w:hanging="171"/>
        <w:rPr>
          <w:i w:val="0"/>
          <w:sz w:val="26"/>
          <w:szCs w:val="26"/>
        </w:rPr>
      </w:pPr>
    </w:p>
    <w:p w:rsidR="00BB1918" w:rsidRDefault="006735B1" w:rsidP="007B4215">
      <w:pPr>
        <w:ind w:left="171" w:right="-425" w:hanging="171"/>
        <w:jc w:val="both"/>
        <w:rPr>
          <w:sz w:val="26"/>
          <w:szCs w:val="26"/>
        </w:rPr>
      </w:pPr>
      <w:r w:rsidRPr="00670915">
        <w:rPr>
          <w:b w:val="0"/>
          <w:i w:val="0"/>
          <w:sz w:val="26"/>
          <w:szCs w:val="26"/>
        </w:rPr>
        <w:t xml:space="preserve">      </w:t>
      </w:r>
      <w:r w:rsidR="00267470">
        <w:rPr>
          <w:sz w:val="26"/>
          <w:szCs w:val="26"/>
        </w:rPr>
        <w:t xml:space="preserve">         Причины отмены/изменения</w:t>
      </w:r>
      <w:r w:rsidR="00267470" w:rsidRPr="00783F0E">
        <w:rPr>
          <w:sz w:val="26"/>
          <w:szCs w:val="26"/>
        </w:rPr>
        <w:t xml:space="preserve"> </w:t>
      </w:r>
      <w:r w:rsidR="00267470">
        <w:rPr>
          <w:sz w:val="26"/>
          <w:szCs w:val="26"/>
        </w:rPr>
        <w:t>приговоров.</w:t>
      </w:r>
    </w:p>
    <w:p w:rsidR="0029627A" w:rsidRDefault="0029627A" w:rsidP="007B4215">
      <w:pPr>
        <w:ind w:left="171" w:right="-425" w:hanging="171"/>
        <w:jc w:val="both"/>
        <w:rPr>
          <w:sz w:val="26"/>
          <w:szCs w:val="26"/>
        </w:rPr>
      </w:pPr>
    </w:p>
    <w:p w:rsidR="00A96D47" w:rsidRDefault="00EE7767" w:rsidP="00B602AF">
      <w:pPr>
        <w:pStyle w:val="ad"/>
        <w:numPr>
          <w:ilvl w:val="0"/>
          <w:numId w:val="3"/>
        </w:numPr>
        <w:ind w:left="142" w:right="-425" w:firstLine="938"/>
        <w:jc w:val="both"/>
        <w:rPr>
          <w:b w:val="0"/>
          <w:i w:val="0"/>
          <w:sz w:val="26"/>
          <w:szCs w:val="26"/>
        </w:rPr>
      </w:pPr>
      <w:r w:rsidRPr="00A96D47">
        <w:rPr>
          <w:b w:val="0"/>
          <w:i w:val="0"/>
          <w:sz w:val="26"/>
          <w:szCs w:val="26"/>
        </w:rPr>
        <w:t xml:space="preserve">Органами предварительного следствия </w:t>
      </w:r>
      <w:proofErr w:type="spellStart"/>
      <w:r w:rsidRPr="00A96D47">
        <w:rPr>
          <w:b w:val="0"/>
          <w:i w:val="0"/>
          <w:sz w:val="26"/>
          <w:szCs w:val="26"/>
        </w:rPr>
        <w:t>Ферару</w:t>
      </w:r>
      <w:proofErr w:type="spellEnd"/>
      <w:r w:rsidRPr="00A96D47">
        <w:rPr>
          <w:b w:val="0"/>
          <w:i w:val="0"/>
          <w:sz w:val="26"/>
          <w:szCs w:val="26"/>
        </w:rPr>
        <w:t xml:space="preserve"> А.В. обвинялся по </w:t>
      </w:r>
      <w:proofErr w:type="gramStart"/>
      <w:r w:rsidRPr="00A96D47">
        <w:rPr>
          <w:b w:val="0"/>
          <w:i w:val="0"/>
          <w:sz w:val="26"/>
          <w:szCs w:val="26"/>
        </w:rPr>
        <w:t>ч</w:t>
      </w:r>
      <w:proofErr w:type="gramEnd"/>
      <w:r w:rsidRPr="00A96D47">
        <w:rPr>
          <w:b w:val="0"/>
          <w:i w:val="0"/>
          <w:sz w:val="26"/>
          <w:szCs w:val="26"/>
        </w:rPr>
        <w:t>.3 ст.30  п. «а» ч.2 ст.105, ч.1 ст.105 УК РФ.</w:t>
      </w:r>
    </w:p>
    <w:p w:rsidR="00267470" w:rsidRPr="00A96D47" w:rsidRDefault="00A96D47" w:rsidP="00B602AF">
      <w:pPr>
        <w:pStyle w:val="ad"/>
        <w:ind w:left="142" w:right="-425" w:firstLine="938"/>
        <w:jc w:val="both"/>
        <w:rPr>
          <w:b w:val="0"/>
          <w:i w:val="0"/>
          <w:sz w:val="26"/>
          <w:szCs w:val="26"/>
        </w:rPr>
      </w:pPr>
      <w:r>
        <w:rPr>
          <w:b w:val="0"/>
          <w:i w:val="0"/>
          <w:sz w:val="26"/>
          <w:szCs w:val="26"/>
        </w:rPr>
        <w:t xml:space="preserve">         </w:t>
      </w:r>
      <w:r w:rsidR="00EE7767" w:rsidRPr="00A96D47">
        <w:rPr>
          <w:b w:val="0"/>
          <w:i w:val="0"/>
          <w:sz w:val="26"/>
          <w:szCs w:val="26"/>
        </w:rPr>
        <w:t xml:space="preserve"> </w:t>
      </w:r>
      <w:r w:rsidR="00734B51" w:rsidRPr="00A96D47">
        <w:rPr>
          <w:b w:val="0"/>
          <w:i w:val="0"/>
          <w:sz w:val="26"/>
          <w:szCs w:val="26"/>
        </w:rPr>
        <w:t>В</w:t>
      </w:r>
      <w:r w:rsidR="00267470" w:rsidRPr="00A96D47">
        <w:rPr>
          <w:b w:val="0"/>
          <w:i w:val="0"/>
          <w:sz w:val="26"/>
          <w:szCs w:val="26"/>
        </w:rPr>
        <w:t xml:space="preserve">ердиктом коллегии присяжных </w:t>
      </w:r>
      <w:proofErr w:type="spellStart"/>
      <w:r w:rsidR="00267470" w:rsidRPr="00A96D47">
        <w:rPr>
          <w:b w:val="0"/>
          <w:i w:val="0"/>
          <w:sz w:val="26"/>
          <w:szCs w:val="26"/>
        </w:rPr>
        <w:t>Ферару</w:t>
      </w:r>
      <w:proofErr w:type="spellEnd"/>
      <w:r w:rsidR="00267470" w:rsidRPr="00A96D47">
        <w:rPr>
          <w:b w:val="0"/>
          <w:i w:val="0"/>
          <w:sz w:val="26"/>
          <w:szCs w:val="26"/>
        </w:rPr>
        <w:t xml:space="preserve"> признан виновным по </w:t>
      </w:r>
      <w:proofErr w:type="gramStart"/>
      <w:r w:rsidR="00267470" w:rsidRPr="00A96D47">
        <w:rPr>
          <w:b w:val="0"/>
          <w:i w:val="0"/>
          <w:sz w:val="26"/>
          <w:szCs w:val="26"/>
        </w:rPr>
        <w:t>ч</w:t>
      </w:r>
      <w:proofErr w:type="gramEnd"/>
      <w:r w:rsidR="00267470" w:rsidRPr="00A96D47">
        <w:rPr>
          <w:b w:val="0"/>
          <w:i w:val="0"/>
          <w:sz w:val="26"/>
          <w:szCs w:val="26"/>
        </w:rPr>
        <w:t>.4 ст.11</w:t>
      </w:r>
      <w:r w:rsidR="00EE7767" w:rsidRPr="00A96D47">
        <w:rPr>
          <w:b w:val="0"/>
          <w:i w:val="0"/>
          <w:sz w:val="26"/>
          <w:szCs w:val="26"/>
        </w:rPr>
        <w:t xml:space="preserve">1 УК РФ, п. «в» ч.2 ст.115 УКРФ.  </w:t>
      </w:r>
      <w:r w:rsidR="0023201F">
        <w:rPr>
          <w:b w:val="0"/>
          <w:i w:val="0"/>
          <w:sz w:val="26"/>
          <w:szCs w:val="26"/>
        </w:rPr>
        <w:t>Приговором суда в</w:t>
      </w:r>
      <w:r w:rsidR="00EE7767" w:rsidRPr="00A96D47">
        <w:rPr>
          <w:b w:val="0"/>
          <w:i w:val="0"/>
          <w:sz w:val="26"/>
          <w:szCs w:val="26"/>
        </w:rPr>
        <w:t xml:space="preserve"> соответствии с </w:t>
      </w:r>
      <w:r w:rsidR="00267470" w:rsidRPr="00A96D47">
        <w:rPr>
          <w:b w:val="0"/>
          <w:i w:val="0"/>
          <w:sz w:val="26"/>
          <w:szCs w:val="26"/>
        </w:rPr>
        <w:t xml:space="preserve"> </w:t>
      </w:r>
      <w:proofErr w:type="gramStart"/>
      <w:r w:rsidR="00267470" w:rsidRPr="00A96D47">
        <w:rPr>
          <w:b w:val="0"/>
          <w:i w:val="0"/>
          <w:sz w:val="26"/>
          <w:szCs w:val="26"/>
        </w:rPr>
        <w:t>ч</w:t>
      </w:r>
      <w:proofErr w:type="gramEnd"/>
      <w:r w:rsidR="00267470" w:rsidRPr="00A96D47">
        <w:rPr>
          <w:b w:val="0"/>
          <w:i w:val="0"/>
          <w:sz w:val="26"/>
          <w:szCs w:val="26"/>
        </w:rPr>
        <w:t>.3 ст.69</w:t>
      </w:r>
      <w:r w:rsidR="00EE7767" w:rsidRPr="00A96D47">
        <w:rPr>
          <w:b w:val="0"/>
          <w:i w:val="0"/>
          <w:sz w:val="26"/>
          <w:szCs w:val="26"/>
        </w:rPr>
        <w:t xml:space="preserve"> УК РФ ему назначено наказание в виде </w:t>
      </w:r>
      <w:r w:rsidR="00267470" w:rsidRPr="00A96D47">
        <w:rPr>
          <w:b w:val="0"/>
          <w:i w:val="0"/>
          <w:sz w:val="26"/>
          <w:szCs w:val="26"/>
        </w:rPr>
        <w:t xml:space="preserve"> 9 </w:t>
      </w:r>
      <w:r w:rsidR="00EE7767" w:rsidRPr="00A96D47">
        <w:rPr>
          <w:b w:val="0"/>
          <w:i w:val="0"/>
          <w:sz w:val="26"/>
          <w:szCs w:val="26"/>
        </w:rPr>
        <w:t>лет</w:t>
      </w:r>
      <w:r w:rsidR="00267470" w:rsidRPr="00A96D47">
        <w:rPr>
          <w:b w:val="0"/>
          <w:i w:val="0"/>
          <w:sz w:val="26"/>
          <w:szCs w:val="26"/>
        </w:rPr>
        <w:t xml:space="preserve"> 6 месяц</w:t>
      </w:r>
      <w:r w:rsidR="00EE7767" w:rsidRPr="00A96D47">
        <w:rPr>
          <w:b w:val="0"/>
          <w:i w:val="0"/>
          <w:sz w:val="26"/>
          <w:szCs w:val="26"/>
        </w:rPr>
        <w:t xml:space="preserve">ев </w:t>
      </w:r>
      <w:r w:rsidR="00267470" w:rsidRPr="00A96D47">
        <w:rPr>
          <w:b w:val="0"/>
          <w:i w:val="0"/>
          <w:sz w:val="26"/>
          <w:szCs w:val="26"/>
        </w:rPr>
        <w:t xml:space="preserve"> лишения свободы с отбыванием наказания в исправительной колонии особого режима, с ограничением свободы сроком на 1 год.</w:t>
      </w:r>
    </w:p>
    <w:p w:rsidR="004A7B56" w:rsidRPr="004A190E" w:rsidRDefault="00A96D47" w:rsidP="00B602AF">
      <w:pPr>
        <w:ind w:left="142" w:right="-425" w:firstLine="938"/>
        <w:jc w:val="both"/>
        <w:rPr>
          <w:b w:val="0"/>
          <w:i w:val="0"/>
          <w:sz w:val="26"/>
          <w:szCs w:val="26"/>
        </w:rPr>
      </w:pPr>
      <w:r>
        <w:rPr>
          <w:b w:val="0"/>
          <w:i w:val="0"/>
          <w:sz w:val="26"/>
          <w:szCs w:val="26"/>
        </w:rPr>
        <w:t xml:space="preserve">         </w:t>
      </w:r>
      <w:proofErr w:type="gramStart"/>
      <w:r w:rsidR="00267470" w:rsidRPr="004A190E">
        <w:rPr>
          <w:b w:val="0"/>
          <w:i w:val="0"/>
          <w:sz w:val="26"/>
          <w:szCs w:val="26"/>
        </w:rPr>
        <w:t xml:space="preserve">Судебной коллегией данный приговор отменен по </w:t>
      </w:r>
      <w:r w:rsidR="00BB36C5" w:rsidRPr="004A190E">
        <w:rPr>
          <w:b w:val="0"/>
          <w:i w:val="0"/>
          <w:sz w:val="26"/>
          <w:szCs w:val="26"/>
        </w:rPr>
        <w:t xml:space="preserve">причине нарушения </w:t>
      </w:r>
      <w:r w:rsidR="00D65B4E">
        <w:rPr>
          <w:b w:val="0"/>
          <w:i w:val="0"/>
          <w:sz w:val="26"/>
          <w:szCs w:val="26"/>
        </w:rPr>
        <w:t xml:space="preserve">формирования коллегии присяжных, в частности в нарушение  положений </w:t>
      </w:r>
      <w:r w:rsidR="004A190E">
        <w:rPr>
          <w:b w:val="0"/>
          <w:i w:val="0"/>
          <w:sz w:val="26"/>
          <w:szCs w:val="26"/>
        </w:rPr>
        <w:t xml:space="preserve">        </w:t>
      </w:r>
      <w:r w:rsidR="004A7B56" w:rsidRPr="004A190E">
        <w:rPr>
          <w:b w:val="0"/>
          <w:i w:val="0"/>
          <w:sz w:val="26"/>
          <w:szCs w:val="26"/>
        </w:rPr>
        <w:t xml:space="preserve"> ч.17 ст.328 УПК РФ  </w:t>
      </w:r>
      <w:r w:rsidR="005F0E3C">
        <w:rPr>
          <w:b w:val="0"/>
          <w:i w:val="0"/>
          <w:sz w:val="26"/>
          <w:szCs w:val="26"/>
        </w:rPr>
        <w:t>в деле отсутствовал</w:t>
      </w:r>
      <w:r w:rsidR="004A7B56" w:rsidRPr="004A190E">
        <w:rPr>
          <w:b w:val="0"/>
          <w:i w:val="0"/>
          <w:sz w:val="26"/>
          <w:szCs w:val="26"/>
        </w:rPr>
        <w:t xml:space="preserve">  список оставшихся  кандидатов в присяжные заседатели в той  последовательности, в которой они были в</w:t>
      </w:r>
      <w:r w:rsidR="005F0E3C">
        <w:rPr>
          <w:b w:val="0"/>
          <w:i w:val="0"/>
          <w:sz w:val="26"/>
          <w:szCs w:val="26"/>
        </w:rPr>
        <w:t>ключены в первоначальный список</w:t>
      </w:r>
      <w:r w:rsidR="004A7B56" w:rsidRPr="004A190E">
        <w:rPr>
          <w:b w:val="0"/>
          <w:i w:val="0"/>
          <w:sz w:val="26"/>
          <w:szCs w:val="26"/>
        </w:rPr>
        <w:t>, а также список кандидатов в присяжные заседатели</w:t>
      </w:r>
      <w:r w:rsidR="00E468EF" w:rsidRPr="004A190E">
        <w:rPr>
          <w:b w:val="0"/>
          <w:i w:val="0"/>
          <w:sz w:val="26"/>
          <w:szCs w:val="26"/>
        </w:rPr>
        <w:t xml:space="preserve"> которым заявлен немотивированный отвод стороной обвинения и защиты, </w:t>
      </w:r>
      <w:proofErr w:type="gramEnd"/>
    </w:p>
    <w:p w:rsidR="00693A57" w:rsidRPr="004A190E" w:rsidRDefault="006D7793" w:rsidP="007B4215">
      <w:pPr>
        <w:ind w:right="-425"/>
        <w:jc w:val="both"/>
        <w:rPr>
          <w:b w:val="0"/>
          <w:i w:val="0"/>
          <w:sz w:val="26"/>
          <w:szCs w:val="26"/>
        </w:rPr>
      </w:pPr>
      <w:r w:rsidRPr="004A190E">
        <w:rPr>
          <w:b w:val="0"/>
          <w:i w:val="0"/>
          <w:sz w:val="26"/>
          <w:szCs w:val="26"/>
        </w:rPr>
        <w:t xml:space="preserve">   </w:t>
      </w:r>
      <w:r w:rsidR="004A190E">
        <w:rPr>
          <w:b w:val="0"/>
          <w:i w:val="0"/>
          <w:sz w:val="26"/>
          <w:szCs w:val="26"/>
        </w:rPr>
        <w:t xml:space="preserve">      </w:t>
      </w:r>
      <w:r w:rsidRPr="004A190E">
        <w:rPr>
          <w:b w:val="0"/>
          <w:i w:val="0"/>
          <w:sz w:val="26"/>
          <w:szCs w:val="26"/>
        </w:rPr>
        <w:t xml:space="preserve">   Также  судебной инстанцией было указано на  неправильную постановку вопросов поставленных перед присяжными  в вопросном листе, в связи с тем, что умысел, намерения виновного лица (цель) и квалификация его действий не </w:t>
      </w:r>
      <w:r w:rsidRPr="004A190E">
        <w:rPr>
          <w:b w:val="0"/>
          <w:i w:val="0"/>
          <w:sz w:val="26"/>
          <w:szCs w:val="26"/>
        </w:rPr>
        <w:lastRenderedPageBreak/>
        <w:t>относится к  обстоятельствам, которые должны устанавливаться присяжными заседателями.</w:t>
      </w:r>
    </w:p>
    <w:p w:rsidR="006D7793" w:rsidRPr="004A190E" w:rsidRDefault="006D7793" w:rsidP="007B4215">
      <w:pPr>
        <w:ind w:right="-425"/>
        <w:jc w:val="both"/>
        <w:rPr>
          <w:b w:val="0"/>
          <w:i w:val="0"/>
          <w:sz w:val="26"/>
          <w:szCs w:val="26"/>
        </w:rPr>
      </w:pPr>
      <w:r w:rsidRPr="004A190E">
        <w:rPr>
          <w:b w:val="0"/>
          <w:i w:val="0"/>
          <w:sz w:val="26"/>
          <w:szCs w:val="26"/>
        </w:rPr>
        <w:t xml:space="preserve">   </w:t>
      </w:r>
      <w:r w:rsidR="004A190E">
        <w:rPr>
          <w:b w:val="0"/>
          <w:i w:val="0"/>
          <w:sz w:val="26"/>
          <w:szCs w:val="26"/>
        </w:rPr>
        <w:t xml:space="preserve">    </w:t>
      </w:r>
      <w:r w:rsidRPr="004A190E">
        <w:rPr>
          <w:b w:val="0"/>
          <w:i w:val="0"/>
          <w:sz w:val="26"/>
          <w:szCs w:val="26"/>
        </w:rPr>
        <w:t xml:space="preserve">    Кроме того, вынесенный  вердикт коллегии присяжных, не соответствовал требованиям ст.345 УПК РФ, т.е. имел противоречия, на что председательствующим не  было обращено внимание присяжных заседателей, им не было предложено  вернуться в совещательную комнату для вынесения  уточнений в вопросный лист.</w:t>
      </w:r>
    </w:p>
    <w:p w:rsidR="006D7793" w:rsidRPr="004A190E" w:rsidRDefault="006D7793" w:rsidP="007B4215">
      <w:pPr>
        <w:ind w:right="-425"/>
        <w:jc w:val="both"/>
        <w:rPr>
          <w:b w:val="0"/>
          <w:i w:val="0"/>
          <w:sz w:val="26"/>
          <w:szCs w:val="26"/>
        </w:rPr>
      </w:pPr>
      <w:r w:rsidRPr="004A190E">
        <w:rPr>
          <w:b w:val="0"/>
          <w:i w:val="0"/>
          <w:sz w:val="26"/>
          <w:szCs w:val="26"/>
        </w:rPr>
        <w:t xml:space="preserve">   </w:t>
      </w:r>
      <w:r w:rsidR="004A190E">
        <w:rPr>
          <w:b w:val="0"/>
          <w:i w:val="0"/>
          <w:sz w:val="26"/>
          <w:szCs w:val="26"/>
        </w:rPr>
        <w:t xml:space="preserve">       </w:t>
      </w:r>
      <w:r w:rsidR="004A190E" w:rsidRPr="004A190E">
        <w:rPr>
          <w:b w:val="0"/>
          <w:i w:val="0"/>
          <w:sz w:val="26"/>
          <w:szCs w:val="26"/>
        </w:rPr>
        <w:t xml:space="preserve">  </w:t>
      </w:r>
      <w:proofErr w:type="gramStart"/>
      <w:r w:rsidR="004A190E" w:rsidRPr="004A190E">
        <w:rPr>
          <w:b w:val="0"/>
          <w:i w:val="0"/>
          <w:sz w:val="26"/>
          <w:szCs w:val="26"/>
        </w:rPr>
        <w:t xml:space="preserve">Вместе с тем, в апелляционном определении указано и на то, что в </w:t>
      </w:r>
      <w:r w:rsidRPr="004A190E">
        <w:rPr>
          <w:b w:val="0"/>
          <w:i w:val="0"/>
          <w:sz w:val="26"/>
          <w:szCs w:val="26"/>
        </w:rPr>
        <w:t xml:space="preserve"> приговоре </w:t>
      </w:r>
      <w:r w:rsidR="004A190E" w:rsidRPr="004A190E">
        <w:rPr>
          <w:b w:val="0"/>
          <w:i w:val="0"/>
          <w:sz w:val="26"/>
          <w:szCs w:val="26"/>
        </w:rPr>
        <w:t xml:space="preserve"> председательствующий  фактически устранился от мотивировки принятого решения по квалификации деяний, изложив в описании преступных деяний фактические обстоятельства, которые были установлены вердиктом коллегии присяжных заседателей, квалифицировал действия </w:t>
      </w:r>
      <w:proofErr w:type="spellStart"/>
      <w:r w:rsidR="004A190E" w:rsidRPr="004A190E">
        <w:rPr>
          <w:b w:val="0"/>
          <w:i w:val="0"/>
          <w:sz w:val="26"/>
          <w:szCs w:val="26"/>
        </w:rPr>
        <w:t>Ферару</w:t>
      </w:r>
      <w:proofErr w:type="spellEnd"/>
      <w:r w:rsidR="004A190E" w:rsidRPr="004A190E">
        <w:rPr>
          <w:b w:val="0"/>
          <w:i w:val="0"/>
          <w:sz w:val="26"/>
          <w:szCs w:val="26"/>
        </w:rPr>
        <w:t>, не приведя мотивы принятого решения относительно этих обстоятельств, а также  количества и локализации ударов, орудия преступления.</w:t>
      </w:r>
      <w:proofErr w:type="gramEnd"/>
    </w:p>
    <w:p w:rsidR="00693A57" w:rsidRDefault="00693A57" w:rsidP="007B4215">
      <w:pPr>
        <w:ind w:right="-425"/>
        <w:jc w:val="both"/>
        <w:rPr>
          <w:sz w:val="26"/>
          <w:szCs w:val="26"/>
        </w:rPr>
      </w:pPr>
    </w:p>
    <w:p w:rsidR="00C74C3D" w:rsidRPr="00EE7767" w:rsidRDefault="00C74C3D" w:rsidP="007B4215">
      <w:pPr>
        <w:ind w:right="-425"/>
        <w:jc w:val="both"/>
        <w:rPr>
          <w:b w:val="0"/>
          <w:i w:val="0"/>
          <w:sz w:val="26"/>
          <w:szCs w:val="26"/>
        </w:rPr>
      </w:pPr>
    </w:p>
    <w:p w:rsidR="00C74C3D" w:rsidRPr="00A96D47" w:rsidRDefault="00C74C3D" w:rsidP="007B4215">
      <w:pPr>
        <w:pStyle w:val="ad"/>
        <w:numPr>
          <w:ilvl w:val="0"/>
          <w:numId w:val="3"/>
        </w:numPr>
        <w:tabs>
          <w:tab w:val="left" w:pos="0"/>
        </w:tabs>
        <w:ind w:left="0" w:right="-425" w:firstLine="1080"/>
        <w:jc w:val="both"/>
        <w:rPr>
          <w:b w:val="0"/>
          <w:i w:val="0"/>
          <w:sz w:val="26"/>
          <w:szCs w:val="26"/>
        </w:rPr>
      </w:pPr>
      <w:r w:rsidRPr="00A96D47">
        <w:rPr>
          <w:b w:val="0"/>
          <w:i w:val="0"/>
          <w:sz w:val="26"/>
          <w:szCs w:val="26"/>
        </w:rPr>
        <w:t xml:space="preserve">По приговору суда Худяков и Панченко признаны  виновными в тайном хищении имущества, совершенном с незаконным проникновением в жилище, группой лиц по предварительному сговору.  </w:t>
      </w:r>
    </w:p>
    <w:p w:rsidR="00C74C3D" w:rsidRPr="00EE7767" w:rsidRDefault="00C74C3D" w:rsidP="007B4215">
      <w:pPr>
        <w:tabs>
          <w:tab w:val="left" w:pos="0"/>
        </w:tabs>
        <w:ind w:right="-425" w:firstLine="284"/>
        <w:jc w:val="both"/>
        <w:rPr>
          <w:b w:val="0"/>
          <w:i w:val="0"/>
          <w:sz w:val="26"/>
          <w:szCs w:val="26"/>
        </w:rPr>
      </w:pPr>
      <w:r w:rsidRPr="00EE7767">
        <w:rPr>
          <w:b w:val="0"/>
          <w:i w:val="0"/>
          <w:sz w:val="26"/>
          <w:szCs w:val="26"/>
        </w:rPr>
        <w:t xml:space="preserve">  Наказание  Худякову за совершенное преступление назначено в виде 2 лет лишения свободы с ограничением свободы на 1 год.   </w:t>
      </w:r>
      <w:proofErr w:type="gramStart"/>
      <w:r w:rsidRPr="00EE7767">
        <w:rPr>
          <w:b w:val="0"/>
          <w:i w:val="0"/>
          <w:sz w:val="26"/>
          <w:szCs w:val="26"/>
        </w:rPr>
        <w:t xml:space="preserve">На основании ч.5 ст.70, ч.4 ст.69 УК РФ по совокупности приговоров, к назначенному  наказанию полностью присоединена  </w:t>
      </w:r>
      <w:proofErr w:type="spellStart"/>
      <w:r w:rsidRPr="00EE7767">
        <w:rPr>
          <w:b w:val="0"/>
          <w:i w:val="0"/>
          <w:sz w:val="26"/>
          <w:szCs w:val="26"/>
        </w:rPr>
        <w:t>неотбытая</w:t>
      </w:r>
      <w:proofErr w:type="spellEnd"/>
      <w:r w:rsidRPr="00EE7767">
        <w:rPr>
          <w:b w:val="0"/>
          <w:i w:val="0"/>
          <w:sz w:val="26"/>
          <w:szCs w:val="26"/>
        </w:rPr>
        <w:t xml:space="preserve"> часть  дополнительного  наказания по ранее вынесенному приговору и  окончательно назначено 2 года  лишения  свободы в исправительной колонии строгого режима  с ограничением  свободы на 1 год, с установлением в соответствии со ст.53 УК РФ ограничений и возложением обязанности, указанных</w:t>
      </w:r>
      <w:proofErr w:type="gramEnd"/>
      <w:r w:rsidRPr="00EE7767">
        <w:rPr>
          <w:b w:val="0"/>
          <w:i w:val="0"/>
          <w:sz w:val="26"/>
          <w:szCs w:val="26"/>
        </w:rPr>
        <w:t xml:space="preserve"> в приговоре, со штрафом  в размере 60 598,89 руб.</w:t>
      </w:r>
    </w:p>
    <w:p w:rsidR="00B03BFE" w:rsidRPr="00EE7767" w:rsidRDefault="00B03BFE" w:rsidP="007B4215">
      <w:pPr>
        <w:tabs>
          <w:tab w:val="left" w:pos="0"/>
        </w:tabs>
        <w:ind w:right="-425" w:firstLine="284"/>
        <w:jc w:val="both"/>
        <w:rPr>
          <w:b w:val="0"/>
          <w:i w:val="0"/>
          <w:sz w:val="26"/>
          <w:szCs w:val="26"/>
        </w:rPr>
      </w:pPr>
      <w:r w:rsidRPr="00EE7767">
        <w:rPr>
          <w:b w:val="0"/>
          <w:i w:val="0"/>
          <w:sz w:val="26"/>
          <w:szCs w:val="26"/>
        </w:rPr>
        <w:t xml:space="preserve">     При этом дополнительное наказание в виде ограничения свободы  суд мотивировал  данными о личности и обстоятельствами дела, а неприменение при назначении наказания положений </w:t>
      </w:r>
      <w:proofErr w:type="gramStart"/>
      <w:r w:rsidRPr="00EE7767">
        <w:rPr>
          <w:b w:val="0"/>
          <w:i w:val="0"/>
          <w:sz w:val="26"/>
          <w:szCs w:val="26"/>
        </w:rPr>
        <w:t>ч</w:t>
      </w:r>
      <w:proofErr w:type="gramEnd"/>
      <w:r w:rsidRPr="00EE7767">
        <w:rPr>
          <w:b w:val="0"/>
          <w:i w:val="0"/>
          <w:sz w:val="26"/>
          <w:szCs w:val="26"/>
        </w:rPr>
        <w:t>.3 ст.68 УК РФ наличием отягчающего обстоятельства и отсутствием обстоятельств, которые могли быть  признаны исключительными.</w:t>
      </w:r>
    </w:p>
    <w:p w:rsidR="00BB36C5" w:rsidRPr="00EE7767" w:rsidRDefault="00B03BFE"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 xml:space="preserve">Судебная коллегия с вышеуказанным выводом суда не согласилась, указав, что </w:t>
      </w:r>
      <w:r w:rsidR="00E80B92" w:rsidRPr="00EE7767">
        <w:rPr>
          <w:b w:val="0"/>
          <w:i w:val="0"/>
          <w:sz w:val="26"/>
          <w:szCs w:val="26"/>
        </w:rPr>
        <w:t>судом не конкретизировано какие именно данные о личности  Худякова и обстоятельства  содеянного свидетельствуют  о невозможности его исправления при назначении наказания в виде лишения свободы, а наличие отягчающего обстоятельства, как мотив неприменения положений ч.3 ст.68 УК РФ, не основан на законе.</w:t>
      </w:r>
      <w:proofErr w:type="gramEnd"/>
    </w:p>
    <w:p w:rsidR="00E80B92" w:rsidRPr="00EE7767" w:rsidRDefault="00E80B92"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Согласно ч.3 ст.68 УК РФ при любом виде рецидива преступлений, если судом установлены смягчающие обстоятельства, предусмотренные ст.61 УК РФ,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Уголовного</w:t>
      </w:r>
      <w:r w:rsidR="00B95D33" w:rsidRPr="00EE7767">
        <w:rPr>
          <w:b w:val="0"/>
          <w:i w:val="0"/>
          <w:sz w:val="26"/>
          <w:szCs w:val="26"/>
        </w:rPr>
        <w:t xml:space="preserve"> кодекса РФ.</w:t>
      </w:r>
      <w:proofErr w:type="gramEnd"/>
    </w:p>
    <w:p w:rsidR="00B95D33" w:rsidRPr="00EE7767" w:rsidRDefault="00B95D33"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 xml:space="preserve">В качестве смягчающих наказание Худякову  обстоятельств суд признал – явку с повинной, активное способствование расследованию преступления, путем добровольной дачи изобличающих себя  показаний неизвестных правоохранительным органам об обстоятельствах кражи, роли каждого </w:t>
      </w:r>
      <w:r w:rsidRPr="00EE7767">
        <w:rPr>
          <w:b w:val="0"/>
          <w:i w:val="0"/>
          <w:sz w:val="26"/>
          <w:szCs w:val="26"/>
        </w:rPr>
        <w:lastRenderedPageBreak/>
        <w:t>исполнителя, добровольное возмещение вреда, причиненного в результате преступления, принесение извинений как иные действия, направленные на заглаживание вреда, причиненного потерпевшим, признание вины, раскаяние в содеянном, состояние здоровья осужденного, обусловленное наличием заболеваний.</w:t>
      </w:r>
      <w:proofErr w:type="gramEnd"/>
      <w:r w:rsidRPr="00EE7767">
        <w:rPr>
          <w:b w:val="0"/>
          <w:i w:val="0"/>
          <w:sz w:val="26"/>
          <w:szCs w:val="26"/>
        </w:rPr>
        <w:t xml:space="preserve"> Отягчающим обстоятельством суд признал рецидив преступлений.</w:t>
      </w:r>
    </w:p>
    <w:p w:rsidR="00B95D33" w:rsidRPr="00EE7767" w:rsidRDefault="00EE7767" w:rsidP="007B4215">
      <w:pPr>
        <w:tabs>
          <w:tab w:val="left" w:pos="0"/>
          <w:tab w:val="left" w:pos="1065"/>
        </w:tabs>
        <w:ind w:left="171" w:right="-425" w:firstLine="284"/>
        <w:jc w:val="both"/>
        <w:rPr>
          <w:b w:val="0"/>
          <w:i w:val="0"/>
          <w:sz w:val="26"/>
          <w:szCs w:val="26"/>
        </w:rPr>
      </w:pPr>
      <w:r>
        <w:rPr>
          <w:b w:val="0"/>
          <w:i w:val="0"/>
          <w:sz w:val="26"/>
          <w:szCs w:val="26"/>
        </w:rPr>
        <w:t xml:space="preserve">     </w:t>
      </w:r>
      <w:r w:rsidR="00B95D33" w:rsidRPr="00EE7767">
        <w:rPr>
          <w:b w:val="0"/>
          <w:i w:val="0"/>
          <w:sz w:val="26"/>
          <w:szCs w:val="26"/>
        </w:rPr>
        <w:t xml:space="preserve">Таким образом, исходя  из характера и степени общественной опасности содеянного, совокупности смягчающих наказание Худякова обстоятельств, суд назначил несправедливое, вследствие чрезмерной суровости, наказание, необоснованно отказав в применении положений </w:t>
      </w:r>
      <w:proofErr w:type="gramStart"/>
      <w:r w:rsidR="00B95D33" w:rsidRPr="00EE7767">
        <w:rPr>
          <w:b w:val="0"/>
          <w:i w:val="0"/>
          <w:sz w:val="26"/>
          <w:szCs w:val="26"/>
        </w:rPr>
        <w:t>ч</w:t>
      </w:r>
      <w:proofErr w:type="gramEnd"/>
      <w:r w:rsidR="00B95D33" w:rsidRPr="00EE7767">
        <w:rPr>
          <w:b w:val="0"/>
          <w:i w:val="0"/>
          <w:sz w:val="26"/>
          <w:szCs w:val="26"/>
        </w:rPr>
        <w:t>.3 ст.68 УК РФ</w:t>
      </w:r>
    </w:p>
    <w:p w:rsidR="00267470" w:rsidRPr="00EE7767" w:rsidRDefault="00B95D33"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Принимая во внимание фактические  обстоятельства совершенного преступления, степень его общественной опасности, размере похищенного имущества (5165,60 руб</w:t>
      </w:r>
      <w:r w:rsidR="004B1C78" w:rsidRPr="00EE7767">
        <w:rPr>
          <w:b w:val="0"/>
          <w:i w:val="0"/>
          <w:sz w:val="26"/>
          <w:szCs w:val="26"/>
        </w:rPr>
        <w:t>.</w:t>
      </w:r>
      <w:r w:rsidRPr="00EE7767">
        <w:rPr>
          <w:b w:val="0"/>
          <w:i w:val="0"/>
          <w:sz w:val="26"/>
          <w:szCs w:val="26"/>
        </w:rPr>
        <w:t>), совокупность обстоятельств</w:t>
      </w:r>
      <w:r w:rsidR="004B1C78" w:rsidRPr="00EE7767">
        <w:rPr>
          <w:b w:val="0"/>
          <w:i w:val="0"/>
          <w:sz w:val="26"/>
          <w:szCs w:val="26"/>
        </w:rPr>
        <w:t>, смягчающих наказание осужденного, его поведение после совершенного преступления, суд апелляционной инстанции пришел к выводу о несправедливости назначенного наказания вследствие его чрезмерной суровости, в связи с чем, приговор суда был изменен,  дополнительное наказание назначенное Худякову в виде    ограничения свободы  исключено, поскольку исправление осужденного</w:t>
      </w:r>
      <w:proofErr w:type="gramEnd"/>
      <w:r w:rsidR="004B1C78" w:rsidRPr="00EE7767">
        <w:rPr>
          <w:b w:val="0"/>
          <w:i w:val="0"/>
          <w:sz w:val="26"/>
          <w:szCs w:val="26"/>
        </w:rPr>
        <w:t xml:space="preserve"> возможно по отбытии наказания в виде лишения свободы, которое подлежит смягчению с применением положений </w:t>
      </w:r>
      <w:proofErr w:type="gramStart"/>
      <w:r w:rsidR="004B1C78" w:rsidRPr="00EE7767">
        <w:rPr>
          <w:b w:val="0"/>
          <w:i w:val="0"/>
          <w:sz w:val="26"/>
          <w:szCs w:val="26"/>
        </w:rPr>
        <w:t>ч</w:t>
      </w:r>
      <w:proofErr w:type="gramEnd"/>
      <w:r w:rsidR="004B1C78" w:rsidRPr="00EE7767">
        <w:rPr>
          <w:b w:val="0"/>
          <w:i w:val="0"/>
          <w:sz w:val="26"/>
          <w:szCs w:val="26"/>
        </w:rPr>
        <w:t>.3 ст.68 УК РФ</w:t>
      </w:r>
      <w:r w:rsidR="00D26E19" w:rsidRPr="00EE7767">
        <w:rPr>
          <w:b w:val="0"/>
          <w:i w:val="0"/>
          <w:sz w:val="26"/>
          <w:szCs w:val="26"/>
        </w:rPr>
        <w:t>.</w:t>
      </w:r>
    </w:p>
    <w:p w:rsidR="00D26E19" w:rsidRPr="00EE7767" w:rsidRDefault="00D26E19"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Кроме того, судебная коллегия  изменила приговор и в отношении Панченко  вследствие неправильного применения</w:t>
      </w:r>
      <w:r w:rsidR="000E5648" w:rsidRPr="00EE7767">
        <w:rPr>
          <w:b w:val="0"/>
          <w:i w:val="0"/>
          <w:sz w:val="26"/>
          <w:szCs w:val="26"/>
        </w:rPr>
        <w:t xml:space="preserve"> судом</w:t>
      </w:r>
      <w:r w:rsidRPr="00EE7767">
        <w:rPr>
          <w:b w:val="0"/>
          <w:i w:val="0"/>
          <w:sz w:val="26"/>
          <w:szCs w:val="26"/>
        </w:rPr>
        <w:t xml:space="preserve"> уголовного закона и с</w:t>
      </w:r>
      <w:r w:rsidR="00037364" w:rsidRPr="00EE7767">
        <w:rPr>
          <w:b w:val="0"/>
          <w:i w:val="0"/>
          <w:sz w:val="26"/>
          <w:szCs w:val="26"/>
        </w:rPr>
        <w:t>уровости назначенного наказания, которому было  назначено наказание в виде</w:t>
      </w:r>
      <w:r w:rsidR="00EE7767" w:rsidRPr="00EE7767">
        <w:rPr>
          <w:b w:val="0"/>
          <w:i w:val="0"/>
          <w:color w:val="000000"/>
          <w:sz w:val="26"/>
          <w:szCs w:val="26"/>
        </w:rPr>
        <w:t xml:space="preserve"> 1 года лишения свободы, которое в соответствии со ст. 53.1 УК РФ заменено принудительными работами на 1 год </w:t>
      </w:r>
      <w:r w:rsidR="00EE7767" w:rsidRPr="00EE7767">
        <w:rPr>
          <w:b w:val="0"/>
          <w:i w:val="0"/>
          <w:sz w:val="26"/>
          <w:szCs w:val="26"/>
        </w:rPr>
        <w:t>с удержанием из заработной платы осужденного 10% в доход государства.</w:t>
      </w:r>
      <w:proofErr w:type="gramEnd"/>
    </w:p>
    <w:p w:rsidR="00D26E19" w:rsidRPr="00EE7767" w:rsidRDefault="00D26E19" w:rsidP="007B4215">
      <w:pPr>
        <w:tabs>
          <w:tab w:val="left" w:pos="0"/>
        </w:tabs>
        <w:ind w:left="171" w:right="-425" w:firstLine="284"/>
        <w:jc w:val="both"/>
        <w:rPr>
          <w:b w:val="0"/>
          <w:i w:val="0"/>
          <w:sz w:val="26"/>
          <w:szCs w:val="26"/>
        </w:rPr>
      </w:pPr>
      <w:r w:rsidRPr="00EE7767">
        <w:rPr>
          <w:b w:val="0"/>
          <w:i w:val="0"/>
          <w:sz w:val="26"/>
          <w:szCs w:val="26"/>
        </w:rPr>
        <w:t xml:space="preserve">      </w:t>
      </w:r>
      <w:proofErr w:type="gramStart"/>
      <w:r w:rsidRPr="00EE7767">
        <w:rPr>
          <w:b w:val="0"/>
          <w:i w:val="0"/>
          <w:sz w:val="26"/>
          <w:szCs w:val="26"/>
        </w:rPr>
        <w:t xml:space="preserve">Согласно п. «и» ч.1  ст.61 УК РФ к смягчающим наказание обстоятельствам относится явка с повинной, под которой следует понимать добровольное сообщение  лица о совершенном им </w:t>
      </w:r>
      <w:r w:rsidR="000E5648" w:rsidRPr="00EE7767">
        <w:rPr>
          <w:b w:val="0"/>
          <w:i w:val="0"/>
          <w:sz w:val="26"/>
          <w:szCs w:val="26"/>
        </w:rPr>
        <w:t xml:space="preserve"> или с его  участием преступлении, сделанное в письменном или устном  виде (п.29 постановления Пленума Верховного Суда РФ №58 от 22.12.2015 «О практике назначения судами Российской Федерации уголовного наказания»).</w:t>
      </w:r>
      <w:proofErr w:type="gramEnd"/>
      <w:r w:rsidR="000E5648" w:rsidRPr="00EE7767">
        <w:rPr>
          <w:b w:val="0"/>
          <w:i w:val="0"/>
          <w:sz w:val="26"/>
          <w:szCs w:val="26"/>
        </w:rPr>
        <w:t xml:space="preserve"> Не оформление  явки с повинной в соответствии  с УПК РФ протокольно не исключает признания ее в качестве таковой.</w:t>
      </w:r>
    </w:p>
    <w:p w:rsidR="000E5648" w:rsidRPr="00EE7767" w:rsidRDefault="000E5648" w:rsidP="007B4215">
      <w:pPr>
        <w:tabs>
          <w:tab w:val="left" w:pos="0"/>
        </w:tabs>
        <w:ind w:left="171" w:right="-425" w:firstLine="284"/>
        <w:jc w:val="both"/>
        <w:rPr>
          <w:b w:val="0"/>
          <w:i w:val="0"/>
          <w:sz w:val="26"/>
          <w:szCs w:val="26"/>
        </w:rPr>
      </w:pPr>
      <w:r w:rsidRPr="00EE7767">
        <w:rPr>
          <w:b w:val="0"/>
          <w:i w:val="0"/>
          <w:sz w:val="26"/>
          <w:szCs w:val="26"/>
        </w:rPr>
        <w:t xml:space="preserve">        Судом в качестве смягчающего наказания обстоятельства Панченко  признано активное способствование расследованию преступления, а также  указано на добровольность, в т.ч. при даче объяснения  до возбуждения  уголовного дела, сообщения  неизвестных правоохранительным органам сведений об обстоятельствах кражи</w:t>
      </w:r>
      <w:r w:rsidR="004C2F9D" w:rsidRPr="00EE7767">
        <w:rPr>
          <w:b w:val="0"/>
          <w:i w:val="0"/>
          <w:sz w:val="26"/>
          <w:szCs w:val="26"/>
        </w:rPr>
        <w:t>.</w:t>
      </w:r>
    </w:p>
    <w:p w:rsidR="00267470" w:rsidRPr="00EE7767" w:rsidRDefault="004C2F9D" w:rsidP="007B4215">
      <w:pPr>
        <w:tabs>
          <w:tab w:val="left" w:pos="0"/>
        </w:tabs>
        <w:ind w:left="171" w:right="-425" w:firstLine="284"/>
        <w:jc w:val="both"/>
        <w:rPr>
          <w:b w:val="0"/>
          <w:i w:val="0"/>
          <w:sz w:val="26"/>
          <w:szCs w:val="26"/>
        </w:rPr>
      </w:pPr>
      <w:r w:rsidRPr="00EE7767">
        <w:rPr>
          <w:b w:val="0"/>
          <w:i w:val="0"/>
          <w:sz w:val="26"/>
          <w:szCs w:val="26"/>
        </w:rPr>
        <w:t xml:space="preserve">       При  этом в материалах дела имеется исследованное судом объяснение Панченко, полученное до возбуждения уголовного дела, в котором  он сообщил  сведения о времени и месте преступления,  участвующих лицах, а также другие обстоятельства, имеющие значение для дела. </w:t>
      </w:r>
      <w:r w:rsidR="00FF7D37" w:rsidRPr="00EE7767">
        <w:rPr>
          <w:b w:val="0"/>
          <w:i w:val="0"/>
          <w:sz w:val="26"/>
          <w:szCs w:val="26"/>
        </w:rPr>
        <w:t xml:space="preserve"> Защитником и государственным обвинителем в прениях было обращено внимание суда, в т.ч. на признание  указанного объяснения в качестве смягчающего обстоятельства – явки с повинной, однако, судом это оставлено без внимания, мотивы непризнания его таковыми не приведены.</w:t>
      </w:r>
    </w:p>
    <w:p w:rsidR="00EE7767" w:rsidRDefault="00FF7D37" w:rsidP="007B4215">
      <w:pPr>
        <w:tabs>
          <w:tab w:val="left" w:pos="0"/>
        </w:tabs>
        <w:ind w:left="171" w:right="-425" w:firstLine="284"/>
        <w:jc w:val="both"/>
        <w:rPr>
          <w:b w:val="0"/>
          <w:i w:val="0"/>
          <w:sz w:val="26"/>
          <w:szCs w:val="26"/>
        </w:rPr>
      </w:pPr>
      <w:r w:rsidRPr="00EE7767">
        <w:rPr>
          <w:b w:val="0"/>
          <w:i w:val="0"/>
          <w:sz w:val="26"/>
          <w:szCs w:val="26"/>
        </w:rPr>
        <w:t xml:space="preserve">     Таким образом, осужденный Панченко добровольно сообщил о совершенном преступлении, что вопреки  требованиям уголовного закона не </w:t>
      </w:r>
      <w:r w:rsidRPr="00EE7767">
        <w:rPr>
          <w:b w:val="0"/>
          <w:i w:val="0"/>
          <w:sz w:val="26"/>
          <w:szCs w:val="26"/>
        </w:rPr>
        <w:lastRenderedPageBreak/>
        <w:t>было учтено судом при назначении наказания, в качестве смягчающего наказания обстоятельства, предусмотренного п. «и» ч.1 ст.61 УК РФ.  При признании данного обстоятельства смягчающим, назначенное наказание  подлежит смягчению</w:t>
      </w:r>
      <w:r w:rsidR="00EE7767" w:rsidRPr="00EE7767">
        <w:rPr>
          <w:b w:val="0"/>
          <w:i w:val="0"/>
          <w:sz w:val="26"/>
          <w:szCs w:val="26"/>
        </w:rPr>
        <w:t xml:space="preserve"> – до 6  </w:t>
      </w:r>
      <w:r w:rsidR="00EE7767" w:rsidRPr="00EE7767">
        <w:rPr>
          <w:b w:val="0"/>
          <w:i w:val="0"/>
          <w:color w:val="000000"/>
          <w:sz w:val="26"/>
          <w:szCs w:val="26"/>
        </w:rPr>
        <w:t xml:space="preserve">месяцев  лишения свободы, которое в соответствии со ст. 53.1 УК РФ заменено принудительными работами на 6 месяцев </w:t>
      </w:r>
      <w:r w:rsidR="00EE7767" w:rsidRPr="00EE7767">
        <w:rPr>
          <w:b w:val="0"/>
          <w:i w:val="0"/>
          <w:sz w:val="26"/>
          <w:szCs w:val="26"/>
        </w:rPr>
        <w:t>с удержанием из заработной платы осужденного 10% в доход государства.</w:t>
      </w:r>
    </w:p>
    <w:p w:rsidR="008B496C" w:rsidRDefault="008B496C" w:rsidP="007B4215">
      <w:pPr>
        <w:tabs>
          <w:tab w:val="left" w:pos="0"/>
        </w:tabs>
        <w:ind w:left="171" w:right="-425" w:firstLine="284"/>
        <w:jc w:val="both"/>
        <w:rPr>
          <w:b w:val="0"/>
          <w:i w:val="0"/>
          <w:sz w:val="26"/>
          <w:szCs w:val="26"/>
        </w:rPr>
      </w:pPr>
    </w:p>
    <w:p w:rsidR="00C76E7E" w:rsidRPr="00A96D47" w:rsidRDefault="008B496C" w:rsidP="007B4215">
      <w:pPr>
        <w:pStyle w:val="ad"/>
        <w:numPr>
          <w:ilvl w:val="0"/>
          <w:numId w:val="3"/>
        </w:numPr>
        <w:tabs>
          <w:tab w:val="left" w:pos="0"/>
        </w:tabs>
        <w:ind w:left="142" w:right="-425" w:firstLine="938"/>
        <w:jc w:val="both"/>
        <w:rPr>
          <w:b w:val="0"/>
          <w:i w:val="0"/>
          <w:sz w:val="26"/>
          <w:szCs w:val="26"/>
        </w:rPr>
      </w:pPr>
      <w:r w:rsidRPr="00A96D47">
        <w:rPr>
          <w:b w:val="0"/>
          <w:i w:val="0"/>
          <w:sz w:val="26"/>
          <w:szCs w:val="26"/>
        </w:rPr>
        <w:t xml:space="preserve">Приговор суда  в отношении </w:t>
      </w:r>
      <w:proofErr w:type="spellStart"/>
      <w:r w:rsidRPr="00A96D47">
        <w:rPr>
          <w:b w:val="0"/>
          <w:i w:val="0"/>
          <w:sz w:val="26"/>
          <w:szCs w:val="26"/>
        </w:rPr>
        <w:t>Байтасов</w:t>
      </w:r>
      <w:r w:rsidR="00C76E7E" w:rsidRPr="00A96D47">
        <w:rPr>
          <w:b w:val="0"/>
          <w:i w:val="0"/>
          <w:sz w:val="26"/>
          <w:szCs w:val="26"/>
        </w:rPr>
        <w:t>а</w:t>
      </w:r>
      <w:proofErr w:type="spellEnd"/>
      <w:r w:rsidR="00C76E7E" w:rsidRPr="00A96D47">
        <w:rPr>
          <w:b w:val="0"/>
          <w:i w:val="0"/>
          <w:sz w:val="26"/>
          <w:szCs w:val="26"/>
        </w:rPr>
        <w:t>, признанного виновным в незаконном изготовлении и хранении без цели сбыта наркотического средства в крупном размере отменен на новое рассмотрение.</w:t>
      </w:r>
    </w:p>
    <w:p w:rsidR="008B496C" w:rsidRDefault="00C76E7E" w:rsidP="007B4215">
      <w:pPr>
        <w:tabs>
          <w:tab w:val="left" w:pos="0"/>
        </w:tabs>
        <w:ind w:left="142" w:right="-425" w:firstLine="938"/>
        <w:jc w:val="both"/>
        <w:rPr>
          <w:b w:val="0"/>
          <w:i w:val="0"/>
          <w:sz w:val="26"/>
          <w:szCs w:val="26"/>
        </w:rPr>
      </w:pPr>
      <w:r>
        <w:rPr>
          <w:b w:val="0"/>
          <w:i w:val="0"/>
          <w:sz w:val="26"/>
          <w:szCs w:val="26"/>
        </w:rPr>
        <w:t xml:space="preserve">Согласно материалам дела  судья, председательствовавший  при рассмотрении данного уголовного дела, ранее рассмотрел  в отношении осужденного  дело об административном правонарушении и принял решение  о признании </w:t>
      </w:r>
      <w:proofErr w:type="spellStart"/>
      <w:r>
        <w:rPr>
          <w:b w:val="0"/>
          <w:i w:val="0"/>
          <w:sz w:val="26"/>
          <w:szCs w:val="26"/>
        </w:rPr>
        <w:t>Байтасова</w:t>
      </w:r>
      <w:proofErr w:type="spellEnd"/>
      <w:r>
        <w:rPr>
          <w:b w:val="0"/>
          <w:i w:val="0"/>
          <w:sz w:val="26"/>
          <w:szCs w:val="26"/>
        </w:rPr>
        <w:t xml:space="preserve"> виновным в совершении административного правонарушения, предусмотренного </w:t>
      </w:r>
      <w:proofErr w:type="gramStart"/>
      <w:r>
        <w:rPr>
          <w:b w:val="0"/>
          <w:i w:val="0"/>
          <w:sz w:val="26"/>
          <w:szCs w:val="26"/>
        </w:rPr>
        <w:t>ч</w:t>
      </w:r>
      <w:proofErr w:type="gramEnd"/>
      <w:r>
        <w:rPr>
          <w:b w:val="0"/>
          <w:i w:val="0"/>
          <w:sz w:val="26"/>
          <w:szCs w:val="26"/>
        </w:rPr>
        <w:t xml:space="preserve">.1 ст.19.3 </w:t>
      </w:r>
      <w:proofErr w:type="spellStart"/>
      <w:r>
        <w:rPr>
          <w:b w:val="0"/>
          <w:i w:val="0"/>
          <w:sz w:val="26"/>
          <w:szCs w:val="26"/>
        </w:rPr>
        <w:t>КоАП</w:t>
      </w:r>
      <w:proofErr w:type="spellEnd"/>
      <w:r>
        <w:rPr>
          <w:b w:val="0"/>
          <w:i w:val="0"/>
          <w:sz w:val="26"/>
          <w:szCs w:val="26"/>
        </w:rPr>
        <w:t xml:space="preserve"> РФ</w:t>
      </w:r>
      <w:r w:rsidR="006B0DD2">
        <w:rPr>
          <w:b w:val="0"/>
          <w:i w:val="0"/>
          <w:sz w:val="26"/>
          <w:szCs w:val="26"/>
        </w:rPr>
        <w:t xml:space="preserve"> – неповиновение законным требованиям сотрудников полиции, препятствование проведению  оперативно-розыскного мероприятия.</w:t>
      </w:r>
    </w:p>
    <w:p w:rsidR="006B0DD2" w:rsidRDefault="006B0DD2" w:rsidP="007B4215">
      <w:pPr>
        <w:tabs>
          <w:tab w:val="left" w:pos="0"/>
        </w:tabs>
        <w:ind w:left="171" w:right="-425" w:firstLine="284"/>
        <w:jc w:val="both"/>
        <w:rPr>
          <w:b w:val="0"/>
          <w:i w:val="0"/>
          <w:sz w:val="26"/>
          <w:szCs w:val="26"/>
        </w:rPr>
      </w:pPr>
      <w:proofErr w:type="gramStart"/>
      <w:r>
        <w:rPr>
          <w:b w:val="0"/>
          <w:i w:val="0"/>
          <w:sz w:val="26"/>
          <w:szCs w:val="26"/>
        </w:rPr>
        <w:t xml:space="preserve">Таким образом, по результатам рассмотрения дела об административном правонарушении в отношении </w:t>
      </w:r>
      <w:proofErr w:type="spellStart"/>
      <w:r>
        <w:rPr>
          <w:b w:val="0"/>
          <w:i w:val="0"/>
          <w:sz w:val="26"/>
          <w:szCs w:val="26"/>
        </w:rPr>
        <w:t>Байтасова</w:t>
      </w:r>
      <w:proofErr w:type="spellEnd"/>
      <w:r>
        <w:rPr>
          <w:b w:val="0"/>
          <w:i w:val="0"/>
          <w:sz w:val="26"/>
          <w:szCs w:val="26"/>
        </w:rPr>
        <w:t xml:space="preserve"> судья, оценив представленные ему материалы, в т.ч. рапорта сотрудников полиции, вынес судебное решение, которым фактически установил законность  действий сотрудников полиции при проведении оперативно-розыскных мероприятий, явившихся в последствии поводом для возбуждения уголовного дела по признакам преступления, предусмотренного ч.2 ст.228 УК РФ.</w:t>
      </w:r>
      <w:proofErr w:type="gramEnd"/>
    </w:p>
    <w:p w:rsidR="006B0DD2" w:rsidRDefault="0023201F" w:rsidP="007B4215">
      <w:pPr>
        <w:tabs>
          <w:tab w:val="left" w:pos="0"/>
        </w:tabs>
        <w:ind w:left="171" w:right="-425" w:firstLine="284"/>
        <w:jc w:val="both"/>
        <w:rPr>
          <w:b w:val="0"/>
          <w:i w:val="0"/>
          <w:sz w:val="26"/>
          <w:szCs w:val="26"/>
        </w:rPr>
      </w:pPr>
      <w:r>
        <w:rPr>
          <w:b w:val="0"/>
          <w:i w:val="0"/>
          <w:sz w:val="26"/>
          <w:szCs w:val="26"/>
        </w:rPr>
        <w:t xml:space="preserve">   </w:t>
      </w:r>
      <w:r w:rsidR="006B0DD2">
        <w:rPr>
          <w:b w:val="0"/>
          <w:i w:val="0"/>
          <w:sz w:val="26"/>
          <w:szCs w:val="26"/>
        </w:rPr>
        <w:t xml:space="preserve">Фактически, в т.ч. эти же обстоятельства впоследствии явились предметом оценки судом при рассмотрении уголовного дела в отношении </w:t>
      </w:r>
      <w:proofErr w:type="spellStart"/>
      <w:r w:rsidR="006B0DD2">
        <w:rPr>
          <w:b w:val="0"/>
          <w:i w:val="0"/>
          <w:sz w:val="26"/>
          <w:szCs w:val="26"/>
        </w:rPr>
        <w:t>Байтасова</w:t>
      </w:r>
      <w:proofErr w:type="spellEnd"/>
      <w:r w:rsidR="006B0DD2">
        <w:rPr>
          <w:b w:val="0"/>
          <w:i w:val="0"/>
          <w:sz w:val="26"/>
          <w:szCs w:val="26"/>
        </w:rPr>
        <w:t xml:space="preserve"> под председательством того же судьи, а результаты оперативно-розыскных  мероприятий, достоверность и допустимость которых оспаривались стороной защиты в ходе  судебного разбирательства, приведены в приговоре в качестве доказательств виновности </w:t>
      </w:r>
      <w:proofErr w:type="spellStart"/>
      <w:r w:rsidR="006B0DD2">
        <w:rPr>
          <w:b w:val="0"/>
          <w:i w:val="0"/>
          <w:sz w:val="26"/>
          <w:szCs w:val="26"/>
        </w:rPr>
        <w:t>Байтасова</w:t>
      </w:r>
      <w:proofErr w:type="spellEnd"/>
      <w:r w:rsidR="006B0DD2">
        <w:rPr>
          <w:b w:val="0"/>
          <w:i w:val="0"/>
          <w:sz w:val="26"/>
          <w:szCs w:val="26"/>
        </w:rPr>
        <w:t>.</w:t>
      </w:r>
    </w:p>
    <w:p w:rsidR="00A96D47" w:rsidRDefault="0023201F" w:rsidP="007B4215">
      <w:pPr>
        <w:tabs>
          <w:tab w:val="left" w:pos="0"/>
        </w:tabs>
        <w:ind w:left="171" w:right="-425" w:firstLine="284"/>
        <w:jc w:val="both"/>
        <w:rPr>
          <w:b w:val="0"/>
          <w:i w:val="0"/>
          <w:sz w:val="26"/>
          <w:szCs w:val="26"/>
        </w:rPr>
      </w:pPr>
      <w:r>
        <w:rPr>
          <w:b w:val="0"/>
          <w:i w:val="0"/>
          <w:sz w:val="26"/>
          <w:szCs w:val="26"/>
        </w:rPr>
        <w:t xml:space="preserve">   </w:t>
      </w:r>
      <w:r w:rsidR="006B0DD2">
        <w:rPr>
          <w:b w:val="0"/>
          <w:i w:val="0"/>
          <w:sz w:val="26"/>
          <w:szCs w:val="26"/>
        </w:rPr>
        <w:t xml:space="preserve">Таким  образом, председательствующий судья после вынесения постановления по делу об административном правонарушении, в силу </w:t>
      </w:r>
      <w:proofErr w:type="gramStart"/>
      <w:r w:rsidR="006B0DD2">
        <w:rPr>
          <w:b w:val="0"/>
          <w:i w:val="0"/>
          <w:sz w:val="26"/>
          <w:szCs w:val="26"/>
        </w:rPr>
        <w:t>ч</w:t>
      </w:r>
      <w:proofErr w:type="gramEnd"/>
      <w:r w:rsidR="006B0DD2">
        <w:rPr>
          <w:b w:val="0"/>
          <w:i w:val="0"/>
          <w:sz w:val="26"/>
          <w:szCs w:val="26"/>
        </w:rPr>
        <w:t>.2 ст.61 УПК РФ не мог принимать участие в производстве по данному уголовному делу.</w:t>
      </w:r>
    </w:p>
    <w:p w:rsidR="006B0DD2" w:rsidRDefault="0023201F" w:rsidP="007B4215">
      <w:pPr>
        <w:tabs>
          <w:tab w:val="left" w:pos="0"/>
        </w:tabs>
        <w:ind w:left="171" w:right="-425" w:firstLine="284"/>
        <w:jc w:val="both"/>
        <w:rPr>
          <w:b w:val="0"/>
          <w:i w:val="0"/>
          <w:sz w:val="26"/>
          <w:szCs w:val="26"/>
        </w:rPr>
      </w:pPr>
      <w:r>
        <w:rPr>
          <w:b w:val="0"/>
          <w:i w:val="0"/>
          <w:sz w:val="26"/>
          <w:szCs w:val="26"/>
        </w:rPr>
        <w:t xml:space="preserve">   </w:t>
      </w:r>
      <w:proofErr w:type="gramStart"/>
      <w:r w:rsidR="00A96D47">
        <w:rPr>
          <w:b w:val="0"/>
          <w:i w:val="0"/>
          <w:sz w:val="26"/>
          <w:szCs w:val="26"/>
        </w:rPr>
        <w:t xml:space="preserve">Кроме того,  в нарушение  ст.252 УПК РФ суд установил действия </w:t>
      </w:r>
      <w:proofErr w:type="spellStart"/>
      <w:r w:rsidR="00A96D47">
        <w:rPr>
          <w:b w:val="0"/>
          <w:i w:val="0"/>
          <w:sz w:val="26"/>
          <w:szCs w:val="26"/>
        </w:rPr>
        <w:t>Байтасова</w:t>
      </w:r>
      <w:proofErr w:type="spellEnd"/>
      <w:r w:rsidR="00A96D47">
        <w:rPr>
          <w:b w:val="0"/>
          <w:i w:val="0"/>
          <w:sz w:val="26"/>
          <w:szCs w:val="26"/>
        </w:rPr>
        <w:t xml:space="preserve"> которые не были в предъявленном ему обвинении, исключив из него  инкриминируемые  </w:t>
      </w:r>
      <w:proofErr w:type="spellStart"/>
      <w:r w:rsidR="00A96D47">
        <w:rPr>
          <w:b w:val="0"/>
          <w:i w:val="0"/>
          <w:sz w:val="26"/>
          <w:szCs w:val="26"/>
        </w:rPr>
        <w:t>Байтасову</w:t>
      </w:r>
      <w:proofErr w:type="spellEnd"/>
      <w:r w:rsidR="00A96D47">
        <w:rPr>
          <w:b w:val="0"/>
          <w:i w:val="0"/>
          <w:sz w:val="26"/>
          <w:szCs w:val="26"/>
        </w:rPr>
        <w:t xml:space="preserve"> действия по незаконному хранению наркотического средства в помещении автомастерской, при том, что согласно </w:t>
      </w:r>
      <w:proofErr w:type="spellStart"/>
      <w:r w:rsidR="00A96D47">
        <w:rPr>
          <w:b w:val="0"/>
          <w:i w:val="0"/>
          <w:sz w:val="26"/>
          <w:szCs w:val="26"/>
        </w:rPr>
        <w:t>матералам</w:t>
      </w:r>
      <w:proofErr w:type="spellEnd"/>
      <w:r w:rsidR="00A96D47">
        <w:rPr>
          <w:b w:val="0"/>
          <w:i w:val="0"/>
          <w:sz w:val="26"/>
          <w:szCs w:val="26"/>
        </w:rPr>
        <w:t xml:space="preserve"> уголовного дела наркотическое средство было обнаружено не лично у </w:t>
      </w:r>
      <w:proofErr w:type="spellStart"/>
      <w:r w:rsidR="00A96D47">
        <w:rPr>
          <w:b w:val="0"/>
          <w:i w:val="0"/>
          <w:sz w:val="26"/>
          <w:szCs w:val="26"/>
        </w:rPr>
        <w:t>Байтасова</w:t>
      </w:r>
      <w:proofErr w:type="spellEnd"/>
      <w:r w:rsidR="00A96D47">
        <w:rPr>
          <w:b w:val="0"/>
          <w:i w:val="0"/>
          <w:sz w:val="26"/>
          <w:szCs w:val="26"/>
        </w:rPr>
        <w:t>, а на полу автомастерской, откуда затем и изъято сотрудниками полиции.</w:t>
      </w:r>
      <w:r w:rsidR="006B0DD2">
        <w:rPr>
          <w:b w:val="0"/>
          <w:i w:val="0"/>
          <w:sz w:val="26"/>
          <w:szCs w:val="26"/>
        </w:rPr>
        <w:t xml:space="preserve"> </w:t>
      </w:r>
      <w:proofErr w:type="gramEnd"/>
    </w:p>
    <w:p w:rsidR="00A96D47" w:rsidRDefault="00A96D47" w:rsidP="007B4215">
      <w:pPr>
        <w:tabs>
          <w:tab w:val="left" w:pos="0"/>
        </w:tabs>
        <w:ind w:left="171" w:right="-425" w:firstLine="284"/>
        <w:jc w:val="both"/>
        <w:rPr>
          <w:b w:val="0"/>
          <w:i w:val="0"/>
          <w:sz w:val="26"/>
          <w:szCs w:val="26"/>
        </w:rPr>
      </w:pPr>
    </w:p>
    <w:p w:rsidR="0023201F" w:rsidRDefault="0023201F" w:rsidP="007B4215">
      <w:pPr>
        <w:pStyle w:val="ad"/>
        <w:numPr>
          <w:ilvl w:val="0"/>
          <w:numId w:val="3"/>
        </w:numPr>
        <w:ind w:left="284" w:right="-425" w:firstLine="796"/>
        <w:jc w:val="both"/>
        <w:rPr>
          <w:b w:val="0"/>
          <w:i w:val="0"/>
          <w:sz w:val="26"/>
          <w:szCs w:val="26"/>
        </w:rPr>
      </w:pPr>
      <w:r w:rsidRPr="00A96D47">
        <w:rPr>
          <w:b w:val="0"/>
          <w:i w:val="0"/>
          <w:sz w:val="26"/>
          <w:szCs w:val="26"/>
        </w:rPr>
        <w:t xml:space="preserve">Органами предварительного следствия </w:t>
      </w:r>
      <w:proofErr w:type="spellStart"/>
      <w:r>
        <w:rPr>
          <w:b w:val="0"/>
          <w:i w:val="0"/>
          <w:sz w:val="26"/>
          <w:szCs w:val="26"/>
        </w:rPr>
        <w:t>Леготин</w:t>
      </w:r>
      <w:proofErr w:type="spellEnd"/>
      <w:r>
        <w:rPr>
          <w:b w:val="0"/>
          <w:i w:val="0"/>
          <w:sz w:val="26"/>
          <w:szCs w:val="26"/>
        </w:rPr>
        <w:t xml:space="preserve"> </w:t>
      </w:r>
      <w:r w:rsidRPr="00A96D47">
        <w:rPr>
          <w:b w:val="0"/>
          <w:i w:val="0"/>
          <w:sz w:val="26"/>
          <w:szCs w:val="26"/>
        </w:rPr>
        <w:t xml:space="preserve"> обвинялся </w:t>
      </w:r>
      <w:proofErr w:type="gramStart"/>
      <w:r w:rsidRPr="00A96D47">
        <w:rPr>
          <w:b w:val="0"/>
          <w:i w:val="0"/>
          <w:sz w:val="26"/>
          <w:szCs w:val="26"/>
        </w:rPr>
        <w:t>ч</w:t>
      </w:r>
      <w:proofErr w:type="gramEnd"/>
      <w:r w:rsidRPr="00A96D47">
        <w:rPr>
          <w:b w:val="0"/>
          <w:i w:val="0"/>
          <w:sz w:val="26"/>
          <w:szCs w:val="26"/>
        </w:rPr>
        <w:t>.1 ст.105 УК РФ.</w:t>
      </w:r>
    </w:p>
    <w:p w:rsidR="0023201F" w:rsidRDefault="0023201F" w:rsidP="007B4215">
      <w:pPr>
        <w:pStyle w:val="ad"/>
        <w:ind w:left="284" w:right="-425"/>
        <w:jc w:val="both"/>
        <w:rPr>
          <w:b w:val="0"/>
          <w:i w:val="0"/>
          <w:sz w:val="26"/>
          <w:szCs w:val="26"/>
        </w:rPr>
      </w:pPr>
      <w:r>
        <w:rPr>
          <w:b w:val="0"/>
          <w:i w:val="0"/>
          <w:sz w:val="26"/>
          <w:szCs w:val="26"/>
        </w:rPr>
        <w:t xml:space="preserve">         </w:t>
      </w:r>
      <w:r w:rsidRPr="00A96D47">
        <w:rPr>
          <w:b w:val="0"/>
          <w:i w:val="0"/>
          <w:sz w:val="26"/>
          <w:szCs w:val="26"/>
        </w:rPr>
        <w:t xml:space="preserve"> </w:t>
      </w:r>
      <w:r>
        <w:rPr>
          <w:b w:val="0"/>
          <w:i w:val="0"/>
          <w:sz w:val="26"/>
          <w:szCs w:val="26"/>
        </w:rPr>
        <w:t xml:space="preserve">На основании оправдательного вердикта присяжных заседателей в отношении </w:t>
      </w:r>
      <w:proofErr w:type="spellStart"/>
      <w:r>
        <w:rPr>
          <w:b w:val="0"/>
          <w:i w:val="0"/>
          <w:sz w:val="26"/>
          <w:szCs w:val="26"/>
        </w:rPr>
        <w:t>Леготина</w:t>
      </w:r>
      <w:proofErr w:type="spellEnd"/>
      <w:r>
        <w:rPr>
          <w:b w:val="0"/>
          <w:i w:val="0"/>
          <w:sz w:val="26"/>
          <w:szCs w:val="26"/>
        </w:rPr>
        <w:t xml:space="preserve">  судом постановлен оправдательный приговор.</w:t>
      </w:r>
    </w:p>
    <w:p w:rsidR="003C2A95" w:rsidRDefault="0023201F" w:rsidP="007B4215">
      <w:pPr>
        <w:pStyle w:val="ad"/>
        <w:ind w:left="284" w:right="-425"/>
        <w:jc w:val="both"/>
        <w:rPr>
          <w:b w:val="0"/>
          <w:i w:val="0"/>
          <w:sz w:val="26"/>
          <w:szCs w:val="26"/>
        </w:rPr>
      </w:pPr>
      <w:r>
        <w:rPr>
          <w:b w:val="0"/>
          <w:i w:val="0"/>
          <w:sz w:val="26"/>
          <w:szCs w:val="26"/>
        </w:rPr>
        <w:t xml:space="preserve">        Апелляционной инстанцией приговор отменен  в связи с неясным и противоречивым  вердиктом коллегии присяжных. Кроме того, в нарушени</w:t>
      </w:r>
      <w:r w:rsidR="003C2A95">
        <w:rPr>
          <w:b w:val="0"/>
          <w:i w:val="0"/>
          <w:sz w:val="26"/>
          <w:szCs w:val="26"/>
        </w:rPr>
        <w:t>е</w:t>
      </w:r>
      <w:r>
        <w:rPr>
          <w:b w:val="0"/>
          <w:i w:val="0"/>
          <w:sz w:val="26"/>
          <w:szCs w:val="26"/>
        </w:rPr>
        <w:t xml:space="preserve"> </w:t>
      </w:r>
      <w:proofErr w:type="gramStart"/>
      <w:r>
        <w:rPr>
          <w:b w:val="0"/>
          <w:i w:val="0"/>
          <w:sz w:val="26"/>
          <w:szCs w:val="26"/>
        </w:rPr>
        <w:t>ч</w:t>
      </w:r>
      <w:proofErr w:type="gramEnd"/>
      <w:r>
        <w:rPr>
          <w:b w:val="0"/>
          <w:i w:val="0"/>
          <w:sz w:val="26"/>
          <w:szCs w:val="26"/>
        </w:rPr>
        <w:t xml:space="preserve">.3 </w:t>
      </w:r>
      <w:r>
        <w:rPr>
          <w:b w:val="0"/>
          <w:i w:val="0"/>
          <w:sz w:val="26"/>
          <w:szCs w:val="26"/>
        </w:rPr>
        <w:lastRenderedPageBreak/>
        <w:t>ст.328 УПК РФ кандидаты  в присяжные заседател</w:t>
      </w:r>
      <w:r w:rsidR="003C2A95">
        <w:rPr>
          <w:b w:val="0"/>
          <w:i w:val="0"/>
          <w:sz w:val="26"/>
          <w:szCs w:val="26"/>
        </w:rPr>
        <w:t>и не представили необходимую информацию о себе, в частности сведения о привлечении к административной ответственности и судимости  близких родственников.</w:t>
      </w:r>
    </w:p>
    <w:p w:rsidR="0023201F" w:rsidRPr="004A190E" w:rsidRDefault="003C2A95" w:rsidP="007B4215">
      <w:pPr>
        <w:pStyle w:val="ad"/>
        <w:ind w:left="284" w:right="-425"/>
        <w:jc w:val="both"/>
        <w:rPr>
          <w:b w:val="0"/>
          <w:i w:val="0"/>
          <w:sz w:val="26"/>
          <w:szCs w:val="26"/>
        </w:rPr>
      </w:pPr>
      <w:r>
        <w:rPr>
          <w:b w:val="0"/>
          <w:i w:val="0"/>
          <w:sz w:val="26"/>
          <w:szCs w:val="26"/>
        </w:rPr>
        <w:t xml:space="preserve">     Дело  направлено на новое рассмотрение.</w:t>
      </w:r>
      <w:r w:rsidR="0023201F">
        <w:rPr>
          <w:b w:val="0"/>
          <w:i w:val="0"/>
          <w:sz w:val="26"/>
          <w:szCs w:val="26"/>
        </w:rPr>
        <w:t xml:space="preserve">  </w:t>
      </w:r>
    </w:p>
    <w:p w:rsidR="00FF7D37" w:rsidRPr="00670915" w:rsidRDefault="00FF7D37" w:rsidP="007B4215">
      <w:pPr>
        <w:ind w:left="171" w:right="-425" w:hanging="171"/>
        <w:jc w:val="both"/>
        <w:rPr>
          <w:b w:val="0"/>
          <w:i w:val="0"/>
          <w:sz w:val="26"/>
          <w:szCs w:val="26"/>
        </w:rPr>
      </w:pPr>
      <w:r>
        <w:rPr>
          <w:sz w:val="26"/>
          <w:szCs w:val="26"/>
        </w:rPr>
        <w:t xml:space="preserve">  </w:t>
      </w:r>
    </w:p>
    <w:p w:rsidR="006735B1" w:rsidRPr="00670915" w:rsidRDefault="006735B1" w:rsidP="007B4215">
      <w:pPr>
        <w:ind w:right="-425"/>
        <w:jc w:val="center"/>
        <w:rPr>
          <w:i w:val="0"/>
          <w:sz w:val="26"/>
          <w:szCs w:val="26"/>
        </w:rPr>
      </w:pPr>
      <w:r w:rsidRPr="00670915">
        <w:rPr>
          <w:i w:val="0"/>
          <w:sz w:val="26"/>
          <w:szCs w:val="26"/>
          <w:u w:val="single"/>
        </w:rPr>
        <w:t>Гражданские дела:</w:t>
      </w:r>
    </w:p>
    <w:p w:rsidR="006735B1" w:rsidRPr="00670915" w:rsidRDefault="00A57154" w:rsidP="007B4215">
      <w:pPr>
        <w:ind w:left="171" w:right="-425" w:hanging="171"/>
        <w:jc w:val="both"/>
        <w:rPr>
          <w:b w:val="0"/>
          <w:i w:val="0"/>
          <w:sz w:val="26"/>
          <w:szCs w:val="26"/>
        </w:rPr>
      </w:pPr>
      <w:r>
        <w:rPr>
          <w:b w:val="0"/>
          <w:i w:val="0"/>
          <w:sz w:val="26"/>
          <w:szCs w:val="26"/>
        </w:rPr>
        <w:t xml:space="preserve">       </w:t>
      </w:r>
      <w:r w:rsidR="000427F9">
        <w:rPr>
          <w:b w:val="0"/>
          <w:i w:val="0"/>
          <w:sz w:val="26"/>
          <w:szCs w:val="26"/>
        </w:rPr>
        <w:t xml:space="preserve">            За указанный период судом рассмотрено </w:t>
      </w:r>
      <w:r w:rsidR="003C2A95">
        <w:rPr>
          <w:b w:val="0"/>
          <w:i w:val="0"/>
          <w:sz w:val="26"/>
          <w:szCs w:val="26"/>
        </w:rPr>
        <w:t>258</w:t>
      </w:r>
      <w:r w:rsidR="000427F9">
        <w:rPr>
          <w:b w:val="0"/>
          <w:i w:val="0"/>
          <w:sz w:val="26"/>
          <w:szCs w:val="26"/>
        </w:rPr>
        <w:t xml:space="preserve"> гражданских дел,                                          </w:t>
      </w:r>
      <w:r>
        <w:rPr>
          <w:b w:val="0"/>
          <w:i w:val="0"/>
          <w:sz w:val="26"/>
          <w:szCs w:val="26"/>
        </w:rPr>
        <w:t xml:space="preserve">   </w:t>
      </w:r>
      <w:r w:rsidR="000427F9">
        <w:rPr>
          <w:b w:val="0"/>
          <w:i w:val="0"/>
          <w:sz w:val="26"/>
          <w:szCs w:val="26"/>
        </w:rPr>
        <w:t xml:space="preserve"> </w:t>
      </w:r>
      <w:r w:rsidR="001753D4" w:rsidRPr="00670915">
        <w:rPr>
          <w:b w:val="0"/>
          <w:i w:val="0"/>
          <w:sz w:val="26"/>
          <w:szCs w:val="26"/>
        </w:rPr>
        <w:t xml:space="preserve"> </w:t>
      </w:r>
      <w:r w:rsidR="006735B1" w:rsidRPr="00670915">
        <w:rPr>
          <w:b w:val="0"/>
          <w:i w:val="0"/>
          <w:sz w:val="26"/>
          <w:szCs w:val="26"/>
        </w:rPr>
        <w:t xml:space="preserve">из них в апелляционном порядке обжаловано </w:t>
      </w:r>
      <w:r w:rsidR="00D65B4E">
        <w:rPr>
          <w:b w:val="0"/>
          <w:i w:val="0"/>
          <w:sz w:val="26"/>
          <w:szCs w:val="26"/>
        </w:rPr>
        <w:t>23</w:t>
      </w:r>
      <w:r w:rsidR="00A43C77">
        <w:rPr>
          <w:b w:val="0"/>
          <w:i w:val="0"/>
          <w:sz w:val="26"/>
          <w:szCs w:val="26"/>
        </w:rPr>
        <w:t xml:space="preserve"> решени</w:t>
      </w:r>
      <w:r w:rsidR="00D65B4E">
        <w:rPr>
          <w:b w:val="0"/>
          <w:i w:val="0"/>
          <w:sz w:val="26"/>
          <w:szCs w:val="26"/>
        </w:rPr>
        <w:t>я</w:t>
      </w:r>
      <w:r w:rsidR="00A43C77">
        <w:rPr>
          <w:b w:val="0"/>
          <w:i w:val="0"/>
          <w:sz w:val="26"/>
          <w:szCs w:val="26"/>
        </w:rPr>
        <w:t xml:space="preserve">, </w:t>
      </w:r>
      <w:r w:rsidR="001E7B07">
        <w:rPr>
          <w:b w:val="0"/>
          <w:i w:val="0"/>
          <w:sz w:val="26"/>
          <w:szCs w:val="26"/>
        </w:rPr>
        <w:t xml:space="preserve">из которых </w:t>
      </w:r>
      <w:r w:rsidR="00D65B4E">
        <w:rPr>
          <w:b w:val="0"/>
          <w:i w:val="0"/>
          <w:sz w:val="26"/>
          <w:szCs w:val="26"/>
        </w:rPr>
        <w:t>8</w:t>
      </w:r>
      <w:r w:rsidR="001E7B07">
        <w:rPr>
          <w:b w:val="0"/>
          <w:i w:val="0"/>
          <w:sz w:val="26"/>
          <w:szCs w:val="26"/>
        </w:rPr>
        <w:t xml:space="preserve"> - изменено, </w:t>
      </w:r>
      <w:r w:rsidR="007B4215">
        <w:rPr>
          <w:b w:val="0"/>
          <w:i w:val="0"/>
          <w:sz w:val="26"/>
          <w:szCs w:val="26"/>
        </w:rPr>
        <w:t>7</w:t>
      </w:r>
      <w:r w:rsidR="001E7B07">
        <w:rPr>
          <w:b w:val="0"/>
          <w:i w:val="0"/>
          <w:sz w:val="26"/>
          <w:szCs w:val="26"/>
        </w:rPr>
        <w:t xml:space="preserve"> отменено с вынесением нового решения</w:t>
      </w:r>
    </w:p>
    <w:p w:rsidR="006735B1" w:rsidRPr="00670915" w:rsidRDefault="006735B1" w:rsidP="007B4215">
      <w:pPr>
        <w:ind w:left="171" w:right="-425" w:hanging="171"/>
        <w:jc w:val="both"/>
        <w:rPr>
          <w:b w:val="0"/>
          <w:i w:val="0"/>
          <w:sz w:val="26"/>
          <w:szCs w:val="26"/>
        </w:rPr>
      </w:pPr>
      <w:r w:rsidRPr="00670915">
        <w:rPr>
          <w:b w:val="0"/>
          <w:i w:val="0"/>
          <w:sz w:val="26"/>
          <w:szCs w:val="26"/>
        </w:rPr>
        <w:t xml:space="preserve">     </w:t>
      </w:r>
    </w:p>
    <w:p w:rsidR="006735B1" w:rsidRPr="00670915" w:rsidRDefault="006735B1" w:rsidP="007B4215">
      <w:pPr>
        <w:ind w:left="171" w:right="-425" w:hanging="171"/>
        <w:jc w:val="both"/>
        <w:rPr>
          <w:b w:val="0"/>
          <w:i w:val="0"/>
          <w:sz w:val="26"/>
          <w:szCs w:val="26"/>
          <w:u w:val="single"/>
        </w:rPr>
      </w:pPr>
      <w:r w:rsidRPr="00670915">
        <w:rPr>
          <w:b w:val="0"/>
          <w:i w:val="0"/>
          <w:sz w:val="26"/>
          <w:szCs w:val="26"/>
        </w:rPr>
        <w:t xml:space="preserve">                                       </w:t>
      </w:r>
      <w:r w:rsidRPr="00670915">
        <w:rPr>
          <w:b w:val="0"/>
          <w:i w:val="0"/>
          <w:sz w:val="26"/>
          <w:szCs w:val="26"/>
          <w:u w:val="single"/>
        </w:rPr>
        <w:t>Таблица  показателей работы судей</w:t>
      </w:r>
    </w:p>
    <w:p w:rsidR="006735B1" w:rsidRPr="00670915" w:rsidRDefault="006735B1" w:rsidP="007B4215">
      <w:pPr>
        <w:ind w:left="171" w:right="-425" w:hanging="171"/>
        <w:jc w:val="center"/>
        <w:rPr>
          <w:b w:val="0"/>
          <w:i w:val="0"/>
          <w:sz w:val="26"/>
          <w:szCs w:val="26"/>
          <w:u w:val="single"/>
        </w:rPr>
      </w:pPr>
      <w:r w:rsidRPr="00670915">
        <w:rPr>
          <w:b w:val="0"/>
          <w:i w:val="0"/>
          <w:sz w:val="26"/>
          <w:szCs w:val="26"/>
          <w:u w:val="single"/>
        </w:rPr>
        <w:t>Макушинского районного суда по гражданским   делам</w:t>
      </w:r>
    </w:p>
    <w:tbl>
      <w:tblPr>
        <w:tblW w:w="9695" w:type="dxa"/>
        <w:tblInd w:w="336" w:type="dxa"/>
        <w:tblBorders>
          <w:insideH w:val="single" w:sz="18" w:space="0" w:color="FFFFFF"/>
          <w:insideV w:val="single" w:sz="18" w:space="0" w:color="FFFFFF"/>
        </w:tblBorders>
        <w:tblLayout w:type="fixed"/>
        <w:tblLook w:val="01E0"/>
      </w:tblPr>
      <w:tblGrid>
        <w:gridCol w:w="2324"/>
        <w:gridCol w:w="1701"/>
        <w:gridCol w:w="1984"/>
        <w:gridCol w:w="1701"/>
        <w:gridCol w:w="284"/>
        <w:gridCol w:w="1653"/>
        <w:gridCol w:w="48"/>
      </w:tblGrid>
      <w:tr w:rsidR="007E60C7" w:rsidRPr="00670915" w:rsidTr="007E60C7">
        <w:trPr>
          <w:trHeight w:val="1200"/>
        </w:trPr>
        <w:tc>
          <w:tcPr>
            <w:tcW w:w="2324" w:type="dxa"/>
            <w:shd w:val="pct20" w:color="000000" w:fill="FFFFFF"/>
          </w:tcPr>
          <w:p w:rsidR="007E60C7" w:rsidRPr="00670915" w:rsidRDefault="007E60C7" w:rsidP="007B4215">
            <w:pPr>
              <w:ind w:left="171" w:right="-425" w:hanging="171"/>
              <w:jc w:val="center"/>
              <w:rPr>
                <w:b w:val="0"/>
                <w:i w:val="0"/>
                <w:sz w:val="26"/>
                <w:szCs w:val="26"/>
              </w:rPr>
            </w:pPr>
            <w:r w:rsidRPr="00670915">
              <w:rPr>
                <w:b w:val="0"/>
                <w:i w:val="0"/>
                <w:sz w:val="26"/>
                <w:szCs w:val="26"/>
              </w:rPr>
              <w:t>Ф.И.О. судьи</w:t>
            </w:r>
          </w:p>
        </w:tc>
        <w:tc>
          <w:tcPr>
            <w:tcW w:w="1701" w:type="dxa"/>
            <w:shd w:val="pct20" w:color="000000" w:fill="FFFFFF"/>
          </w:tcPr>
          <w:p w:rsidR="007E60C7" w:rsidRPr="00670915" w:rsidRDefault="007E60C7" w:rsidP="007B4215">
            <w:pPr>
              <w:ind w:left="171" w:right="-425" w:hanging="171"/>
              <w:rPr>
                <w:b w:val="0"/>
                <w:i w:val="0"/>
                <w:sz w:val="26"/>
                <w:szCs w:val="26"/>
              </w:rPr>
            </w:pPr>
            <w:r w:rsidRPr="00670915">
              <w:rPr>
                <w:b w:val="0"/>
                <w:i w:val="0"/>
                <w:sz w:val="26"/>
                <w:szCs w:val="26"/>
              </w:rPr>
              <w:t xml:space="preserve">всего </w:t>
            </w:r>
          </w:p>
          <w:p w:rsidR="007E60C7" w:rsidRPr="00670915" w:rsidRDefault="007E60C7" w:rsidP="007B4215">
            <w:pPr>
              <w:ind w:left="171" w:right="-425" w:hanging="171"/>
              <w:rPr>
                <w:b w:val="0"/>
                <w:i w:val="0"/>
                <w:sz w:val="26"/>
                <w:szCs w:val="26"/>
              </w:rPr>
            </w:pPr>
            <w:r w:rsidRPr="00670915">
              <w:rPr>
                <w:b w:val="0"/>
                <w:i w:val="0"/>
                <w:sz w:val="26"/>
                <w:szCs w:val="26"/>
              </w:rPr>
              <w:t>обжаловано</w:t>
            </w:r>
          </w:p>
          <w:p w:rsidR="007E60C7" w:rsidRPr="00670915" w:rsidRDefault="007E60C7" w:rsidP="007B4215">
            <w:pPr>
              <w:ind w:left="171" w:right="-425" w:hanging="171"/>
              <w:rPr>
                <w:b w:val="0"/>
                <w:i w:val="0"/>
                <w:sz w:val="26"/>
                <w:szCs w:val="26"/>
              </w:rPr>
            </w:pPr>
            <w:r w:rsidRPr="00670915">
              <w:rPr>
                <w:b w:val="0"/>
                <w:i w:val="0"/>
                <w:sz w:val="26"/>
                <w:szCs w:val="26"/>
              </w:rPr>
              <w:t xml:space="preserve">решений </w:t>
            </w:r>
          </w:p>
        </w:tc>
        <w:tc>
          <w:tcPr>
            <w:tcW w:w="1984" w:type="dxa"/>
            <w:shd w:val="pct20" w:color="000000" w:fill="FFFFFF"/>
          </w:tcPr>
          <w:p w:rsidR="007E60C7" w:rsidRPr="00670915" w:rsidRDefault="007E60C7" w:rsidP="007B4215">
            <w:pPr>
              <w:ind w:left="171" w:right="-425" w:hanging="171"/>
              <w:rPr>
                <w:b w:val="0"/>
                <w:i w:val="0"/>
                <w:sz w:val="26"/>
                <w:szCs w:val="26"/>
              </w:rPr>
            </w:pPr>
            <w:r w:rsidRPr="00670915">
              <w:rPr>
                <w:b w:val="0"/>
                <w:i w:val="0"/>
                <w:sz w:val="26"/>
                <w:szCs w:val="26"/>
              </w:rPr>
              <w:t xml:space="preserve">оставлено </w:t>
            </w:r>
          </w:p>
          <w:p w:rsidR="007E60C7" w:rsidRPr="00670915" w:rsidRDefault="007E60C7" w:rsidP="007B4215">
            <w:pPr>
              <w:ind w:left="171" w:right="-425" w:hanging="171"/>
              <w:rPr>
                <w:b w:val="0"/>
                <w:i w:val="0"/>
                <w:sz w:val="26"/>
                <w:szCs w:val="26"/>
              </w:rPr>
            </w:pPr>
            <w:r w:rsidRPr="00670915">
              <w:rPr>
                <w:b w:val="0"/>
                <w:i w:val="0"/>
                <w:sz w:val="26"/>
                <w:szCs w:val="26"/>
              </w:rPr>
              <w:t xml:space="preserve">без изменения </w:t>
            </w:r>
          </w:p>
        </w:tc>
        <w:tc>
          <w:tcPr>
            <w:tcW w:w="1701" w:type="dxa"/>
            <w:tcBorders>
              <w:right w:val="single" w:sz="18" w:space="0" w:color="FFFFFF"/>
            </w:tcBorders>
            <w:shd w:val="pct20" w:color="000000" w:fill="FFFFFF"/>
          </w:tcPr>
          <w:p w:rsidR="007E60C7" w:rsidRPr="00670915" w:rsidRDefault="007E60C7" w:rsidP="007B4215">
            <w:pPr>
              <w:ind w:left="171" w:right="-425" w:hanging="171"/>
              <w:rPr>
                <w:b w:val="0"/>
                <w:i w:val="0"/>
                <w:sz w:val="26"/>
                <w:szCs w:val="26"/>
              </w:rPr>
            </w:pPr>
            <w:r w:rsidRPr="00670915">
              <w:rPr>
                <w:b w:val="0"/>
                <w:i w:val="0"/>
                <w:sz w:val="26"/>
                <w:szCs w:val="26"/>
              </w:rPr>
              <w:t>изменено</w:t>
            </w:r>
          </w:p>
        </w:tc>
        <w:tc>
          <w:tcPr>
            <w:tcW w:w="1985" w:type="dxa"/>
            <w:gridSpan w:val="3"/>
            <w:tcBorders>
              <w:left w:val="single" w:sz="18" w:space="0" w:color="FFFFFF"/>
            </w:tcBorders>
            <w:shd w:val="pct20" w:color="000000" w:fill="FFFFFF"/>
          </w:tcPr>
          <w:p w:rsidR="007E60C7" w:rsidRPr="00670915" w:rsidRDefault="007E60C7" w:rsidP="007B4215">
            <w:pPr>
              <w:ind w:left="171" w:right="-425" w:hanging="171"/>
              <w:rPr>
                <w:b w:val="0"/>
                <w:i w:val="0"/>
                <w:sz w:val="26"/>
                <w:szCs w:val="26"/>
              </w:rPr>
            </w:pPr>
            <w:r w:rsidRPr="00670915">
              <w:rPr>
                <w:b w:val="0"/>
                <w:i w:val="0"/>
                <w:sz w:val="26"/>
                <w:szCs w:val="26"/>
              </w:rPr>
              <w:t>отменено</w:t>
            </w:r>
          </w:p>
        </w:tc>
      </w:tr>
      <w:tr w:rsidR="007E60C7" w:rsidRPr="00670915" w:rsidTr="007E60C7">
        <w:trPr>
          <w:gridAfter w:val="1"/>
          <w:wAfter w:w="48" w:type="dxa"/>
          <w:trHeight w:val="340"/>
        </w:trPr>
        <w:tc>
          <w:tcPr>
            <w:tcW w:w="2324" w:type="dxa"/>
            <w:shd w:val="pct5" w:color="000000" w:fill="FFFFFF"/>
          </w:tcPr>
          <w:p w:rsidR="007E60C7" w:rsidRPr="00670915" w:rsidRDefault="007E60C7" w:rsidP="007B4215">
            <w:pPr>
              <w:ind w:left="171" w:right="-425" w:hanging="171"/>
              <w:rPr>
                <w:b w:val="0"/>
                <w:i w:val="0"/>
                <w:sz w:val="26"/>
                <w:szCs w:val="26"/>
              </w:rPr>
            </w:pPr>
            <w:proofErr w:type="spellStart"/>
            <w:r w:rsidRPr="00670915">
              <w:rPr>
                <w:b w:val="0"/>
                <w:i w:val="0"/>
                <w:sz w:val="26"/>
                <w:szCs w:val="26"/>
              </w:rPr>
              <w:t>Бесова</w:t>
            </w:r>
            <w:proofErr w:type="spellEnd"/>
            <w:r w:rsidRPr="00670915">
              <w:rPr>
                <w:b w:val="0"/>
                <w:i w:val="0"/>
                <w:sz w:val="26"/>
                <w:szCs w:val="26"/>
              </w:rPr>
              <w:t xml:space="preserve"> Л.В</w:t>
            </w:r>
          </w:p>
        </w:tc>
        <w:tc>
          <w:tcPr>
            <w:tcW w:w="1701"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9</w:t>
            </w:r>
          </w:p>
        </w:tc>
        <w:tc>
          <w:tcPr>
            <w:tcW w:w="1984"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6</w:t>
            </w:r>
          </w:p>
        </w:tc>
        <w:tc>
          <w:tcPr>
            <w:tcW w:w="1701" w:type="dxa"/>
            <w:tcBorders>
              <w:right w:val="single" w:sz="12" w:space="0" w:color="FFFFFF"/>
            </w:tcBorders>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1</w:t>
            </w:r>
          </w:p>
        </w:tc>
        <w:tc>
          <w:tcPr>
            <w:tcW w:w="284" w:type="dxa"/>
            <w:tcBorders>
              <w:top w:val="nil"/>
              <w:left w:val="single" w:sz="12" w:space="0" w:color="FFFFFF"/>
              <w:bottom w:val="single" w:sz="12" w:space="0" w:color="FFFFFF"/>
              <w:right w:val="nil"/>
            </w:tcBorders>
            <w:shd w:val="pct5" w:color="000000" w:fill="FFFFFF"/>
          </w:tcPr>
          <w:p w:rsidR="007E60C7" w:rsidRPr="00670915" w:rsidRDefault="007E60C7" w:rsidP="007B4215">
            <w:pPr>
              <w:ind w:left="171" w:right="-425" w:hanging="171"/>
              <w:jc w:val="center"/>
              <w:rPr>
                <w:b w:val="0"/>
                <w:i w:val="0"/>
                <w:sz w:val="26"/>
                <w:szCs w:val="26"/>
              </w:rPr>
            </w:pPr>
          </w:p>
        </w:tc>
        <w:tc>
          <w:tcPr>
            <w:tcW w:w="1653" w:type="dxa"/>
            <w:tcBorders>
              <w:top w:val="nil"/>
              <w:left w:val="nil"/>
              <w:bottom w:val="single" w:sz="12" w:space="0" w:color="FFFFFF"/>
            </w:tcBorders>
            <w:shd w:val="pct5" w:color="000000" w:fill="FFFFFF"/>
          </w:tcPr>
          <w:p w:rsidR="007E60C7" w:rsidRPr="00670915" w:rsidRDefault="007B4215" w:rsidP="007B4215">
            <w:pPr>
              <w:ind w:left="171" w:right="-425" w:hanging="171"/>
              <w:rPr>
                <w:b w:val="0"/>
                <w:i w:val="0"/>
                <w:sz w:val="26"/>
                <w:szCs w:val="26"/>
              </w:rPr>
            </w:pPr>
            <w:r>
              <w:rPr>
                <w:b w:val="0"/>
                <w:i w:val="0"/>
                <w:sz w:val="26"/>
                <w:szCs w:val="26"/>
              </w:rPr>
              <w:t xml:space="preserve">          </w:t>
            </w:r>
            <w:r w:rsidR="007E60C7">
              <w:rPr>
                <w:b w:val="0"/>
                <w:i w:val="0"/>
                <w:sz w:val="26"/>
                <w:szCs w:val="26"/>
              </w:rPr>
              <w:t>2</w:t>
            </w:r>
          </w:p>
        </w:tc>
      </w:tr>
      <w:tr w:rsidR="007E60C7" w:rsidRPr="00670915" w:rsidTr="007E60C7">
        <w:trPr>
          <w:gridAfter w:val="1"/>
          <w:wAfter w:w="48" w:type="dxa"/>
        </w:trPr>
        <w:tc>
          <w:tcPr>
            <w:tcW w:w="2324" w:type="dxa"/>
            <w:shd w:val="pct5" w:color="000000" w:fill="FFFFFF"/>
          </w:tcPr>
          <w:p w:rsidR="007E60C7" w:rsidRPr="00670915" w:rsidRDefault="007E60C7" w:rsidP="007B4215">
            <w:pPr>
              <w:ind w:left="171" w:right="-425" w:hanging="171"/>
              <w:rPr>
                <w:b w:val="0"/>
                <w:i w:val="0"/>
                <w:sz w:val="26"/>
                <w:szCs w:val="26"/>
              </w:rPr>
            </w:pPr>
            <w:r w:rsidRPr="00670915">
              <w:rPr>
                <w:b w:val="0"/>
                <w:i w:val="0"/>
                <w:sz w:val="26"/>
                <w:szCs w:val="26"/>
              </w:rPr>
              <w:t>Новоселов И.А.</w:t>
            </w:r>
          </w:p>
        </w:tc>
        <w:tc>
          <w:tcPr>
            <w:tcW w:w="1701"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7</w:t>
            </w:r>
          </w:p>
        </w:tc>
        <w:tc>
          <w:tcPr>
            <w:tcW w:w="1984"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5</w:t>
            </w:r>
          </w:p>
        </w:tc>
        <w:tc>
          <w:tcPr>
            <w:tcW w:w="1701" w:type="dxa"/>
            <w:tcBorders>
              <w:bottom w:val="single" w:sz="6" w:space="0" w:color="FFFFFF"/>
              <w:right w:val="single" w:sz="12" w:space="0" w:color="FFFFFF"/>
            </w:tcBorders>
            <w:shd w:val="pct5" w:color="000000" w:fill="FFFFFF"/>
          </w:tcPr>
          <w:p w:rsidR="007E60C7" w:rsidRPr="00670915" w:rsidRDefault="009533D0" w:rsidP="007B4215">
            <w:pPr>
              <w:ind w:left="171" w:right="-425" w:hanging="171"/>
              <w:jc w:val="center"/>
              <w:rPr>
                <w:b w:val="0"/>
                <w:i w:val="0"/>
                <w:sz w:val="26"/>
                <w:szCs w:val="26"/>
              </w:rPr>
            </w:pPr>
            <w:r>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670915" w:rsidRDefault="007E60C7" w:rsidP="007B4215">
            <w:pPr>
              <w:ind w:left="171" w:right="-425"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670915" w:rsidRDefault="00866EF3" w:rsidP="007B4215">
            <w:pPr>
              <w:tabs>
                <w:tab w:val="center" w:pos="346"/>
              </w:tabs>
              <w:ind w:left="-538" w:right="-425" w:firstLine="142"/>
              <w:jc w:val="center"/>
              <w:rPr>
                <w:b w:val="0"/>
                <w:i w:val="0"/>
                <w:sz w:val="26"/>
                <w:szCs w:val="26"/>
              </w:rPr>
            </w:pPr>
            <w:r>
              <w:rPr>
                <w:b w:val="0"/>
                <w:i w:val="0"/>
                <w:sz w:val="26"/>
                <w:szCs w:val="26"/>
              </w:rPr>
              <w:t>2</w:t>
            </w:r>
          </w:p>
        </w:tc>
      </w:tr>
      <w:tr w:rsidR="007E60C7" w:rsidRPr="00670915" w:rsidTr="007E60C7">
        <w:trPr>
          <w:gridAfter w:val="1"/>
          <w:wAfter w:w="48" w:type="dxa"/>
        </w:trPr>
        <w:tc>
          <w:tcPr>
            <w:tcW w:w="2324" w:type="dxa"/>
            <w:shd w:val="pct5" w:color="000000" w:fill="FFFFFF"/>
          </w:tcPr>
          <w:p w:rsidR="007E60C7" w:rsidRPr="00670915" w:rsidRDefault="007E60C7" w:rsidP="007B4215">
            <w:pPr>
              <w:ind w:left="171" w:right="-425" w:hanging="171"/>
              <w:rPr>
                <w:b w:val="0"/>
                <w:i w:val="0"/>
                <w:sz w:val="26"/>
                <w:szCs w:val="26"/>
              </w:rPr>
            </w:pPr>
            <w:r w:rsidRPr="00670915">
              <w:rPr>
                <w:b w:val="0"/>
                <w:i w:val="0"/>
                <w:sz w:val="26"/>
                <w:szCs w:val="26"/>
              </w:rPr>
              <w:t>Тучкова Е.В.</w:t>
            </w:r>
          </w:p>
        </w:tc>
        <w:tc>
          <w:tcPr>
            <w:tcW w:w="1701"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7</w:t>
            </w:r>
          </w:p>
        </w:tc>
        <w:tc>
          <w:tcPr>
            <w:tcW w:w="1984"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4</w:t>
            </w:r>
          </w:p>
        </w:tc>
        <w:tc>
          <w:tcPr>
            <w:tcW w:w="1701" w:type="dxa"/>
            <w:tcBorders>
              <w:bottom w:val="single" w:sz="6" w:space="0" w:color="FFFFFF"/>
              <w:right w:val="single" w:sz="12" w:space="0" w:color="FFFFFF"/>
            </w:tcBorders>
            <w:shd w:val="pct5" w:color="000000" w:fill="FFFFFF"/>
          </w:tcPr>
          <w:p w:rsidR="007E60C7" w:rsidRPr="00670915" w:rsidRDefault="009533D0" w:rsidP="007B4215">
            <w:pPr>
              <w:ind w:left="171" w:right="-425" w:hanging="171"/>
              <w:jc w:val="center"/>
              <w:rPr>
                <w:b w:val="0"/>
                <w:i w:val="0"/>
                <w:sz w:val="26"/>
                <w:szCs w:val="26"/>
              </w:rPr>
            </w:pPr>
            <w:r>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670915" w:rsidRDefault="007E60C7" w:rsidP="007B4215">
            <w:pPr>
              <w:ind w:left="171" w:right="-425"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670915" w:rsidRDefault="009533D0" w:rsidP="007B4215">
            <w:pPr>
              <w:tabs>
                <w:tab w:val="center" w:pos="346"/>
              </w:tabs>
              <w:ind w:left="-538" w:right="-425" w:firstLine="142"/>
              <w:jc w:val="center"/>
              <w:rPr>
                <w:b w:val="0"/>
                <w:i w:val="0"/>
                <w:sz w:val="26"/>
                <w:szCs w:val="26"/>
              </w:rPr>
            </w:pPr>
            <w:r>
              <w:rPr>
                <w:b w:val="0"/>
                <w:i w:val="0"/>
                <w:sz w:val="26"/>
                <w:szCs w:val="26"/>
              </w:rPr>
              <w:t>3</w:t>
            </w:r>
          </w:p>
        </w:tc>
      </w:tr>
      <w:tr w:rsidR="007E60C7" w:rsidRPr="00670915" w:rsidTr="007E60C7">
        <w:trPr>
          <w:gridAfter w:val="1"/>
          <w:wAfter w:w="48" w:type="dxa"/>
        </w:trPr>
        <w:tc>
          <w:tcPr>
            <w:tcW w:w="2324" w:type="dxa"/>
            <w:shd w:val="pct5" w:color="000000" w:fill="FFFFFF"/>
          </w:tcPr>
          <w:p w:rsidR="007E60C7" w:rsidRPr="00670915" w:rsidRDefault="007E60C7" w:rsidP="007B4215">
            <w:pPr>
              <w:ind w:left="171" w:right="-425" w:hanging="171"/>
              <w:rPr>
                <w:b w:val="0"/>
                <w:i w:val="0"/>
                <w:sz w:val="26"/>
                <w:szCs w:val="26"/>
              </w:rPr>
            </w:pPr>
            <w:proofErr w:type="spellStart"/>
            <w:r>
              <w:rPr>
                <w:b w:val="0"/>
                <w:i w:val="0"/>
                <w:sz w:val="26"/>
                <w:szCs w:val="26"/>
              </w:rPr>
              <w:t>Чадова</w:t>
            </w:r>
            <w:proofErr w:type="spellEnd"/>
            <w:r>
              <w:rPr>
                <w:b w:val="0"/>
                <w:i w:val="0"/>
                <w:sz w:val="26"/>
                <w:szCs w:val="26"/>
              </w:rPr>
              <w:t xml:space="preserve"> Ю.Г.</w:t>
            </w:r>
          </w:p>
        </w:tc>
        <w:tc>
          <w:tcPr>
            <w:tcW w:w="1701" w:type="dxa"/>
            <w:shd w:val="pct5" w:color="000000" w:fill="FFFFFF"/>
          </w:tcPr>
          <w:p w:rsidR="007E60C7" w:rsidRDefault="007E60C7" w:rsidP="007B4215">
            <w:pPr>
              <w:ind w:left="171" w:right="-425" w:hanging="171"/>
              <w:jc w:val="center"/>
              <w:rPr>
                <w:b w:val="0"/>
                <w:i w:val="0"/>
                <w:sz w:val="26"/>
                <w:szCs w:val="26"/>
              </w:rPr>
            </w:pPr>
            <w:r>
              <w:rPr>
                <w:b w:val="0"/>
                <w:i w:val="0"/>
                <w:sz w:val="26"/>
                <w:szCs w:val="26"/>
              </w:rPr>
              <w:t>0</w:t>
            </w:r>
          </w:p>
        </w:tc>
        <w:tc>
          <w:tcPr>
            <w:tcW w:w="1984" w:type="dxa"/>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0</w:t>
            </w:r>
          </w:p>
        </w:tc>
        <w:tc>
          <w:tcPr>
            <w:tcW w:w="1701" w:type="dxa"/>
            <w:tcBorders>
              <w:bottom w:val="single" w:sz="6" w:space="0" w:color="FFFFFF"/>
              <w:right w:val="single" w:sz="12" w:space="0" w:color="FFFFFF"/>
            </w:tcBorders>
            <w:shd w:val="pct5" w:color="000000" w:fill="FFFFFF"/>
          </w:tcPr>
          <w:p w:rsidR="007E60C7" w:rsidRPr="00670915" w:rsidRDefault="007E60C7" w:rsidP="007B4215">
            <w:pPr>
              <w:ind w:left="171" w:right="-425" w:hanging="171"/>
              <w:jc w:val="center"/>
              <w:rPr>
                <w:b w:val="0"/>
                <w:i w:val="0"/>
                <w:sz w:val="26"/>
                <w:szCs w:val="26"/>
              </w:rPr>
            </w:pPr>
            <w:r>
              <w:rPr>
                <w:b w:val="0"/>
                <w:i w:val="0"/>
                <w:sz w:val="26"/>
                <w:szCs w:val="26"/>
              </w:rPr>
              <w:t>0</w:t>
            </w:r>
          </w:p>
        </w:tc>
        <w:tc>
          <w:tcPr>
            <w:tcW w:w="284" w:type="dxa"/>
            <w:tcBorders>
              <w:top w:val="single" w:sz="12" w:space="0" w:color="FFFFFF"/>
              <w:left w:val="single" w:sz="12" w:space="0" w:color="FFFFFF"/>
              <w:bottom w:val="single" w:sz="12" w:space="0" w:color="FFFFFF"/>
              <w:right w:val="nil"/>
            </w:tcBorders>
            <w:shd w:val="pct5" w:color="000000" w:fill="FFFFFF"/>
          </w:tcPr>
          <w:p w:rsidR="007E60C7" w:rsidRPr="00670915" w:rsidRDefault="007E60C7" w:rsidP="007B4215">
            <w:pPr>
              <w:ind w:left="171" w:right="-425" w:hanging="171"/>
              <w:jc w:val="center"/>
              <w:rPr>
                <w:b w:val="0"/>
                <w:i w:val="0"/>
                <w:sz w:val="26"/>
                <w:szCs w:val="26"/>
              </w:rPr>
            </w:pPr>
          </w:p>
        </w:tc>
        <w:tc>
          <w:tcPr>
            <w:tcW w:w="1653" w:type="dxa"/>
            <w:tcBorders>
              <w:top w:val="single" w:sz="12" w:space="0" w:color="FFFFFF"/>
              <w:left w:val="nil"/>
              <w:bottom w:val="single" w:sz="12" w:space="0" w:color="FFFFFF"/>
            </w:tcBorders>
            <w:shd w:val="pct5" w:color="000000" w:fill="FFFFFF"/>
          </w:tcPr>
          <w:p w:rsidR="007E60C7" w:rsidRPr="00670915" w:rsidRDefault="009533D0" w:rsidP="007B4215">
            <w:pPr>
              <w:tabs>
                <w:tab w:val="center" w:pos="346"/>
              </w:tabs>
              <w:ind w:left="-538" w:right="-425" w:firstLine="142"/>
              <w:jc w:val="center"/>
              <w:rPr>
                <w:b w:val="0"/>
                <w:i w:val="0"/>
                <w:sz w:val="26"/>
                <w:szCs w:val="26"/>
              </w:rPr>
            </w:pPr>
            <w:r>
              <w:rPr>
                <w:b w:val="0"/>
                <w:i w:val="0"/>
                <w:sz w:val="26"/>
                <w:szCs w:val="26"/>
              </w:rPr>
              <w:t>0</w:t>
            </w:r>
          </w:p>
        </w:tc>
      </w:tr>
      <w:tr w:rsidR="007E60C7" w:rsidRPr="00670915" w:rsidTr="007E60C7">
        <w:trPr>
          <w:trHeight w:val="465"/>
        </w:trPr>
        <w:tc>
          <w:tcPr>
            <w:tcW w:w="2324" w:type="dxa"/>
            <w:tcBorders>
              <w:top w:val="single" w:sz="12" w:space="0" w:color="FFFFFF"/>
              <w:bottom w:val="nil"/>
              <w:right w:val="single" w:sz="18" w:space="0" w:color="FFFFFF"/>
            </w:tcBorders>
            <w:shd w:val="pct5" w:color="000000" w:fill="FFFFFF"/>
          </w:tcPr>
          <w:p w:rsidR="007E60C7" w:rsidRPr="00670915" w:rsidRDefault="007E60C7" w:rsidP="007B4215">
            <w:pPr>
              <w:ind w:left="171" w:right="-425" w:hanging="171"/>
              <w:rPr>
                <w:i w:val="0"/>
                <w:sz w:val="26"/>
                <w:szCs w:val="26"/>
              </w:rPr>
            </w:pPr>
            <w:r w:rsidRPr="00670915">
              <w:rPr>
                <w:i w:val="0"/>
                <w:sz w:val="26"/>
                <w:szCs w:val="26"/>
              </w:rPr>
              <w:t>Итогу по суду:</w:t>
            </w:r>
          </w:p>
        </w:tc>
        <w:tc>
          <w:tcPr>
            <w:tcW w:w="1701" w:type="dxa"/>
            <w:tcBorders>
              <w:top w:val="single" w:sz="12" w:space="0" w:color="FFFFFF"/>
              <w:left w:val="single" w:sz="18" w:space="0" w:color="FFFFFF"/>
              <w:bottom w:val="nil"/>
              <w:right w:val="single" w:sz="18" w:space="0" w:color="FFFFFF"/>
            </w:tcBorders>
            <w:shd w:val="pct5" w:color="000000" w:fill="FFFFFF"/>
          </w:tcPr>
          <w:p w:rsidR="007E60C7" w:rsidRPr="00670915" w:rsidRDefault="007E60C7" w:rsidP="007B4215">
            <w:pPr>
              <w:ind w:left="171" w:right="-425" w:hanging="171"/>
              <w:jc w:val="center"/>
              <w:rPr>
                <w:i w:val="0"/>
                <w:sz w:val="26"/>
                <w:szCs w:val="26"/>
              </w:rPr>
            </w:pPr>
            <w:r>
              <w:rPr>
                <w:i w:val="0"/>
                <w:sz w:val="26"/>
                <w:szCs w:val="26"/>
              </w:rPr>
              <w:t>23</w:t>
            </w:r>
          </w:p>
        </w:tc>
        <w:tc>
          <w:tcPr>
            <w:tcW w:w="1984" w:type="dxa"/>
            <w:tcBorders>
              <w:top w:val="single" w:sz="12" w:space="0" w:color="FFFFFF"/>
              <w:left w:val="single" w:sz="18" w:space="0" w:color="FFFFFF"/>
              <w:bottom w:val="nil"/>
              <w:right w:val="single" w:sz="18" w:space="0" w:color="FFFFFF"/>
            </w:tcBorders>
            <w:shd w:val="pct5" w:color="000000" w:fill="FFFFFF"/>
          </w:tcPr>
          <w:p w:rsidR="007E60C7" w:rsidRPr="00670915" w:rsidRDefault="007E60C7" w:rsidP="007B4215">
            <w:pPr>
              <w:ind w:left="171" w:right="-425" w:hanging="171"/>
              <w:jc w:val="center"/>
              <w:rPr>
                <w:i w:val="0"/>
                <w:sz w:val="26"/>
                <w:szCs w:val="26"/>
              </w:rPr>
            </w:pPr>
            <w:r>
              <w:rPr>
                <w:i w:val="0"/>
                <w:sz w:val="26"/>
                <w:szCs w:val="26"/>
              </w:rPr>
              <w:t>15</w:t>
            </w:r>
          </w:p>
        </w:tc>
        <w:tc>
          <w:tcPr>
            <w:tcW w:w="1701" w:type="dxa"/>
            <w:tcBorders>
              <w:top w:val="single" w:sz="12" w:space="0" w:color="FFFFFF"/>
              <w:left w:val="single" w:sz="18" w:space="0" w:color="FFFFFF"/>
              <w:bottom w:val="nil"/>
              <w:right w:val="single" w:sz="12" w:space="0" w:color="FFFFFF"/>
            </w:tcBorders>
            <w:shd w:val="pct5" w:color="000000" w:fill="FFFFFF"/>
          </w:tcPr>
          <w:p w:rsidR="007E60C7" w:rsidRPr="00670915" w:rsidRDefault="009533D0" w:rsidP="007B4215">
            <w:pPr>
              <w:ind w:left="171" w:right="-425" w:hanging="171"/>
              <w:jc w:val="center"/>
              <w:rPr>
                <w:i w:val="0"/>
                <w:sz w:val="26"/>
                <w:szCs w:val="26"/>
              </w:rPr>
            </w:pPr>
            <w:r>
              <w:rPr>
                <w:i w:val="0"/>
                <w:sz w:val="26"/>
                <w:szCs w:val="26"/>
              </w:rPr>
              <w:t>1</w:t>
            </w:r>
          </w:p>
        </w:tc>
        <w:tc>
          <w:tcPr>
            <w:tcW w:w="1985" w:type="dxa"/>
            <w:gridSpan w:val="3"/>
            <w:tcBorders>
              <w:top w:val="single" w:sz="12" w:space="0" w:color="FFFFFF"/>
              <w:left w:val="single" w:sz="12" w:space="0" w:color="FFFFFF"/>
              <w:bottom w:val="nil"/>
            </w:tcBorders>
            <w:shd w:val="pct5" w:color="000000" w:fill="FFFFFF"/>
          </w:tcPr>
          <w:p w:rsidR="007E60C7" w:rsidRPr="00670915" w:rsidRDefault="007B4215" w:rsidP="007B4215">
            <w:pPr>
              <w:ind w:right="-425"/>
              <w:rPr>
                <w:i w:val="0"/>
                <w:sz w:val="26"/>
                <w:szCs w:val="26"/>
              </w:rPr>
            </w:pPr>
            <w:r>
              <w:rPr>
                <w:i w:val="0"/>
                <w:sz w:val="26"/>
                <w:szCs w:val="26"/>
              </w:rPr>
              <w:t xml:space="preserve">               </w:t>
            </w:r>
            <w:r w:rsidR="009533D0">
              <w:rPr>
                <w:i w:val="0"/>
                <w:sz w:val="26"/>
                <w:szCs w:val="26"/>
              </w:rPr>
              <w:t>7</w:t>
            </w:r>
          </w:p>
        </w:tc>
      </w:tr>
    </w:tbl>
    <w:p w:rsidR="007B4215" w:rsidRDefault="00DB704A" w:rsidP="007B4215">
      <w:pPr>
        <w:tabs>
          <w:tab w:val="left" w:pos="3330"/>
        </w:tabs>
        <w:ind w:left="171" w:right="-425" w:hanging="171"/>
        <w:jc w:val="both"/>
        <w:rPr>
          <w:sz w:val="26"/>
          <w:szCs w:val="26"/>
        </w:rPr>
      </w:pPr>
      <w:r>
        <w:rPr>
          <w:sz w:val="26"/>
          <w:szCs w:val="26"/>
        </w:rPr>
        <w:t xml:space="preserve">        </w:t>
      </w:r>
    </w:p>
    <w:p w:rsidR="00DB704A" w:rsidRDefault="007B4215" w:rsidP="007B4215">
      <w:pPr>
        <w:tabs>
          <w:tab w:val="left" w:pos="3330"/>
        </w:tabs>
        <w:ind w:left="171" w:right="-425" w:hanging="171"/>
        <w:jc w:val="both"/>
        <w:rPr>
          <w:sz w:val="26"/>
          <w:szCs w:val="26"/>
        </w:rPr>
      </w:pPr>
      <w:r>
        <w:rPr>
          <w:sz w:val="26"/>
          <w:szCs w:val="26"/>
        </w:rPr>
        <w:t xml:space="preserve">                   </w:t>
      </w:r>
      <w:r w:rsidR="00DB704A">
        <w:rPr>
          <w:sz w:val="26"/>
          <w:szCs w:val="26"/>
        </w:rPr>
        <w:t xml:space="preserve"> Причины отмены/изменения</w:t>
      </w:r>
      <w:r w:rsidR="00DB704A" w:rsidRPr="00783F0E">
        <w:rPr>
          <w:sz w:val="26"/>
          <w:szCs w:val="26"/>
        </w:rPr>
        <w:t xml:space="preserve"> решени</w:t>
      </w:r>
      <w:r w:rsidR="00544686">
        <w:rPr>
          <w:sz w:val="26"/>
          <w:szCs w:val="26"/>
        </w:rPr>
        <w:t>й</w:t>
      </w:r>
      <w:r w:rsidR="00DB704A" w:rsidRPr="00783F0E">
        <w:rPr>
          <w:sz w:val="26"/>
          <w:szCs w:val="26"/>
        </w:rPr>
        <w:t>:</w:t>
      </w:r>
    </w:p>
    <w:p w:rsidR="00DB704A" w:rsidRDefault="00DB704A" w:rsidP="007B4215">
      <w:pPr>
        <w:tabs>
          <w:tab w:val="left" w:pos="3330"/>
        </w:tabs>
        <w:ind w:left="171" w:right="-425" w:hanging="171"/>
        <w:jc w:val="both"/>
        <w:rPr>
          <w:sz w:val="26"/>
          <w:szCs w:val="26"/>
        </w:rPr>
      </w:pPr>
    </w:p>
    <w:p w:rsidR="00544686" w:rsidRDefault="00DB704A" w:rsidP="007B4215">
      <w:pPr>
        <w:pStyle w:val="ad"/>
        <w:numPr>
          <w:ilvl w:val="2"/>
          <w:numId w:val="1"/>
        </w:numPr>
        <w:tabs>
          <w:tab w:val="left" w:pos="851"/>
        </w:tabs>
        <w:ind w:left="0" w:right="-425" w:firstLine="720"/>
        <w:jc w:val="both"/>
        <w:rPr>
          <w:b w:val="0"/>
          <w:i w:val="0"/>
          <w:sz w:val="26"/>
          <w:szCs w:val="26"/>
        </w:rPr>
      </w:pPr>
      <w:r>
        <w:rPr>
          <w:b w:val="0"/>
          <w:i w:val="0"/>
          <w:sz w:val="26"/>
          <w:szCs w:val="26"/>
        </w:rPr>
        <w:t xml:space="preserve"> </w:t>
      </w:r>
      <w:r w:rsidR="00C52A80">
        <w:rPr>
          <w:b w:val="0"/>
          <w:i w:val="0"/>
          <w:sz w:val="26"/>
          <w:szCs w:val="26"/>
        </w:rPr>
        <w:t xml:space="preserve">      </w:t>
      </w:r>
      <w:r w:rsidR="00544686">
        <w:rPr>
          <w:b w:val="0"/>
          <w:i w:val="0"/>
          <w:sz w:val="26"/>
          <w:szCs w:val="26"/>
        </w:rPr>
        <w:t xml:space="preserve">Петрова,  действующая в интересах своего несовершеннолетнего сына, </w:t>
      </w:r>
      <w:r w:rsidRPr="000C76E5">
        <w:rPr>
          <w:b w:val="0"/>
          <w:i w:val="0"/>
          <w:sz w:val="26"/>
          <w:szCs w:val="26"/>
        </w:rPr>
        <w:t xml:space="preserve">обратилась в суд с исковыми требованиями к </w:t>
      </w:r>
      <w:r w:rsidR="00544686">
        <w:rPr>
          <w:b w:val="0"/>
          <w:i w:val="0"/>
          <w:sz w:val="26"/>
          <w:szCs w:val="26"/>
        </w:rPr>
        <w:t xml:space="preserve">виновнику ДТП – </w:t>
      </w:r>
      <w:proofErr w:type="spellStart"/>
      <w:r w:rsidR="00544686">
        <w:rPr>
          <w:b w:val="0"/>
          <w:i w:val="0"/>
          <w:sz w:val="26"/>
          <w:szCs w:val="26"/>
        </w:rPr>
        <w:t>Абылкасову</w:t>
      </w:r>
      <w:proofErr w:type="spellEnd"/>
      <w:r w:rsidR="00544686">
        <w:rPr>
          <w:b w:val="0"/>
          <w:i w:val="0"/>
          <w:sz w:val="26"/>
          <w:szCs w:val="26"/>
        </w:rPr>
        <w:t xml:space="preserve"> и собственнику транспортного средства Долину  </w:t>
      </w:r>
      <w:r w:rsidRPr="000C76E5">
        <w:rPr>
          <w:b w:val="0"/>
          <w:i w:val="0"/>
          <w:sz w:val="26"/>
          <w:szCs w:val="26"/>
        </w:rPr>
        <w:t>о взыскан</w:t>
      </w:r>
      <w:r w:rsidR="00544686">
        <w:rPr>
          <w:b w:val="0"/>
          <w:i w:val="0"/>
          <w:sz w:val="26"/>
          <w:szCs w:val="26"/>
        </w:rPr>
        <w:t xml:space="preserve">ии компенсации морального вреда, причиненного </w:t>
      </w:r>
      <w:r w:rsidRPr="000C76E5">
        <w:rPr>
          <w:b w:val="0"/>
          <w:i w:val="0"/>
          <w:sz w:val="26"/>
          <w:szCs w:val="26"/>
        </w:rPr>
        <w:t xml:space="preserve">ДТП в размере </w:t>
      </w:r>
      <w:r w:rsidR="00544686">
        <w:rPr>
          <w:b w:val="0"/>
          <w:i w:val="0"/>
          <w:sz w:val="26"/>
          <w:szCs w:val="26"/>
        </w:rPr>
        <w:t>700 000</w:t>
      </w:r>
      <w:r w:rsidRPr="000C76E5">
        <w:rPr>
          <w:b w:val="0"/>
          <w:i w:val="0"/>
          <w:sz w:val="26"/>
          <w:szCs w:val="26"/>
        </w:rPr>
        <w:t xml:space="preserve"> рублей. </w:t>
      </w:r>
    </w:p>
    <w:p w:rsidR="00DB704A" w:rsidRDefault="00DB704A" w:rsidP="007B4215">
      <w:pPr>
        <w:pStyle w:val="ad"/>
        <w:tabs>
          <w:tab w:val="left" w:pos="851"/>
        </w:tabs>
        <w:ind w:left="0" w:right="-425" w:firstLine="720"/>
        <w:jc w:val="both"/>
        <w:rPr>
          <w:b w:val="0"/>
          <w:i w:val="0"/>
          <w:sz w:val="26"/>
          <w:szCs w:val="26"/>
        </w:rPr>
      </w:pPr>
      <w:r w:rsidRPr="000C76E5">
        <w:rPr>
          <w:b w:val="0"/>
          <w:i w:val="0"/>
          <w:sz w:val="26"/>
          <w:szCs w:val="26"/>
        </w:rPr>
        <w:t xml:space="preserve">Решением  суда  исковые требования </w:t>
      </w:r>
      <w:r w:rsidR="00544686">
        <w:rPr>
          <w:b w:val="0"/>
          <w:i w:val="0"/>
          <w:sz w:val="26"/>
          <w:szCs w:val="26"/>
        </w:rPr>
        <w:t xml:space="preserve">Петровой были </w:t>
      </w:r>
      <w:r w:rsidRPr="000C76E5">
        <w:rPr>
          <w:b w:val="0"/>
          <w:i w:val="0"/>
          <w:sz w:val="26"/>
          <w:szCs w:val="26"/>
        </w:rPr>
        <w:t>удовлетворены частично,</w:t>
      </w:r>
      <w:r w:rsidR="00544686">
        <w:rPr>
          <w:b w:val="0"/>
          <w:i w:val="0"/>
          <w:sz w:val="26"/>
          <w:szCs w:val="26"/>
        </w:rPr>
        <w:t xml:space="preserve"> с </w:t>
      </w:r>
      <w:proofErr w:type="spellStart"/>
      <w:r w:rsidR="00544686">
        <w:rPr>
          <w:b w:val="0"/>
          <w:i w:val="0"/>
          <w:sz w:val="26"/>
          <w:szCs w:val="26"/>
        </w:rPr>
        <w:t>Абылкасова</w:t>
      </w:r>
      <w:proofErr w:type="spellEnd"/>
      <w:r w:rsidR="00544686">
        <w:rPr>
          <w:b w:val="0"/>
          <w:i w:val="0"/>
          <w:sz w:val="26"/>
          <w:szCs w:val="26"/>
        </w:rPr>
        <w:t xml:space="preserve"> </w:t>
      </w:r>
      <w:r w:rsidRPr="000C76E5">
        <w:rPr>
          <w:b w:val="0"/>
          <w:i w:val="0"/>
          <w:sz w:val="26"/>
          <w:szCs w:val="26"/>
        </w:rPr>
        <w:t xml:space="preserve"> взыскана компенсация в размере </w:t>
      </w:r>
      <w:r w:rsidR="00544686">
        <w:rPr>
          <w:b w:val="0"/>
          <w:i w:val="0"/>
          <w:sz w:val="26"/>
          <w:szCs w:val="26"/>
        </w:rPr>
        <w:t>10</w:t>
      </w:r>
      <w:r w:rsidRPr="000C76E5">
        <w:rPr>
          <w:b w:val="0"/>
          <w:i w:val="0"/>
          <w:sz w:val="26"/>
          <w:szCs w:val="26"/>
        </w:rPr>
        <w:t xml:space="preserve">0 000 рублей. Определяя  размер присуждаемой денежной компенсации,  суд  исходил из характера причиненных  </w:t>
      </w:r>
      <w:r w:rsidR="00544686">
        <w:rPr>
          <w:b w:val="0"/>
          <w:i w:val="0"/>
          <w:sz w:val="26"/>
          <w:szCs w:val="26"/>
        </w:rPr>
        <w:t xml:space="preserve">несовершеннолетнему </w:t>
      </w:r>
      <w:r w:rsidRPr="000C76E5">
        <w:rPr>
          <w:b w:val="0"/>
          <w:i w:val="0"/>
          <w:sz w:val="26"/>
          <w:szCs w:val="26"/>
        </w:rPr>
        <w:t xml:space="preserve">истцу физических и нравственных страданий, наличия грубой неосторожности </w:t>
      </w:r>
      <w:r w:rsidR="00CF1948">
        <w:rPr>
          <w:b w:val="0"/>
          <w:i w:val="0"/>
          <w:sz w:val="26"/>
          <w:szCs w:val="26"/>
        </w:rPr>
        <w:t xml:space="preserve">несовершеннолетнего </w:t>
      </w:r>
      <w:r w:rsidR="00297FE6">
        <w:rPr>
          <w:b w:val="0"/>
          <w:i w:val="0"/>
          <w:sz w:val="26"/>
          <w:szCs w:val="26"/>
        </w:rPr>
        <w:t>потерпевшего, имущественного положения виновника  ДТП.</w:t>
      </w:r>
    </w:p>
    <w:p w:rsidR="00CF1948" w:rsidRDefault="00C52A80" w:rsidP="007B4215">
      <w:pPr>
        <w:pStyle w:val="ad"/>
        <w:tabs>
          <w:tab w:val="left" w:pos="851"/>
        </w:tabs>
        <w:ind w:left="0" w:right="-425" w:firstLine="720"/>
        <w:jc w:val="both"/>
        <w:rPr>
          <w:b w:val="0"/>
          <w:i w:val="0"/>
          <w:sz w:val="26"/>
          <w:szCs w:val="26"/>
        </w:rPr>
      </w:pPr>
      <w:r>
        <w:rPr>
          <w:b w:val="0"/>
          <w:i w:val="0"/>
          <w:sz w:val="26"/>
          <w:szCs w:val="26"/>
        </w:rPr>
        <w:t xml:space="preserve">           </w:t>
      </w:r>
      <w:r w:rsidR="00CF1948">
        <w:rPr>
          <w:b w:val="0"/>
          <w:i w:val="0"/>
          <w:sz w:val="26"/>
          <w:szCs w:val="26"/>
        </w:rPr>
        <w:t>Вместе с тем,  суд апелляционной инстанции с данным выводом не согласился</w:t>
      </w:r>
      <w:r w:rsidR="00297FE6">
        <w:rPr>
          <w:b w:val="0"/>
          <w:i w:val="0"/>
          <w:sz w:val="26"/>
          <w:szCs w:val="26"/>
        </w:rPr>
        <w:t>,</w:t>
      </w:r>
      <w:r w:rsidR="005E30E1">
        <w:rPr>
          <w:b w:val="0"/>
          <w:i w:val="0"/>
          <w:sz w:val="26"/>
          <w:szCs w:val="26"/>
        </w:rPr>
        <w:t xml:space="preserve"> указав, что на момент </w:t>
      </w:r>
      <w:proofErr w:type="spellStart"/>
      <w:r w:rsidR="005E30E1">
        <w:rPr>
          <w:b w:val="0"/>
          <w:i w:val="0"/>
          <w:sz w:val="26"/>
          <w:szCs w:val="26"/>
        </w:rPr>
        <w:t>травмирования</w:t>
      </w:r>
      <w:proofErr w:type="spellEnd"/>
      <w:r w:rsidR="005E30E1">
        <w:rPr>
          <w:b w:val="0"/>
          <w:i w:val="0"/>
          <w:sz w:val="26"/>
          <w:szCs w:val="26"/>
        </w:rPr>
        <w:t xml:space="preserve"> в ДТП </w:t>
      </w:r>
      <w:r w:rsidR="00297FE6">
        <w:rPr>
          <w:b w:val="0"/>
          <w:i w:val="0"/>
          <w:sz w:val="26"/>
          <w:szCs w:val="26"/>
        </w:rPr>
        <w:t>потерпевшему</w:t>
      </w:r>
      <w:r w:rsidR="005E30E1">
        <w:rPr>
          <w:b w:val="0"/>
          <w:i w:val="0"/>
          <w:sz w:val="26"/>
          <w:szCs w:val="26"/>
        </w:rPr>
        <w:t xml:space="preserve"> </w:t>
      </w:r>
      <w:r w:rsidR="00C76F63">
        <w:rPr>
          <w:b w:val="0"/>
          <w:i w:val="0"/>
          <w:sz w:val="26"/>
          <w:szCs w:val="26"/>
        </w:rPr>
        <w:t>было 12 лет, и он в силу своего возраста не мог осознавать опасность своих действий, предвидеть их последствия. В действиях потерпевшего, не обладающего полной дееспособностью, грубая неосторожность как форма вины не может быть установлена, поскольку несовершеннолетний, не достигший четырнадцати лет (малолетний), не обладает необходимой степенью психофизиологической зрелости, в связи  с чем</w:t>
      </w:r>
      <w:r w:rsidR="00297FE6">
        <w:rPr>
          <w:b w:val="0"/>
          <w:i w:val="0"/>
          <w:sz w:val="26"/>
          <w:szCs w:val="26"/>
        </w:rPr>
        <w:t>,</w:t>
      </w:r>
      <w:r w:rsidR="00C76F63">
        <w:rPr>
          <w:b w:val="0"/>
          <w:i w:val="0"/>
          <w:sz w:val="26"/>
          <w:szCs w:val="26"/>
        </w:rPr>
        <w:t xml:space="preserve"> любые его действия не могут быть </w:t>
      </w:r>
      <w:proofErr w:type="spellStart"/>
      <w:r w:rsidR="00C76F63">
        <w:rPr>
          <w:b w:val="0"/>
          <w:i w:val="0"/>
          <w:sz w:val="26"/>
          <w:szCs w:val="26"/>
        </w:rPr>
        <w:t>квалифицировны</w:t>
      </w:r>
      <w:proofErr w:type="spellEnd"/>
      <w:r w:rsidR="00C76F63">
        <w:rPr>
          <w:b w:val="0"/>
          <w:i w:val="0"/>
          <w:sz w:val="26"/>
          <w:szCs w:val="26"/>
        </w:rPr>
        <w:t xml:space="preserve"> как грубая неосторожность.</w:t>
      </w:r>
    </w:p>
    <w:p w:rsidR="00C76F63" w:rsidRDefault="00C52A80" w:rsidP="007B4215">
      <w:pPr>
        <w:pStyle w:val="ad"/>
        <w:tabs>
          <w:tab w:val="left" w:pos="851"/>
        </w:tabs>
        <w:ind w:left="0" w:right="-425" w:firstLine="720"/>
        <w:jc w:val="both"/>
        <w:rPr>
          <w:b w:val="0"/>
          <w:i w:val="0"/>
          <w:sz w:val="26"/>
          <w:szCs w:val="26"/>
        </w:rPr>
      </w:pPr>
      <w:r>
        <w:rPr>
          <w:b w:val="0"/>
          <w:i w:val="0"/>
          <w:sz w:val="26"/>
          <w:szCs w:val="26"/>
        </w:rPr>
        <w:t xml:space="preserve">        </w:t>
      </w:r>
      <w:r w:rsidR="00C76F63">
        <w:rPr>
          <w:b w:val="0"/>
          <w:i w:val="0"/>
          <w:sz w:val="26"/>
          <w:szCs w:val="26"/>
        </w:rPr>
        <w:t xml:space="preserve"> При исключении данного вывода, судебная коллегия пришла </w:t>
      </w:r>
      <w:proofErr w:type="gramStart"/>
      <w:r w:rsidR="00C76F63">
        <w:rPr>
          <w:b w:val="0"/>
          <w:i w:val="0"/>
          <w:sz w:val="26"/>
          <w:szCs w:val="26"/>
        </w:rPr>
        <w:t>к</w:t>
      </w:r>
      <w:r w:rsidR="00297FE6">
        <w:rPr>
          <w:b w:val="0"/>
          <w:i w:val="0"/>
          <w:sz w:val="26"/>
          <w:szCs w:val="26"/>
        </w:rPr>
        <w:t>о</w:t>
      </w:r>
      <w:proofErr w:type="gramEnd"/>
      <w:r w:rsidR="00C76F63">
        <w:rPr>
          <w:b w:val="0"/>
          <w:i w:val="0"/>
          <w:sz w:val="26"/>
          <w:szCs w:val="26"/>
        </w:rPr>
        <w:t xml:space="preserve"> мнению, что взысканная  компенсация морального вреда в размере 100 000 рублей очевидно несоразмерна тем нравственным страданиям, кото</w:t>
      </w:r>
      <w:r w:rsidR="00297FE6">
        <w:rPr>
          <w:b w:val="0"/>
          <w:i w:val="0"/>
          <w:sz w:val="26"/>
          <w:szCs w:val="26"/>
        </w:rPr>
        <w:t xml:space="preserve">рые испытал </w:t>
      </w:r>
      <w:r w:rsidR="00297FE6">
        <w:rPr>
          <w:b w:val="0"/>
          <w:i w:val="0"/>
          <w:sz w:val="26"/>
          <w:szCs w:val="26"/>
        </w:rPr>
        <w:lastRenderedPageBreak/>
        <w:t xml:space="preserve">несовершеннолетний и </w:t>
      </w:r>
      <w:r w:rsidR="00C76F63">
        <w:rPr>
          <w:b w:val="0"/>
          <w:i w:val="0"/>
          <w:sz w:val="26"/>
          <w:szCs w:val="26"/>
        </w:rPr>
        <w:t>подлежаща</w:t>
      </w:r>
      <w:r w:rsidR="00297FE6">
        <w:rPr>
          <w:b w:val="0"/>
          <w:i w:val="0"/>
          <w:sz w:val="26"/>
          <w:szCs w:val="26"/>
        </w:rPr>
        <w:t>я взысканию  сумма была увеличена до 250 000 рублей.</w:t>
      </w:r>
    </w:p>
    <w:p w:rsidR="00297FE6" w:rsidRDefault="00297FE6" w:rsidP="007B4215">
      <w:pPr>
        <w:pStyle w:val="ad"/>
        <w:tabs>
          <w:tab w:val="left" w:pos="851"/>
        </w:tabs>
        <w:ind w:left="0" w:right="-425" w:firstLine="720"/>
        <w:jc w:val="both"/>
        <w:rPr>
          <w:b w:val="0"/>
          <w:i w:val="0"/>
          <w:sz w:val="26"/>
          <w:szCs w:val="26"/>
        </w:rPr>
      </w:pPr>
    </w:p>
    <w:p w:rsidR="00C76F63" w:rsidRDefault="00297FE6" w:rsidP="007B4215">
      <w:pPr>
        <w:pStyle w:val="ad"/>
        <w:numPr>
          <w:ilvl w:val="2"/>
          <w:numId w:val="2"/>
        </w:numPr>
        <w:tabs>
          <w:tab w:val="left" w:pos="851"/>
        </w:tabs>
        <w:ind w:left="0" w:right="-425" w:firstLine="720"/>
        <w:jc w:val="both"/>
        <w:rPr>
          <w:b w:val="0"/>
          <w:i w:val="0"/>
          <w:sz w:val="26"/>
          <w:szCs w:val="26"/>
        </w:rPr>
      </w:pPr>
      <w:r w:rsidRPr="00BD4B0B">
        <w:rPr>
          <w:b w:val="0"/>
          <w:i w:val="0"/>
          <w:sz w:val="26"/>
          <w:szCs w:val="26"/>
        </w:rPr>
        <w:t xml:space="preserve">  </w:t>
      </w:r>
      <w:r w:rsidR="00C52A80">
        <w:rPr>
          <w:b w:val="0"/>
          <w:i w:val="0"/>
          <w:sz w:val="26"/>
          <w:szCs w:val="26"/>
        </w:rPr>
        <w:t xml:space="preserve">      </w:t>
      </w:r>
      <w:r w:rsidR="00AA38AF" w:rsidRPr="00BD4B0B">
        <w:rPr>
          <w:b w:val="0"/>
          <w:i w:val="0"/>
          <w:sz w:val="26"/>
          <w:szCs w:val="26"/>
        </w:rPr>
        <w:t xml:space="preserve">Д. обратилась   в суд с иском к Б. о взыскании неустойки за несвоевременную уплату </w:t>
      </w:r>
      <w:r w:rsidR="00B9352B" w:rsidRPr="00BD4B0B">
        <w:rPr>
          <w:b w:val="0"/>
          <w:i w:val="0"/>
          <w:sz w:val="26"/>
          <w:szCs w:val="26"/>
        </w:rPr>
        <w:t xml:space="preserve"> алиментов, указав, что  25.05.2010 между сторонами заключено соглашение, по условиям которого Б. обязался ежемесячно уплачивать алименты на содержание дочери в размере 6000 руб. ежемесячно.</w:t>
      </w:r>
      <w:r w:rsidR="00BD4B0B" w:rsidRPr="00BD4B0B">
        <w:rPr>
          <w:b w:val="0"/>
          <w:i w:val="0"/>
          <w:sz w:val="26"/>
          <w:szCs w:val="26"/>
        </w:rPr>
        <w:t xml:space="preserve"> По состоянию  на 01.05.2023 Б. имеет задолженность по уплате алиментов в  размере 358 377 руб. 38 коп. Ссылаясь на положение ст.115 Семейного кодекса РФ полагала, что  на задолженность по уплате алиментов, образовавшуюся с 19.06.2019 по 19.07.2023 подлежит начислению неустойка, </w:t>
      </w:r>
      <w:r w:rsidR="00C52A80">
        <w:rPr>
          <w:b w:val="0"/>
          <w:i w:val="0"/>
          <w:sz w:val="26"/>
          <w:szCs w:val="26"/>
        </w:rPr>
        <w:t>составившая</w:t>
      </w:r>
      <w:r w:rsidR="00BD4B0B" w:rsidRPr="00BD4B0B">
        <w:rPr>
          <w:b w:val="0"/>
          <w:i w:val="0"/>
          <w:sz w:val="26"/>
          <w:szCs w:val="26"/>
        </w:rPr>
        <w:t xml:space="preserve"> за период с 19.10.2019 по 02.08.2023 </w:t>
      </w:r>
      <w:r w:rsidR="00C52A80">
        <w:rPr>
          <w:b w:val="0"/>
          <w:i w:val="0"/>
          <w:sz w:val="26"/>
          <w:szCs w:val="26"/>
        </w:rPr>
        <w:t>-</w:t>
      </w:r>
      <w:r w:rsidR="00BD4B0B" w:rsidRPr="00BD4B0B">
        <w:rPr>
          <w:b w:val="0"/>
          <w:i w:val="0"/>
          <w:sz w:val="26"/>
          <w:szCs w:val="26"/>
        </w:rPr>
        <w:t xml:space="preserve"> 225 091 руб. 73 коп</w:t>
      </w:r>
      <w:proofErr w:type="gramStart"/>
      <w:r w:rsidR="00BD4B0B" w:rsidRPr="00BD4B0B">
        <w:rPr>
          <w:b w:val="0"/>
          <w:i w:val="0"/>
          <w:sz w:val="26"/>
          <w:szCs w:val="26"/>
        </w:rPr>
        <w:t xml:space="preserve">., </w:t>
      </w:r>
      <w:proofErr w:type="gramEnd"/>
      <w:r w:rsidR="00BD4B0B">
        <w:rPr>
          <w:b w:val="0"/>
          <w:i w:val="0"/>
          <w:sz w:val="26"/>
          <w:szCs w:val="26"/>
        </w:rPr>
        <w:t>которую и просила взыскать с ответчика.</w:t>
      </w:r>
    </w:p>
    <w:p w:rsidR="00BD4B0B" w:rsidRDefault="00BD4B0B" w:rsidP="007B4215">
      <w:pPr>
        <w:pStyle w:val="ad"/>
        <w:tabs>
          <w:tab w:val="left" w:pos="851"/>
        </w:tabs>
        <w:ind w:left="0" w:right="-425" w:firstLine="720"/>
        <w:jc w:val="both"/>
        <w:rPr>
          <w:b w:val="0"/>
          <w:i w:val="0"/>
          <w:sz w:val="26"/>
          <w:szCs w:val="26"/>
        </w:rPr>
      </w:pPr>
      <w:r>
        <w:rPr>
          <w:b w:val="0"/>
          <w:i w:val="0"/>
          <w:sz w:val="26"/>
          <w:szCs w:val="26"/>
        </w:rPr>
        <w:t xml:space="preserve">        Судом постановлено решение об отказе в удовлетворении исковых требований, при этом суд исходил из того, что доказательств образования задолженности по уплате алиментов, в т.ч. в результате их индексации не имеется; соглашение об уплате алиментов не содержит условия об ответственности лица   обязанного уплачивать алименты, за просрочку их уплаты</w:t>
      </w:r>
      <w:r w:rsidR="00640798">
        <w:rPr>
          <w:b w:val="0"/>
          <w:i w:val="0"/>
          <w:sz w:val="26"/>
          <w:szCs w:val="26"/>
        </w:rPr>
        <w:t xml:space="preserve">. </w:t>
      </w:r>
      <w:proofErr w:type="gramStart"/>
      <w:r w:rsidR="00640798">
        <w:rPr>
          <w:b w:val="0"/>
          <w:i w:val="0"/>
          <w:sz w:val="26"/>
          <w:szCs w:val="26"/>
        </w:rPr>
        <w:t>При этом суд указал, что  к исполнению соглашения об уплате алиментов в части ответственности за просрочку их уплаты  подлежат применению нормы  гражданского законодательства, в частности ст.395 ГК РФ, поскольку иное соглашением сторон не предусмотрено, но данная правовая норма не применима, т.к. заявленные истцом требования основаны на положениях ст.115 СК РФ.</w:t>
      </w:r>
      <w:proofErr w:type="gramEnd"/>
    </w:p>
    <w:p w:rsidR="009438CF" w:rsidRDefault="00425BB2" w:rsidP="007B4215">
      <w:pPr>
        <w:pStyle w:val="ad"/>
        <w:tabs>
          <w:tab w:val="left" w:pos="851"/>
        </w:tabs>
        <w:ind w:left="0" w:right="-425" w:firstLine="720"/>
        <w:jc w:val="both"/>
        <w:rPr>
          <w:b w:val="0"/>
          <w:i w:val="0"/>
          <w:sz w:val="26"/>
          <w:szCs w:val="26"/>
        </w:rPr>
      </w:pPr>
      <w:r>
        <w:rPr>
          <w:b w:val="0"/>
          <w:i w:val="0"/>
          <w:sz w:val="26"/>
          <w:szCs w:val="26"/>
        </w:rPr>
        <w:t xml:space="preserve">       </w:t>
      </w:r>
      <w:r w:rsidR="00640798">
        <w:rPr>
          <w:b w:val="0"/>
          <w:i w:val="0"/>
          <w:sz w:val="26"/>
          <w:szCs w:val="26"/>
        </w:rPr>
        <w:t xml:space="preserve">  Судебная коллегия  с  таким решением суда не согласилась, указав следующее</w:t>
      </w:r>
      <w:r w:rsidR="00D91620">
        <w:rPr>
          <w:b w:val="0"/>
          <w:i w:val="0"/>
          <w:sz w:val="26"/>
          <w:szCs w:val="26"/>
        </w:rPr>
        <w:t xml:space="preserve">. Нотариально удостоверенное соглашение об уплате алиментов, заключенное сторонами не содержит условия об ответственности за просрочку уплаты алиментов.  </w:t>
      </w:r>
      <w:proofErr w:type="gramStart"/>
      <w:r w:rsidR="00D91620">
        <w:rPr>
          <w:b w:val="0"/>
          <w:i w:val="0"/>
          <w:sz w:val="26"/>
          <w:szCs w:val="26"/>
        </w:rPr>
        <w:t>К  исполнению соглашения об уплате алиментов, исходя из смысла положений ст.4 СК РФ и  ст.101 СК РФ применяются нормы Гражданского кодекса РФ, регулирующие исполнение гражданско-правовых сделок, в частности нормы об ответственности за нарушение обязательств установленные г</w:t>
      </w:r>
      <w:r w:rsidR="00C52A80">
        <w:rPr>
          <w:b w:val="0"/>
          <w:i w:val="0"/>
          <w:sz w:val="26"/>
          <w:szCs w:val="26"/>
        </w:rPr>
        <w:t>л</w:t>
      </w:r>
      <w:r w:rsidR="00D91620">
        <w:rPr>
          <w:b w:val="0"/>
          <w:i w:val="0"/>
          <w:sz w:val="26"/>
          <w:szCs w:val="26"/>
        </w:rPr>
        <w:t>.25 ГК РФ, в которую среди прочего включена ст.395 ГК РФ об ответственности за неисполнение денежного обязательства.</w:t>
      </w:r>
      <w:proofErr w:type="gramEnd"/>
      <w:r w:rsidR="00D91620">
        <w:rPr>
          <w:b w:val="0"/>
          <w:i w:val="0"/>
          <w:sz w:val="26"/>
          <w:szCs w:val="26"/>
        </w:rPr>
        <w:t xml:space="preserve"> Вывод суда об отсутствии законных оснований для расчета подлежащей взысканию с Б. неустойки за просрочку уплаты индексированных алиментов по правилам п.2 ст.115 СК РФ является правильным. Вместе с тем, в соответствии с требованиями  абз.3 ст.148, ч.1 ст.196 ГПК РФ определение характера  спорного правоотношения и подлежащего применению законодательства является обязанностью суда. Ошибочное  нормативное  обоснование истцом своего требов</w:t>
      </w:r>
      <w:r w:rsidR="009438CF">
        <w:rPr>
          <w:b w:val="0"/>
          <w:i w:val="0"/>
          <w:sz w:val="26"/>
          <w:szCs w:val="26"/>
        </w:rPr>
        <w:t>а</w:t>
      </w:r>
      <w:r w:rsidR="00D91620">
        <w:rPr>
          <w:b w:val="0"/>
          <w:i w:val="0"/>
          <w:sz w:val="26"/>
          <w:szCs w:val="26"/>
        </w:rPr>
        <w:t>ния</w:t>
      </w:r>
      <w:r w:rsidR="009438CF">
        <w:rPr>
          <w:b w:val="0"/>
          <w:i w:val="0"/>
          <w:sz w:val="26"/>
          <w:szCs w:val="26"/>
        </w:rPr>
        <w:t xml:space="preserve"> о взыскании неустойки в порядке ст.115 СК РФ не является основанием для отказа в удовлетворении иска.</w:t>
      </w:r>
    </w:p>
    <w:p w:rsidR="00640798" w:rsidRDefault="00C150C6" w:rsidP="007B4215">
      <w:pPr>
        <w:pStyle w:val="ad"/>
        <w:tabs>
          <w:tab w:val="left" w:pos="851"/>
        </w:tabs>
        <w:ind w:left="0" w:right="-425" w:firstLine="720"/>
        <w:jc w:val="both"/>
        <w:rPr>
          <w:b w:val="0"/>
          <w:i w:val="0"/>
          <w:sz w:val="26"/>
          <w:szCs w:val="26"/>
        </w:rPr>
      </w:pPr>
      <w:r>
        <w:rPr>
          <w:b w:val="0"/>
          <w:i w:val="0"/>
          <w:sz w:val="26"/>
          <w:szCs w:val="26"/>
        </w:rPr>
        <w:t xml:space="preserve">    </w:t>
      </w:r>
      <w:proofErr w:type="gramStart"/>
      <w:r>
        <w:rPr>
          <w:b w:val="0"/>
          <w:i w:val="0"/>
          <w:sz w:val="26"/>
          <w:szCs w:val="26"/>
        </w:rPr>
        <w:t>В связи с чем</w:t>
      </w:r>
      <w:r w:rsidR="00F27489">
        <w:rPr>
          <w:b w:val="0"/>
          <w:i w:val="0"/>
          <w:sz w:val="26"/>
          <w:szCs w:val="26"/>
        </w:rPr>
        <w:t>,</w:t>
      </w:r>
      <w:r>
        <w:rPr>
          <w:b w:val="0"/>
          <w:i w:val="0"/>
          <w:sz w:val="26"/>
          <w:szCs w:val="26"/>
        </w:rPr>
        <w:t xml:space="preserve"> </w:t>
      </w:r>
      <w:r w:rsidR="00D91620">
        <w:rPr>
          <w:b w:val="0"/>
          <w:i w:val="0"/>
          <w:sz w:val="26"/>
          <w:szCs w:val="26"/>
        </w:rPr>
        <w:t xml:space="preserve"> </w:t>
      </w:r>
      <w:r w:rsidR="00F27489">
        <w:rPr>
          <w:b w:val="0"/>
          <w:i w:val="0"/>
          <w:sz w:val="26"/>
          <w:szCs w:val="26"/>
        </w:rPr>
        <w:t>вышеуказанное решение суда  в апелляционном порядке было отменено и  постановлено новое  решение о взыскании с Б. процентов за пользование чужими  денежными средствами в связи с задолженностью по уплате  алиментов за период с 01.07.2019 по 02.08.2023 в размере 44 806,54 руб. При этом при определении размера ответственности судебной коллегией были учтены положения  постановления Правительства РФ №497 от</w:t>
      </w:r>
      <w:proofErr w:type="gramEnd"/>
      <w:r w:rsidR="00F27489">
        <w:rPr>
          <w:b w:val="0"/>
          <w:i w:val="0"/>
          <w:sz w:val="26"/>
          <w:szCs w:val="26"/>
        </w:rPr>
        <w:t xml:space="preserve"> 28.03.2022 о введении с 01.04.2022 моратория в отношении  граждан на срок 6 месяцев.</w:t>
      </w:r>
    </w:p>
    <w:p w:rsidR="00CA5010" w:rsidRDefault="00CA5010" w:rsidP="007B4215">
      <w:pPr>
        <w:pStyle w:val="ad"/>
        <w:tabs>
          <w:tab w:val="left" w:pos="851"/>
        </w:tabs>
        <w:ind w:left="1080" w:right="-425"/>
        <w:jc w:val="both"/>
        <w:rPr>
          <w:b w:val="0"/>
          <w:i w:val="0"/>
          <w:sz w:val="26"/>
          <w:szCs w:val="26"/>
        </w:rPr>
      </w:pPr>
    </w:p>
    <w:p w:rsidR="00CA5010" w:rsidRDefault="00CA5010" w:rsidP="007B4215">
      <w:pPr>
        <w:pStyle w:val="ad"/>
        <w:numPr>
          <w:ilvl w:val="0"/>
          <w:numId w:val="3"/>
        </w:numPr>
        <w:tabs>
          <w:tab w:val="left" w:pos="851"/>
        </w:tabs>
        <w:ind w:left="0" w:right="-425" w:firstLine="284"/>
        <w:jc w:val="both"/>
        <w:rPr>
          <w:b w:val="0"/>
          <w:i w:val="0"/>
          <w:sz w:val="26"/>
          <w:szCs w:val="26"/>
        </w:rPr>
      </w:pPr>
      <w:r>
        <w:rPr>
          <w:b w:val="0"/>
          <w:i w:val="0"/>
          <w:sz w:val="26"/>
          <w:szCs w:val="26"/>
        </w:rPr>
        <w:lastRenderedPageBreak/>
        <w:t xml:space="preserve">Кощеев обратился в суд с иском к ООО «Алидада», Инспекции </w:t>
      </w:r>
      <w:proofErr w:type="spellStart"/>
      <w:r>
        <w:rPr>
          <w:b w:val="0"/>
          <w:i w:val="0"/>
          <w:sz w:val="26"/>
          <w:szCs w:val="26"/>
        </w:rPr>
        <w:t>Гостехнадзора</w:t>
      </w:r>
      <w:proofErr w:type="spellEnd"/>
      <w:r>
        <w:rPr>
          <w:b w:val="0"/>
          <w:i w:val="0"/>
          <w:sz w:val="26"/>
          <w:szCs w:val="26"/>
        </w:rPr>
        <w:t xml:space="preserve">  о прекращении права собственности и снятии с учета сельскохозяйственной техники</w:t>
      </w:r>
      <w:r w:rsidR="00FA4DF7">
        <w:rPr>
          <w:b w:val="0"/>
          <w:i w:val="0"/>
          <w:sz w:val="26"/>
          <w:szCs w:val="26"/>
        </w:rPr>
        <w:t xml:space="preserve"> – комбайна.</w:t>
      </w:r>
      <w:r>
        <w:rPr>
          <w:b w:val="0"/>
          <w:i w:val="0"/>
          <w:sz w:val="26"/>
          <w:szCs w:val="26"/>
        </w:rPr>
        <w:t xml:space="preserve"> </w:t>
      </w:r>
    </w:p>
    <w:p w:rsidR="00CA5010" w:rsidRDefault="00CA5010" w:rsidP="007B4215">
      <w:pPr>
        <w:pStyle w:val="ad"/>
        <w:tabs>
          <w:tab w:val="left" w:pos="851"/>
        </w:tabs>
        <w:ind w:left="0" w:right="-425"/>
        <w:jc w:val="both"/>
        <w:rPr>
          <w:b w:val="0"/>
          <w:i w:val="0"/>
          <w:sz w:val="26"/>
          <w:szCs w:val="26"/>
        </w:rPr>
      </w:pPr>
      <w:r>
        <w:rPr>
          <w:b w:val="0"/>
          <w:i w:val="0"/>
          <w:sz w:val="26"/>
          <w:szCs w:val="26"/>
        </w:rPr>
        <w:t xml:space="preserve">     В обоснование  требований указал, что  20.09.2022 по договору купли-продажи  приобрел </w:t>
      </w:r>
      <w:proofErr w:type="gramStart"/>
      <w:r>
        <w:rPr>
          <w:b w:val="0"/>
          <w:i w:val="0"/>
          <w:sz w:val="26"/>
          <w:szCs w:val="26"/>
        </w:rPr>
        <w:t>у ООО</w:t>
      </w:r>
      <w:proofErr w:type="gramEnd"/>
      <w:r>
        <w:rPr>
          <w:b w:val="0"/>
          <w:i w:val="0"/>
          <w:sz w:val="26"/>
          <w:szCs w:val="26"/>
        </w:rPr>
        <w:t xml:space="preserve"> «Алидада», в лице  директора и учредителя С.   комбайн. На момент заключения договора указанный комбайн  находился  в залоге у АО «</w:t>
      </w:r>
      <w:proofErr w:type="spellStart"/>
      <w:r>
        <w:rPr>
          <w:b w:val="0"/>
          <w:i w:val="0"/>
          <w:sz w:val="26"/>
          <w:szCs w:val="26"/>
        </w:rPr>
        <w:t>Россельхозбанк</w:t>
      </w:r>
      <w:proofErr w:type="spellEnd"/>
      <w:r>
        <w:rPr>
          <w:b w:val="0"/>
          <w:i w:val="0"/>
          <w:sz w:val="26"/>
          <w:szCs w:val="26"/>
        </w:rPr>
        <w:t xml:space="preserve">» в обеспечение  исполнения обязательств по кредитному договору,  в связи  с этим денежные средства в размере стоимости комбайна он внес на счет банка, обременение с комбайна было снято. Паспорт транспортного средства находился в отделении банка, снять комбайн с учета С., умершей 29.09.2022 не успел. В постановке комбайна на учет на его имя  </w:t>
      </w:r>
      <w:r w:rsidR="008A3066">
        <w:rPr>
          <w:b w:val="0"/>
          <w:i w:val="0"/>
          <w:sz w:val="26"/>
          <w:szCs w:val="26"/>
        </w:rPr>
        <w:t xml:space="preserve">Инспекция </w:t>
      </w:r>
      <w:proofErr w:type="spellStart"/>
      <w:r w:rsidR="008A3066">
        <w:rPr>
          <w:b w:val="0"/>
          <w:i w:val="0"/>
          <w:sz w:val="26"/>
          <w:szCs w:val="26"/>
        </w:rPr>
        <w:t>гостехнадзора</w:t>
      </w:r>
      <w:proofErr w:type="spellEnd"/>
      <w:r w:rsidR="008A3066">
        <w:rPr>
          <w:b w:val="0"/>
          <w:i w:val="0"/>
          <w:sz w:val="26"/>
          <w:szCs w:val="26"/>
        </w:rPr>
        <w:t xml:space="preserve"> отказала.</w:t>
      </w:r>
    </w:p>
    <w:p w:rsidR="008A3066" w:rsidRDefault="00835F5D" w:rsidP="007B4215">
      <w:pPr>
        <w:pStyle w:val="ad"/>
        <w:tabs>
          <w:tab w:val="left" w:pos="851"/>
        </w:tabs>
        <w:ind w:left="0" w:right="-425"/>
        <w:jc w:val="both"/>
        <w:rPr>
          <w:b w:val="0"/>
          <w:i w:val="0"/>
          <w:sz w:val="26"/>
          <w:szCs w:val="26"/>
        </w:rPr>
      </w:pPr>
      <w:r>
        <w:rPr>
          <w:b w:val="0"/>
          <w:i w:val="0"/>
          <w:sz w:val="26"/>
          <w:szCs w:val="26"/>
        </w:rPr>
        <w:t xml:space="preserve">         </w:t>
      </w:r>
      <w:r w:rsidR="008A3066">
        <w:rPr>
          <w:b w:val="0"/>
          <w:i w:val="0"/>
          <w:sz w:val="26"/>
          <w:szCs w:val="26"/>
        </w:rPr>
        <w:t>Судом постановлено решение о частичном удовлетворении иска, признании прекращенным права собственност</w:t>
      </w:r>
      <w:proofErr w:type="gramStart"/>
      <w:r w:rsidR="008A3066">
        <w:rPr>
          <w:b w:val="0"/>
          <w:i w:val="0"/>
          <w:sz w:val="26"/>
          <w:szCs w:val="26"/>
        </w:rPr>
        <w:t>и ООО</w:t>
      </w:r>
      <w:proofErr w:type="gramEnd"/>
      <w:r w:rsidR="008A3066">
        <w:rPr>
          <w:b w:val="0"/>
          <w:i w:val="0"/>
          <w:sz w:val="26"/>
          <w:szCs w:val="26"/>
        </w:rPr>
        <w:t xml:space="preserve"> «Алидада» на комбайн. В  части возложения на Инспекцию </w:t>
      </w:r>
      <w:proofErr w:type="spellStart"/>
      <w:r w:rsidR="008A3066">
        <w:rPr>
          <w:b w:val="0"/>
          <w:i w:val="0"/>
          <w:sz w:val="26"/>
          <w:szCs w:val="26"/>
        </w:rPr>
        <w:t>Гостехнадзора</w:t>
      </w:r>
      <w:proofErr w:type="spellEnd"/>
      <w:r w:rsidR="008A3066" w:rsidRPr="008A3066">
        <w:rPr>
          <w:b w:val="0"/>
          <w:i w:val="0"/>
          <w:sz w:val="26"/>
          <w:szCs w:val="26"/>
        </w:rPr>
        <w:t xml:space="preserve"> </w:t>
      </w:r>
      <w:r w:rsidR="008A3066">
        <w:rPr>
          <w:b w:val="0"/>
          <w:i w:val="0"/>
          <w:sz w:val="26"/>
          <w:szCs w:val="26"/>
        </w:rPr>
        <w:t>обязанности снять с государственного учета комбайн, отказано.</w:t>
      </w:r>
    </w:p>
    <w:p w:rsidR="008A3066" w:rsidRDefault="00835F5D" w:rsidP="007B4215">
      <w:pPr>
        <w:pStyle w:val="ad"/>
        <w:tabs>
          <w:tab w:val="left" w:pos="851"/>
        </w:tabs>
        <w:ind w:left="0" w:right="-425"/>
        <w:jc w:val="both"/>
        <w:rPr>
          <w:b w:val="0"/>
          <w:i w:val="0"/>
          <w:sz w:val="26"/>
          <w:szCs w:val="26"/>
        </w:rPr>
      </w:pPr>
      <w:r>
        <w:rPr>
          <w:b w:val="0"/>
          <w:i w:val="0"/>
          <w:sz w:val="26"/>
          <w:szCs w:val="26"/>
        </w:rPr>
        <w:t xml:space="preserve">   </w:t>
      </w:r>
      <w:r w:rsidR="008A3066">
        <w:rPr>
          <w:b w:val="0"/>
          <w:i w:val="0"/>
          <w:sz w:val="26"/>
          <w:szCs w:val="26"/>
        </w:rPr>
        <w:t xml:space="preserve">   Указанное решение суда  апелляционной инстанцией отменено; исковые требования Кощеева удовлетворены полностью.</w:t>
      </w:r>
      <w:r w:rsidR="0011617B">
        <w:rPr>
          <w:b w:val="0"/>
          <w:i w:val="0"/>
          <w:sz w:val="26"/>
          <w:szCs w:val="26"/>
        </w:rPr>
        <w:t xml:space="preserve"> При этом в апелляционном </w:t>
      </w:r>
      <w:r w:rsidR="00FA4DF7">
        <w:rPr>
          <w:b w:val="0"/>
          <w:i w:val="0"/>
          <w:sz w:val="26"/>
          <w:szCs w:val="26"/>
        </w:rPr>
        <w:t xml:space="preserve">определение указано </w:t>
      </w:r>
      <w:r w:rsidR="0011617B">
        <w:rPr>
          <w:b w:val="0"/>
          <w:i w:val="0"/>
          <w:sz w:val="26"/>
          <w:szCs w:val="26"/>
        </w:rPr>
        <w:t xml:space="preserve">на то, что Правила государственной регистрации самоходных  машин и других видов техники  не регламентирую   спорную ситуацию, при которой прежний владелец </w:t>
      </w:r>
      <w:proofErr w:type="gramStart"/>
      <w:r w:rsidR="0011617B">
        <w:rPr>
          <w:b w:val="0"/>
          <w:i w:val="0"/>
          <w:sz w:val="26"/>
          <w:szCs w:val="26"/>
        </w:rPr>
        <w:t>–О</w:t>
      </w:r>
      <w:proofErr w:type="gramEnd"/>
      <w:r w:rsidR="0011617B">
        <w:rPr>
          <w:b w:val="0"/>
          <w:i w:val="0"/>
          <w:sz w:val="26"/>
          <w:szCs w:val="26"/>
        </w:rPr>
        <w:t>ОО «Алидада» не снял отчуж</w:t>
      </w:r>
      <w:r>
        <w:rPr>
          <w:b w:val="0"/>
          <w:i w:val="0"/>
          <w:sz w:val="26"/>
          <w:szCs w:val="26"/>
        </w:rPr>
        <w:t>дени</w:t>
      </w:r>
      <w:r w:rsidR="0011617B">
        <w:rPr>
          <w:b w:val="0"/>
          <w:i w:val="0"/>
          <w:sz w:val="26"/>
          <w:szCs w:val="26"/>
        </w:rPr>
        <w:t xml:space="preserve">й по договору купли-продажи комбайн с учета ввиду смерти единственного учредителя; никто  из наследников </w:t>
      </w:r>
      <w:r w:rsidR="00FA4DF7">
        <w:rPr>
          <w:b w:val="0"/>
          <w:i w:val="0"/>
          <w:sz w:val="26"/>
          <w:szCs w:val="26"/>
        </w:rPr>
        <w:t>С</w:t>
      </w:r>
      <w:r w:rsidR="0011617B">
        <w:rPr>
          <w:b w:val="0"/>
          <w:i w:val="0"/>
          <w:sz w:val="26"/>
          <w:szCs w:val="26"/>
        </w:rPr>
        <w:t>. не принял на себя управление обществом, поэтому  на момент рассмотрения спора  недействующее ООО «Алидада»  также не может выполнять обязанности по снятию спорного имущества с государственного</w:t>
      </w:r>
      <w:r w:rsidR="00762A77">
        <w:rPr>
          <w:b w:val="0"/>
          <w:i w:val="0"/>
          <w:sz w:val="26"/>
          <w:szCs w:val="26"/>
        </w:rPr>
        <w:t xml:space="preserve"> учета. При таком положении истец лишен возможности осуществить государственный учет приобретенного комбайна в органах </w:t>
      </w:r>
      <w:proofErr w:type="spellStart"/>
      <w:r w:rsidR="00762A77">
        <w:rPr>
          <w:b w:val="0"/>
          <w:i w:val="0"/>
          <w:sz w:val="26"/>
          <w:szCs w:val="26"/>
        </w:rPr>
        <w:t>гостехнадзора</w:t>
      </w:r>
      <w:proofErr w:type="spellEnd"/>
      <w:r w:rsidR="00762A77">
        <w:rPr>
          <w:b w:val="0"/>
          <w:i w:val="0"/>
          <w:sz w:val="26"/>
          <w:szCs w:val="26"/>
        </w:rPr>
        <w:t>.</w:t>
      </w:r>
    </w:p>
    <w:p w:rsidR="00D91620" w:rsidRDefault="00835F5D" w:rsidP="007B4215">
      <w:pPr>
        <w:pStyle w:val="ad"/>
        <w:tabs>
          <w:tab w:val="left" w:pos="851"/>
        </w:tabs>
        <w:ind w:left="0" w:right="-425"/>
        <w:jc w:val="both"/>
        <w:rPr>
          <w:b w:val="0"/>
          <w:i w:val="0"/>
          <w:sz w:val="26"/>
          <w:szCs w:val="26"/>
        </w:rPr>
      </w:pPr>
      <w:r>
        <w:rPr>
          <w:b w:val="0"/>
          <w:i w:val="0"/>
          <w:sz w:val="26"/>
          <w:szCs w:val="26"/>
        </w:rPr>
        <w:t xml:space="preserve">   Формальный отказ инспекции </w:t>
      </w:r>
      <w:proofErr w:type="spellStart"/>
      <w:r>
        <w:rPr>
          <w:b w:val="0"/>
          <w:i w:val="0"/>
          <w:sz w:val="26"/>
          <w:szCs w:val="26"/>
        </w:rPr>
        <w:t>гостехнадзора</w:t>
      </w:r>
      <w:proofErr w:type="spellEnd"/>
      <w:r>
        <w:rPr>
          <w:b w:val="0"/>
          <w:i w:val="0"/>
          <w:sz w:val="26"/>
          <w:szCs w:val="26"/>
        </w:rPr>
        <w:t xml:space="preserve">  в  постановке комбайна на учет по заявлению Кощеева хотя и является правомерным,  но заявленные требования подлежат удовлетворению исходя из того, что право собственности истца на  комбайн возникло на основании договора купли-продажи и никем из участников судебного заседания не оспаривалось; </w:t>
      </w:r>
      <w:proofErr w:type="gramStart"/>
      <w:r>
        <w:rPr>
          <w:b w:val="0"/>
          <w:i w:val="0"/>
          <w:sz w:val="26"/>
          <w:szCs w:val="26"/>
        </w:rPr>
        <w:t xml:space="preserve">заявленные  Кощеевым требования к Инспекции </w:t>
      </w:r>
      <w:proofErr w:type="spellStart"/>
      <w:r>
        <w:rPr>
          <w:b w:val="0"/>
          <w:i w:val="0"/>
          <w:sz w:val="26"/>
          <w:szCs w:val="26"/>
        </w:rPr>
        <w:t>гостехнадзора</w:t>
      </w:r>
      <w:proofErr w:type="spellEnd"/>
      <w:r>
        <w:rPr>
          <w:b w:val="0"/>
          <w:i w:val="0"/>
          <w:sz w:val="26"/>
          <w:szCs w:val="26"/>
        </w:rPr>
        <w:t xml:space="preserve"> не связаны с оспариванием её действий, а имеют целью осуществление государственного учета комбайна; реализовать данное  право и обязанность иным способом, кроме получения судебного решения, истец не может</w:t>
      </w:r>
      <w:r w:rsidR="00FA4DF7">
        <w:rPr>
          <w:b w:val="0"/>
          <w:i w:val="0"/>
          <w:sz w:val="26"/>
          <w:szCs w:val="26"/>
        </w:rPr>
        <w:t>.</w:t>
      </w:r>
      <w:proofErr w:type="gramEnd"/>
    </w:p>
    <w:p w:rsidR="00FA4DF7" w:rsidRDefault="00FA4DF7" w:rsidP="007B4215">
      <w:pPr>
        <w:pStyle w:val="ad"/>
        <w:tabs>
          <w:tab w:val="left" w:pos="851"/>
        </w:tabs>
        <w:ind w:left="1080" w:right="-425"/>
        <w:jc w:val="both"/>
        <w:rPr>
          <w:b w:val="0"/>
          <w:i w:val="0"/>
          <w:sz w:val="26"/>
          <w:szCs w:val="26"/>
        </w:rPr>
      </w:pPr>
    </w:p>
    <w:p w:rsidR="00BE4250" w:rsidRPr="00425BB2" w:rsidRDefault="004F3A9F" w:rsidP="007B4215">
      <w:pPr>
        <w:pStyle w:val="ad"/>
        <w:numPr>
          <w:ilvl w:val="0"/>
          <w:numId w:val="3"/>
        </w:numPr>
        <w:spacing w:before="30" w:after="30"/>
        <w:ind w:left="0" w:right="-425" w:firstLine="1134"/>
        <w:jc w:val="both"/>
        <w:rPr>
          <w:b w:val="0"/>
          <w:i w:val="0"/>
          <w:sz w:val="26"/>
          <w:szCs w:val="26"/>
        </w:rPr>
      </w:pPr>
      <w:proofErr w:type="gramStart"/>
      <w:r w:rsidRPr="00425BB2">
        <w:rPr>
          <w:b w:val="0"/>
          <w:i w:val="0"/>
          <w:sz w:val="26"/>
          <w:szCs w:val="26"/>
        </w:rPr>
        <w:t>Решением суда</w:t>
      </w:r>
      <w:r w:rsidRPr="00425BB2">
        <w:rPr>
          <w:b w:val="0"/>
          <w:i w:val="0"/>
          <w:color w:val="000000"/>
          <w:sz w:val="26"/>
          <w:szCs w:val="26"/>
          <w:highlight w:val="white"/>
        </w:rPr>
        <w:t xml:space="preserve"> удовлетворены исковые требования </w:t>
      </w:r>
      <w:r w:rsidRPr="00425BB2">
        <w:rPr>
          <w:b w:val="0"/>
          <w:i w:val="0"/>
          <w:sz w:val="26"/>
          <w:szCs w:val="26"/>
        </w:rPr>
        <w:t xml:space="preserve">Матвеева А. Л., Матвеевой Т.А. к Иванову Р.С., </w:t>
      </w:r>
      <w:proofErr w:type="spellStart"/>
      <w:r w:rsidRPr="00425BB2">
        <w:rPr>
          <w:b w:val="0"/>
          <w:i w:val="0"/>
          <w:sz w:val="26"/>
          <w:szCs w:val="26"/>
        </w:rPr>
        <w:t>Кобыльских</w:t>
      </w:r>
      <w:proofErr w:type="spellEnd"/>
      <w:r w:rsidRPr="00425BB2">
        <w:rPr>
          <w:b w:val="0"/>
          <w:i w:val="0"/>
          <w:sz w:val="26"/>
          <w:szCs w:val="26"/>
        </w:rPr>
        <w:t xml:space="preserve">  Т.Л.  Признана реестровой  ошибка при определении координат местоположения границ земельного участка сельскохозяйственного назначения, с исключением сведений об указанном земельном участке из Единого государственного реестра недвижимости.</w:t>
      </w:r>
      <w:proofErr w:type="gramEnd"/>
      <w:r w:rsidRPr="00425BB2">
        <w:rPr>
          <w:b w:val="0"/>
          <w:i w:val="0"/>
          <w:sz w:val="26"/>
          <w:szCs w:val="26"/>
        </w:rPr>
        <w:t xml:space="preserve">  Прекращено  право истцов на   указанный земельный участок.  С ответчиков в пользу истцов взысканы судебные издержки за проведение землеустроительной экспертизы, возврат государственной пошлины</w:t>
      </w:r>
      <w:r w:rsidR="00074DDD" w:rsidRPr="00425BB2">
        <w:rPr>
          <w:b w:val="0"/>
          <w:i w:val="0"/>
          <w:sz w:val="26"/>
          <w:szCs w:val="26"/>
        </w:rPr>
        <w:t xml:space="preserve">, расходы </w:t>
      </w:r>
      <w:r w:rsidRPr="00425BB2">
        <w:rPr>
          <w:b w:val="0"/>
          <w:i w:val="0"/>
          <w:sz w:val="26"/>
          <w:szCs w:val="26"/>
        </w:rPr>
        <w:t xml:space="preserve"> за услуги представителя.</w:t>
      </w:r>
      <w:r w:rsidR="000121D4" w:rsidRPr="00425BB2">
        <w:rPr>
          <w:b w:val="0"/>
          <w:i w:val="0"/>
          <w:sz w:val="26"/>
          <w:szCs w:val="26"/>
        </w:rPr>
        <w:t xml:space="preserve"> Взыскивая  судебные расходы</w:t>
      </w:r>
      <w:r w:rsidR="00BE4250" w:rsidRPr="00425BB2">
        <w:rPr>
          <w:b w:val="0"/>
          <w:i w:val="0"/>
          <w:sz w:val="26"/>
          <w:szCs w:val="26"/>
        </w:rPr>
        <w:t>,</w:t>
      </w:r>
      <w:r w:rsidR="000121D4" w:rsidRPr="00425BB2">
        <w:rPr>
          <w:b w:val="0"/>
          <w:i w:val="0"/>
          <w:sz w:val="26"/>
          <w:szCs w:val="26"/>
        </w:rPr>
        <w:t xml:space="preserve"> суд исходил из того, что  допущенная не ответчиками реестровая ошибка не освобождает последних  от </w:t>
      </w:r>
      <w:r w:rsidR="000121D4" w:rsidRPr="00425BB2">
        <w:rPr>
          <w:b w:val="0"/>
          <w:i w:val="0"/>
          <w:sz w:val="26"/>
          <w:szCs w:val="26"/>
        </w:rPr>
        <w:lastRenderedPageBreak/>
        <w:t xml:space="preserve">возмещения судебных расходов, поскольку рассмотрение спора судом вызвано длительным бездействием ответчиков по устранению допущенной реестровой ошибки в отношении принадлежащего им участка и последующими  возражениями в суде против </w:t>
      </w:r>
      <w:r w:rsidR="00BE4250" w:rsidRPr="00425BB2">
        <w:rPr>
          <w:b w:val="0"/>
          <w:i w:val="0"/>
          <w:sz w:val="26"/>
          <w:szCs w:val="26"/>
        </w:rPr>
        <w:t>удовлетворения требований истцов</w:t>
      </w:r>
    </w:p>
    <w:p w:rsidR="00FA4DF7" w:rsidRPr="00425BB2" w:rsidRDefault="006B0C40" w:rsidP="007B4215">
      <w:pPr>
        <w:spacing w:before="30" w:after="30"/>
        <w:ind w:right="-425"/>
        <w:jc w:val="both"/>
        <w:rPr>
          <w:b w:val="0"/>
          <w:i w:val="0"/>
          <w:sz w:val="26"/>
          <w:szCs w:val="26"/>
        </w:rPr>
      </w:pPr>
      <w:r w:rsidRPr="00425BB2">
        <w:rPr>
          <w:b w:val="0"/>
          <w:i w:val="0"/>
          <w:sz w:val="26"/>
          <w:szCs w:val="26"/>
        </w:rPr>
        <w:t xml:space="preserve">   </w:t>
      </w:r>
      <w:r w:rsidR="00BE4250" w:rsidRPr="00425BB2">
        <w:rPr>
          <w:b w:val="0"/>
          <w:i w:val="0"/>
          <w:sz w:val="26"/>
          <w:szCs w:val="26"/>
        </w:rPr>
        <w:t xml:space="preserve"> </w:t>
      </w:r>
      <w:proofErr w:type="gramStart"/>
      <w:r w:rsidR="00BE4250" w:rsidRPr="00425BB2">
        <w:rPr>
          <w:b w:val="0"/>
          <w:i w:val="0"/>
          <w:sz w:val="26"/>
          <w:szCs w:val="26"/>
        </w:rPr>
        <w:t>Апелляционной инстанцией  решение суда в части взыскания  с ответчиков судебных расходов отменено, принято новое решение  об отказе в удовлетворении данных требований, указа</w:t>
      </w:r>
      <w:r w:rsidRPr="00425BB2">
        <w:rPr>
          <w:b w:val="0"/>
          <w:i w:val="0"/>
          <w:sz w:val="26"/>
          <w:szCs w:val="26"/>
        </w:rPr>
        <w:t>в</w:t>
      </w:r>
      <w:r w:rsidR="00BE4250" w:rsidRPr="00425BB2">
        <w:rPr>
          <w:b w:val="0"/>
          <w:i w:val="0"/>
          <w:sz w:val="26"/>
          <w:szCs w:val="26"/>
        </w:rPr>
        <w:t xml:space="preserve">, что обращение собственника недвижимого имущества в суд с иском об исправлении реестровой ошибки не связано  с оспариванием его права на это имущество другими  субъектами  гражданско-правовых отношений, а вызвано невозможностью </w:t>
      </w:r>
      <w:r w:rsidRPr="00425BB2">
        <w:rPr>
          <w:b w:val="0"/>
          <w:i w:val="0"/>
          <w:sz w:val="26"/>
          <w:szCs w:val="26"/>
        </w:rPr>
        <w:t>в</w:t>
      </w:r>
      <w:r w:rsidR="00BE4250" w:rsidRPr="00425BB2">
        <w:rPr>
          <w:b w:val="0"/>
          <w:i w:val="0"/>
          <w:sz w:val="26"/>
          <w:szCs w:val="26"/>
        </w:rPr>
        <w:t>несения изменений в сведения Единого государственного реестра недвижимости об</w:t>
      </w:r>
      <w:proofErr w:type="gramEnd"/>
      <w:r w:rsidR="00BE4250" w:rsidRPr="00425BB2">
        <w:rPr>
          <w:b w:val="0"/>
          <w:i w:val="0"/>
          <w:sz w:val="26"/>
          <w:szCs w:val="26"/>
        </w:rPr>
        <w:t xml:space="preserve"> </w:t>
      </w:r>
      <w:proofErr w:type="gramStart"/>
      <w:r w:rsidR="00BE4250" w:rsidRPr="00425BB2">
        <w:rPr>
          <w:b w:val="0"/>
          <w:i w:val="0"/>
          <w:sz w:val="26"/>
          <w:szCs w:val="26"/>
        </w:rPr>
        <w:t>объектах</w:t>
      </w:r>
      <w:proofErr w:type="gramEnd"/>
      <w:r w:rsidR="00BE4250" w:rsidRPr="00425BB2">
        <w:rPr>
          <w:b w:val="0"/>
          <w:i w:val="0"/>
          <w:sz w:val="26"/>
          <w:szCs w:val="26"/>
        </w:rPr>
        <w:t xml:space="preserve"> недвижимости, собственником которых </w:t>
      </w:r>
      <w:r w:rsidRPr="00425BB2">
        <w:rPr>
          <w:b w:val="0"/>
          <w:i w:val="0"/>
          <w:sz w:val="26"/>
          <w:szCs w:val="26"/>
        </w:rPr>
        <w:t>он не является, иным способом, нежели чем в судебном порядке.</w:t>
      </w:r>
    </w:p>
    <w:p w:rsidR="00425BB2" w:rsidRPr="00425BB2" w:rsidRDefault="00425BB2" w:rsidP="007B4215">
      <w:pPr>
        <w:spacing w:before="30" w:after="30"/>
        <w:ind w:right="-425"/>
        <w:jc w:val="both"/>
        <w:rPr>
          <w:b w:val="0"/>
          <w:i w:val="0"/>
          <w:sz w:val="26"/>
          <w:szCs w:val="26"/>
        </w:rPr>
      </w:pPr>
      <w:r w:rsidRPr="00425BB2">
        <w:rPr>
          <w:b w:val="0"/>
          <w:i w:val="0"/>
          <w:sz w:val="26"/>
          <w:szCs w:val="26"/>
        </w:rPr>
        <w:t xml:space="preserve">    Каких-либо нарушающих права истцов действий со стороны ответчиков  судебной коллегией установлено не было, споры по фактическим границам между истцами и ответчиками  отсутствуют, реестровая ошибка  возникла не по вине ответчиков, при рассмотрении дела в судах первой и апелляционной  инстанций против удовлетворения заявленных требований по существу ответчики не возражали.</w:t>
      </w:r>
    </w:p>
    <w:p w:rsidR="00BE4250" w:rsidRDefault="00BE4250" w:rsidP="007B4215">
      <w:pPr>
        <w:spacing w:before="30" w:after="30"/>
        <w:ind w:right="-425"/>
        <w:jc w:val="both"/>
        <w:rPr>
          <w:sz w:val="26"/>
          <w:szCs w:val="26"/>
        </w:rPr>
      </w:pPr>
      <w:r w:rsidRPr="00425BB2">
        <w:rPr>
          <w:b w:val="0"/>
          <w:i w:val="0"/>
          <w:sz w:val="26"/>
          <w:szCs w:val="26"/>
        </w:rPr>
        <w:t xml:space="preserve">   </w:t>
      </w:r>
    </w:p>
    <w:p w:rsidR="004F3A9F" w:rsidRDefault="00C97F09" w:rsidP="007B4215">
      <w:pPr>
        <w:pStyle w:val="ad"/>
        <w:numPr>
          <w:ilvl w:val="0"/>
          <w:numId w:val="3"/>
        </w:numPr>
        <w:spacing w:before="30" w:after="30"/>
        <w:ind w:left="0" w:right="-425" w:firstLine="567"/>
        <w:jc w:val="both"/>
        <w:rPr>
          <w:b w:val="0"/>
          <w:i w:val="0"/>
          <w:sz w:val="26"/>
          <w:szCs w:val="26"/>
        </w:rPr>
      </w:pPr>
      <w:proofErr w:type="gramStart"/>
      <w:r>
        <w:rPr>
          <w:b w:val="0"/>
          <w:i w:val="0"/>
          <w:sz w:val="26"/>
          <w:szCs w:val="26"/>
        </w:rPr>
        <w:t xml:space="preserve">Решение суда  о частичном удовлетворении исковых требований </w:t>
      </w:r>
      <w:proofErr w:type="spellStart"/>
      <w:r>
        <w:rPr>
          <w:b w:val="0"/>
          <w:i w:val="0"/>
          <w:sz w:val="26"/>
          <w:szCs w:val="26"/>
        </w:rPr>
        <w:t>Шевчуговой</w:t>
      </w:r>
      <w:proofErr w:type="spellEnd"/>
      <w:r>
        <w:rPr>
          <w:b w:val="0"/>
          <w:i w:val="0"/>
          <w:sz w:val="26"/>
          <w:szCs w:val="26"/>
        </w:rPr>
        <w:t xml:space="preserve"> о признании в порядке наследования после смерти супруга  прав</w:t>
      </w:r>
      <w:r w:rsidR="00D506FC">
        <w:rPr>
          <w:b w:val="0"/>
          <w:i w:val="0"/>
          <w:sz w:val="26"/>
          <w:szCs w:val="26"/>
        </w:rPr>
        <w:t>а</w:t>
      </w:r>
      <w:r>
        <w:rPr>
          <w:b w:val="0"/>
          <w:i w:val="0"/>
          <w:sz w:val="26"/>
          <w:szCs w:val="26"/>
        </w:rPr>
        <w:t xml:space="preserve"> собственности на 1/7 долю земельного участка се</w:t>
      </w:r>
      <w:r w:rsidR="00D506FC">
        <w:rPr>
          <w:b w:val="0"/>
          <w:i w:val="0"/>
          <w:sz w:val="26"/>
          <w:szCs w:val="26"/>
        </w:rPr>
        <w:t>льскохозяйственного назначения, з</w:t>
      </w:r>
      <w:r>
        <w:rPr>
          <w:b w:val="0"/>
          <w:i w:val="0"/>
          <w:sz w:val="26"/>
          <w:szCs w:val="26"/>
        </w:rPr>
        <w:t xml:space="preserve">а ответчиком Кочергиным признано право собственности  на 6/7 доли </w:t>
      </w:r>
      <w:r w:rsidR="00D506FC">
        <w:rPr>
          <w:b w:val="0"/>
          <w:i w:val="0"/>
          <w:sz w:val="26"/>
          <w:szCs w:val="26"/>
        </w:rPr>
        <w:t xml:space="preserve"> указанного участка, отменено, в связи с тем, что  между сторонами бы</w:t>
      </w:r>
      <w:r w:rsidR="007B4215">
        <w:rPr>
          <w:b w:val="0"/>
          <w:i w:val="0"/>
          <w:sz w:val="26"/>
          <w:szCs w:val="26"/>
        </w:rPr>
        <w:t>ло заключено мировое соглашение, которое впоследствии  утверждено  судом апелляционной инстанции.</w:t>
      </w:r>
      <w:proofErr w:type="gramEnd"/>
    </w:p>
    <w:p w:rsidR="00526775" w:rsidRDefault="00526775" w:rsidP="007B4215">
      <w:pPr>
        <w:pStyle w:val="ad"/>
        <w:spacing w:before="30" w:after="30"/>
        <w:ind w:left="0" w:right="-425" w:firstLine="567"/>
        <w:jc w:val="both"/>
        <w:rPr>
          <w:b w:val="0"/>
          <w:i w:val="0"/>
          <w:sz w:val="26"/>
          <w:szCs w:val="26"/>
        </w:rPr>
      </w:pPr>
    </w:p>
    <w:p w:rsidR="00526775" w:rsidRPr="00967ED2" w:rsidRDefault="00526775" w:rsidP="007B4215">
      <w:pPr>
        <w:pStyle w:val="ad"/>
        <w:numPr>
          <w:ilvl w:val="0"/>
          <w:numId w:val="3"/>
        </w:numPr>
        <w:ind w:left="0" w:right="-425" w:firstLine="567"/>
        <w:jc w:val="both"/>
        <w:rPr>
          <w:b w:val="0"/>
          <w:i w:val="0"/>
          <w:sz w:val="26"/>
          <w:szCs w:val="26"/>
        </w:rPr>
      </w:pPr>
      <w:r w:rsidRPr="00967ED2">
        <w:rPr>
          <w:b w:val="0"/>
          <w:i w:val="0"/>
          <w:sz w:val="26"/>
          <w:szCs w:val="26"/>
        </w:rPr>
        <w:t xml:space="preserve">Б. обратилась в суд с иском к </w:t>
      </w:r>
      <w:proofErr w:type="spellStart"/>
      <w:r w:rsidRPr="00967ED2">
        <w:rPr>
          <w:b w:val="0"/>
          <w:i w:val="0"/>
          <w:sz w:val="26"/>
          <w:szCs w:val="26"/>
        </w:rPr>
        <w:t>К</w:t>
      </w:r>
      <w:proofErr w:type="spellEnd"/>
      <w:r w:rsidRPr="00967ED2">
        <w:rPr>
          <w:b w:val="0"/>
          <w:i w:val="0"/>
          <w:sz w:val="26"/>
          <w:szCs w:val="26"/>
        </w:rPr>
        <w:t>. о лишении права меры социальной поддержки как родителя при гибели военнослужащего.</w:t>
      </w:r>
    </w:p>
    <w:p w:rsidR="00E53F2C" w:rsidRDefault="00E53F2C" w:rsidP="007B4215">
      <w:pPr>
        <w:pStyle w:val="ad"/>
        <w:ind w:left="0" w:right="-425"/>
        <w:jc w:val="both"/>
        <w:rPr>
          <w:b w:val="0"/>
          <w:i w:val="0"/>
          <w:sz w:val="26"/>
          <w:szCs w:val="26"/>
        </w:rPr>
      </w:pPr>
      <w:r>
        <w:rPr>
          <w:b w:val="0"/>
          <w:i w:val="0"/>
          <w:sz w:val="26"/>
          <w:szCs w:val="26"/>
        </w:rPr>
        <w:t xml:space="preserve">          </w:t>
      </w:r>
      <w:r w:rsidR="00967ED2">
        <w:rPr>
          <w:b w:val="0"/>
          <w:i w:val="0"/>
          <w:sz w:val="26"/>
          <w:szCs w:val="26"/>
        </w:rPr>
        <w:t xml:space="preserve"> </w:t>
      </w:r>
      <w:proofErr w:type="gramStart"/>
      <w:r w:rsidR="00526775">
        <w:rPr>
          <w:b w:val="0"/>
          <w:i w:val="0"/>
          <w:sz w:val="26"/>
          <w:szCs w:val="26"/>
        </w:rPr>
        <w:t xml:space="preserve">Судом в удовлетворении указанных требований Б. было отказано, вследствие того, что </w:t>
      </w:r>
      <w:r w:rsidR="00967ED2">
        <w:rPr>
          <w:b w:val="0"/>
          <w:i w:val="0"/>
          <w:sz w:val="26"/>
          <w:szCs w:val="26"/>
        </w:rPr>
        <w:t xml:space="preserve">доводы </w:t>
      </w:r>
      <w:r w:rsidR="00526775">
        <w:rPr>
          <w:b w:val="0"/>
          <w:i w:val="0"/>
          <w:sz w:val="26"/>
          <w:szCs w:val="26"/>
        </w:rPr>
        <w:t>истца о злостном уклонении ответчика от выполнения обязанностей родителя по отношению к сыну не нашли своего подтверждения  в судебном заседании, т.к. К. не был лишен родительских прав в отношении сына, не привлекался к уголовной и административной  ответственности по факту неуплаты алиментов, поддерживал с сыном дружественные отношения,  проводил</w:t>
      </w:r>
      <w:proofErr w:type="gramEnd"/>
      <w:r w:rsidR="00526775">
        <w:rPr>
          <w:b w:val="0"/>
          <w:i w:val="0"/>
          <w:sz w:val="26"/>
          <w:szCs w:val="26"/>
        </w:rPr>
        <w:t xml:space="preserve"> с ним время, что подтверждается фотографиями, показаниями свидетелей; сведений </w:t>
      </w:r>
      <w:proofErr w:type="gramStart"/>
      <w:r w:rsidR="00526775">
        <w:rPr>
          <w:b w:val="0"/>
          <w:i w:val="0"/>
          <w:sz w:val="26"/>
          <w:szCs w:val="26"/>
        </w:rPr>
        <w:t>о</w:t>
      </w:r>
      <w:proofErr w:type="gramEnd"/>
      <w:r w:rsidR="00526775">
        <w:rPr>
          <w:b w:val="0"/>
          <w:i w:val="0"/>
          <w:sz w:val="26"/>
          <w:szCs w:val="26"/>
        </w:rPr>
        <w:t xml:space="preserve"> </w:t>
      </w:r>
      <w:proofErr w:type="gramStart"/>
      <w:r w:rsidR="00526775">
        <w:rPr>
          <w:b w:val="0"/>
          <w:i w:val="0"/>
          <w:sz w:val="26"/>
          <w:szCs w:val="26"/>
        </w:rPr>
        <w:t>возбужденных</w:t>
      </w:r>
      <w:proofErr w:type="gramEnd"/>
      <w:r w:rsidR="00526775">
        <w:rPr>
          <w:b w:val="0"/>
          <w:i w:val="0"/>
          <w:sz w:val="26"/>
          <w:szCs w:val="26"/>
        </w:rPr>
        <w:t xml:space="preserve"> ранее исполнительных производств в отношении  К. по фактам неуплаты алиментов на содержание ребенка не имелось.</w:t>
      </w:r>
    </w:p>
    <w:p w:rsidR="00E53F2C" w:rsidRDefault="00E53F2C" w:rsidP="007B4215">
      <w:pPr>
        <w:pStyle w:val="ad"/>
        <w:ind w:left="0" w:right="-425"/>
        <w:jc w:val="both"/>
        <w:rPr>
          <w:b w:val="0"/>
          <w:i w:val="0"/>
          <w:sz w:val="26"/>
          <w:szCs w:val="26"/>
        </w:rPr>
      </w:pPr>
      <w:r>
        <w:rPr>
          <w:b w:val="0"/>
          <w:i w:val="0"/>
          <w:sz w:val="26"/>
          <w:szCs w:val="26"/>
        </w:rPr>
        <w:t xml:space="preserve">      </w:t>
      </w:r>
      <w:r w:rsidR="00526775">
        <w:rPr>
          <w:b w:val="0"/>
          <w:i w:val="0"/>
          <w:sz w:val="26"/>
          <w:szCs w:val="26"/>
        </w:rPr>
        <w:t xml:space="preserve">   </w:t>
      </w:r>
      <w:proofErr w:type="gramStart"/>
      <w:r w:rsidR="00526775">
        <w:rPr>
          <w:b w:val="0"/>
          <w:i w:val="0"/>
          <w:sz w:val="26"/>
          <w:szCs w:val="26"/>
        </w:rPr>
        <w:t xml:space="preserve">Судебная коллегия с таким выводом суда первой инстанции не согласилась, </w:t>
      </w:r>
      <w:r w:rsidR="00781DFA">
        <w:rPr>
          <w:b w:val="0"/>
          <w:i w:val="0"/>
          <w:sz w:val="26"/>
          <w:szCs w:val="26"/>
        </w:rPr>
        <w:t xml:space="preserve"> указав, что для правильного разрешения вышеуказанного спора  являлись следующие юридические значимые обстоятельства: принимал ли К.  участие в воспитании сына, оказывал ли ему моральную, физическую, </w:t>
      </w:r>
      <w:r w:rsidR="00702C82">
        <w:rPr>
          <w:b w:val="0"/>
          <w:i w:val="0"/>
          <w:sz w:val="26"/>
          <w:szCs w:val="26"/>
        </w:rPr>
        <w:t>духовную  поддержку, содержал ли сына материально, предпринимал ли какие либо  меры для создания сыну условий жизни, необходимых для его развития, имелась ли  между ними  фактические семейные</w:t>
      </w:r>
      <w:proofErr w:type="gramEnd"/>
      <w:r w:rsidR="00702C82">
        <w:rPr>
          <w:b w:val="0"/>
          <w:i w:val="0"/>
          <w:sz w:val="26"/>
          <w:szCs w:val="26"/>
        </w:rPr>
        <w:t xml:space="preserve"> и родственные связи.</w:t>
      </w:r>
    </w:p>
    <w:p w:rsidR="00E53F2C" w:rsidRDefault="00E53F2C" w:rsidP="007B4215">
      <w:pPr>
        <w:pStyle w:val="ad"/>
        <w:ind w:left="0" w:right="-425"/>
        <w:jc w:val="both"/>
        <w:rPr>
          <w:b w:val="0"/>
          <w:i w:val="0"/>
          <w:sz w:val="26"/>
          <w:szCs w:val="26"/>
        </w:rPr>
      </w:pPr>
      <w:r>
        <w:rPr>
          <w:b w:val="0"/>
          <w:i w:val="0"/>
          <w:sz w:val="26"/>
          <w:szCs w:val="26"/>
        </w:rPr>
        <w:lastRenderedPageBreak/>
        <w:t xml:space="preserve">        </w:t>
      </w:r>
      <w:r w:rsidR="00892DB4" w:rsidRPr="00E53F2C">
        <w:rPr>
          <w:b w:val="0"/>
          <w:i w:val="0"/>
          <w:sz w:val="26"/>
          <w:szCs w:val="26"/>
        </w:rPr>
        <w:t xml:space="preserve"> Проанализировав показания свидетелей, судебная коллегия пришла к выводу, что  ответчик общался с сыном не часто, в его жизни появлялся эпизодически, оказывал разовую материальную помощь, о том, что сын заключил контракт о прохождении военной службы и на хождении его на СВО узнал только после его гибели. Все вышеуказанное не говорит  о наличии между ними семейных связей, о надлежащем исполнении родительских  обязанностей со стороны ответчика</w:t>
      </w:r>
      <w:r w:rsidR="00967ED2" w:rsidRPr="00E53F2C">
        <w:rPr>
          <w:b w:val="0"/>
          <w:i w:val="0"/>
          <w:sz w:val="26"/>
          <w:szCs w:val="26"/>
        </w:rPr>
        <w:t>.</w:t>
      </w:r>
    </w:p>
    <w:p w:rsidR="00967ED2" w:rsidRPr="00E53F2C" w:rsidRDefault="00E53F2C" w:rsidP="007B4215">
      <w:pPr>
        <w:pStyle w:val="ad"/>
        <w:ind w:left="0" w:right="-425"/>
        <w:jc w:val="both"/>
        <w:rPr>
          <w:b w:val="0"/>
          <w:i w:val="0"/>
          <w:sz w:val="26"/>
          <w:szCs w:val="26"/>
        </w:rPr>
      </w:pPr>
      <w:r>
        <w:rPr>
          <w:b w:val="0"/>
          <w:i w:val="0"/>
          <w:sz w:val="26"/>
          <w:szCs w:val="26"/>
        </w:rPr>
        <w:t xml:space="preserve">        </w:t>
      </w:r>
      <w:r w:rsidR="00967ED2" w:rsidRPr="00E53F2C">
        <w:rPr>
          <w:b w:val="0"/>
          <w:i w:val="0"/>
          <w:sz w:val="26"/>
          <w:szCs w:val="26"/>
        </w:rPr>
        <w:t xml:space="preserve"> Кроме того,  ответчик   был осужден за   причинение вреда здоровью  истца, что в соответствии с абз.7 ст.69 СК РФ является самостоятельным основанием  для лишения родительских прав  и удовлетворения иска.</w:t>
      </w:r>
    </w:p>
    <w:p w:rsidR="00892DB4" w:rsidRDefault="00892DB4" w:rsidP="007B4215">
      <w:pPr>
        <w:pStyle w:val="ad"/>
        <w:spacing w:before="30" w:after="30"/>
        <w:ind w:left="1440" w:right="-425"/>
        <w:jc w:val="both"/>
        <w:rPr>
          <w:b w:val="0"/>
          <w:i w:val="0"/>
          <w:sz w:val="26"/>
          <w:szCs w:val="26"/>
        </w:rPr>
      </w:pPr>
      <w:r>
        <w:rPr>
          <w:b w:val="0"/>
          <w:i w:val="0"/>
          <w:sz w:val="26"/>
          <w:szCs w:val="26"/>
        </w:rPr>
        <w:t xml:space="preserve"> </w:t>
      </w:r>
    </w:p>
    <w:p w:rsidR="00E53F2C" w:rsidRDefault="00967ED2" w:rsidP="007B4215">
      <w:pPr>
        <w:pStyle w:val="ad"/>
        <w:numPr>
          <w:ilvl w:val="0"/>
          <w:numId w:val="4"/>
        </w:numPr>
        <w:spacing w:before="30" w:after="30"/>
        <w:ind w:left="0" w:right="-425" w:firstLine="0"/>
        <w:jc w:val="both"/>
        <w:rPr>
          <w:b w:val="0"/>
          <w:i w:val="0"/>
          <w:sz w:val="26"/>
          <w:szCs w:val="26"/>
        </w:rPr>
      </w:pPr>
      <w:r>
        <w:rPr>
          <w:b w:val="0"/>
          <w:i w:val="0"/>
          <w:sz w:val="26"/>
          <w:szCs w:val="26"/>
        </w:rPr>
        <w:t>Курганский транспортный прокурор обратился в суд с иском  о возложении обязанности на ОАО «РЖД»</w:t>
      </w:r>
      <w:r w:rsidR="00AD7DD4">
        <w:rPr>
          <w:b w:val="0"/>
          <w:i w:val="0"/>
          <w:sz w:val="26"/>
          <w:szCs w:val="26"/>
        </w:rPr>
        <w:t xml:space="preserve"> оборудовать пассажирские  платформы уровнем  искусственного освещения  не менее 5 лк.</w:t>
      </w:r>
    </w:p>
    <w:p w:rsidR="00D51EA5" w:rsidRPr="00E53F2C" w:rsidRDefault="00E53F2C" w:rsidP="007B4215">
      <w:pPr>
        <w:pStyle w:val="ad"/>
        <w:spacing w:before="30" w:after="30"/>
        <w:ind w:left="0" w:right="-425"/>
        <w:jc w:val="both"/>
        <w:rPr>
          <w:b w:val="0"/>
          <w:i w:val="0"/>
          <w:sz w:val="26"/>
          <w:szCs w:val="26"/>
        </w:rPr>
      </w:pPr>
      <w:r>
        <w:rPr>
          <w:b w:val="0"/>
          <w:i w:val="0"/>
          <w:sz w:val="26"/>
          <w:szCs w:val="26"/>
        </w:rPr>
        <w:t xml:space="preserve"> </w:t>
      </w:r>
      <w:r w:rsidR="007B4215">
        <w:rPr>
          <w:b w:val="0"/>
          <w:i w:val="0"/>
          <w:sz w:val="26"/>
          <w:szCs w:val="26"/>
        </w:rPr>
        <w:t xml:space="preserve">    </w:t>
      </w:r>
      <w:r>
        <w:rPr>
          <w:b w:val="0"/>
          <w:i w:val="0"/>
          <w:sz w:val="26"/>
          <w:szCs w:val="26"/>
        </w:rPr>
        <w:t xml:space="preserve"> </w:t>
      </w:r>
      <w:r w:rsidR="00AD7DD4" w:rsidRPr="00E53F2C">
        <w:rPr>
          <w:b w:val="0"/>
          <w:i w:val="0"/>
          <w:sz w:val="26"/>
          <w:szCs w:val="26"/>
        </w:rPr>
        <w:t xml:space="preserve">  Судом постановлено решение, которым исковые требования транспортного прокурора удовлетворены, поскольку  ГОСТ </w:t>
      </w:r>
      <w:proofErr w:type="gramStart"/>
      <w:r w:rsidR="00AD7DD4" w:rsidRPr="00E53F2C">
        <w:rPr>
          <w:b w:val="0"/>
          <w:i w:val="0"/>
          <w:sz w:val="26"/>
          <w:szCs w:val="26"/>
        </w:rPr>
        <w:t>Р</w:t>
      </w:r>
      <w:proofErr w:type="gramEnd"/>
      <w:r w:rsidR="00AD7DD4" w:rsidRPr="00E53F2C">
        <w:rPr>
          <w:b w:val="0"/>
          <w:i w:val="0"/>
          <w:sz w:val="26"/>
          <w:szCs w:val="26"/>
        </w:rPr>
        <w:t xml:space="preserve"> 54984-2012  </w:t>
      </w:r>
      <w:r w:rsidR="006D6CF6" w:rsidRPr="00E53F2C">
        <w:rPr>
          <w:b w:val="0"/>
          <w:i w:val="0"/>
          <w:sz w:val="26"/>
          <w:szCs w:val="26"/>
        </w:rPr>
        <w:t xml:space="preserve">является добровольным, а положения  СП 2.5.3650-20  в силу ч.3 ст.39 ФЗ  №52 «О санитарно-эпидемиологическом  благополучии» является обязательным, соответственно, не подлежит  применению примечание 7 к п.12 табл.11 п.5.12 ГОСТ Р 54984-2012 о том, что допускается норма освещенности для таких платформ 2 лк для систем освещения, находящихся в эксплуатации, до их реконструкции. </w:t>
      </w:r>
    </w:p>
    <w:p w:rsidR="00FF0D49" w:rsidRDefault="007B4215" w:rsidP="007B4215">
      <w:pPr>
        <w:pStyle w:val="ad"/>
        <w:spacing w:before="30" w:after="30"/>
        <w:ind w:left="0" w:right="-425"/>
        <w:jc w:val="both"/>
        <w:rPr>
          <w:b w:val="0"/>
          <w:i w:val="0"/>
          <w:sz w:val="26"/>
          <w:szCs w:val="26"/>
        </w:rPr>
      </w:pPr>
      <w:r>
        <w:rPr>
          <w:b w:val="0"/>
          <w:i w:val="0"/>
          <w:sz w:val="26"/>
          <w:szCs w:val="26"/>
        </w:rPr>
        <w:t xml:space="preserve">        </w:t>
      </w:r>
      <w:r w:rsidR="006D6CF6">
        <w:rPr>
          <w:b w:val="0"/>
          <w:i w:val="0"/>
          <w:sz w:val="26"/>
          <w:szCs w:val="26"/>
        </w:rPr>
        <w:t xml:space="preserve">  Однако судебная коллегия с указанным решением суда не согласилась, указав, что судом  не было учтено, что данное примечание  подлежит применению только к тем платформам, система освещения которых уже находилась в эксплуатации на 01.01.2013, т.е. на момент ввода в действие  ГОСТ </w:t>
      </w:r>
      <w:proofErr w:type="gramStart"/>
      <w:r w:rsidR="006D6CF6">
        <w:rPr>
          <w:b w:val="0"/>
          <w:i w:val="0"/>
          <w:sz w:val="26"/>
          <w:szCs w:val="26"/>
        </w:rPr>
        <w:t>Р</w:t>
      </w:r>
      <w:proofErr w:type="gramEnd"/>
      <w:r w:rsidR="006D6CF6">
        <w:rPr>
          <w:b w:val="0"/>
          <w:i w:val="0"/>
          <w:sz w:val="26"/>
          <w:szCs w:val="26"/>
        </w:rPr>
        <w:t xml:space="preserve"> 54984-12</w:t>
      </w:r>
      <w:r w:rsidR="00A30F14">
        <w:rPr>
          <w:b w:val="0"/>
          <w:i w:val="0"/>
          <w:sz w:val="26"/>
          <w:szCs w:val="26"/>
        </w:rPr>
        <w:t xml:space="preserve">, если же  система  освещении я на платформе  была введена  в эксплуатацию  уже после начала действия  указанного ГОСТ или  была реконструирована после 01.01.2013, то указанное примечание применению не подлежит. Вместе с тем, указанная платформа и действующая  система освещения пассажирской платформы </w:t>
      </w:r>
      <w:proofErr w:type="gramStart"/>
      <w:r w:rsidR="00A30F14">
        <w:rPr>
          <w:b w:val="0"/>
          <w:i w:val="0"/>
          <w:sz w:val="26"/>
          <w:szCs w:val="26"/>
        </w:rPr>
        <w:t>с даты ввода</w:t>
      </w:r>
      <w:proofErr w:type="gramEnd"/>
      <w:r w:rsidR="00A30F14">
        <w:rPr>
          <w:b w:val="0"/>
          <w:i w:val="0"/>
          <w:sz w:val="26"/>
          <w:szCs w:val="26"/>
        </w:rPr>
        <w:t xml:space="preserve"> её в эксплуатацию (1694г)  до настоящего  времени не проводилась и на период 2025г. собственником платформы не запланирована.</w:t>
      </w:r>
    </w:p>
    <w:p w:rsidR="00A30F14" w:rsidRDefault="007B4215" w:rsidP="007B4215">
      <w:pPr>
        <w:pStyle w:val="ad"/>
        <w:spacing w:before="30" w:after="30"/>
        <w:ind w:left="0" w:right="-425"/>
        <w:jc w:val="both"/>
        <w:rPr>
          <w:b w:val="0"/>
          <w:i w:val="0"/>
          <w:sz w:val="26"/>
          <w:szCs w:val="26"/>
        </w:rPr>
      </w:pPr>
      <w:r>
        <w:rPr>
          <w:b w:val="0"/>
          <w:i w:val="0"/>
          <w:sz w:val="26"/>
          <w:szCs w:val="26"/>
        </w:rPr>
        <w:t xml:space="preserve">       </w:t>
      </w:r>
      <w:r w:rsidR="00A30F14">
        <w:rPr>
          <w:b w:val="0"/>
          <w:i w:val="0"/>
          <w:sz w:val="26"/>
          <w:szCs w:val="26"/>
        </w:rPr>
        <w:t xml:space="preserve">   </w:t>
      </w:r>
      <w:r w:rsidR="008D5B7D">
        <w:rPr>
          <w:b w:val="0"/>
          <w:i w:val="0"/>
          <w:sz w:val="26"/>
          <w:szCs w:val="26"/>
        </w:rPr>
        <w:t xml:space="preserve">  Решение суда  отменено,  в удовлетворении   требований  прокурора отказано.</w:t>
      </w:r>
    </w:p>
    <w:p w:rsidR="008D5B7D" w:rsidRDefault="008D5B7D" w:rsidP="007B4215">
      <w:pPr>
        <w:pStyle w:val="ad"/>
        <w:spacing w:before="30" w:after="30"/>
        <w:ind w:left="1440" w:right="-425"/>
        <w:jc w:val="both"/>
        <w:rPr>
          <w:b w:val="0"/>
          <w:i w:val="0"/>
          <w:sz w:val="26"/>
          <w:szCs w:val="26"/>
        </w:rPr>
      </w:pPr>
    </w:p>
    <w:p w:rsidR="008D5B7D" w:rsidRDefault="008D5B7D" w:rsidP="007B4215">
      <w:pPr>
        <w:pStyle w:val="ad"/>
        <w:numPr>
          <w:ilvl w:val="0"/>
          <w:numId w:val="4"/>
        </w:numPr>
        <w:spacing w:before="30" w:after="30"/>
        <w:ind w:left="0" w:right="-425" w:firstLine="142"/>
        <w:jc w:val="both"/>
        <w:rPr>
          <w:i w:val="0"/>
          <w:sz w:val="26"/>
          <w:szCs w:val="26"/>
        </w:rPr>
      </w:pPr>
      <w:proofErr w:type="gramStart"/>
      <w:r>
        <w:rPr>
          <w:b w:val="0"/>
          <w:i w:val="0"/>
          <w:sz w:val="26"/>
          <w:szCs w:val="26"/>
        </w:rPr>
        <w:t>Решение суда, которым исковые требования прокурора, заявленные в интересах  неопределённого круга лиц, муниципального образования Макушинского муниципального округа  о признании  договора купли-продажи тепловых сетей недействительным, расторжении договора купли-продажи</w:t>
      </w:r>
      <w:r w:rsidR="00042AA5">
        <w:rPr>
          <w:b w:val="0"/>
          <w:i w:val="0"/>
          <w:sz w:val="26"/>
          <w:szCs w:val="26"/>
        </w:rPr>
        <w:t xml:space="preserve"> с  ответчиком Б.</w:t>
      </w:r>
      <w:r>
        <w:rPr>
          <w:b w:val="0"/>
          <w:i w:val="0"/>
          <w:sz w:val="26"/>
          <w:szCs w:val="26"/>
        </w:rPr>
        <w:t>, истребовании  имущества из чужого незаконного владения</w:t>
      </w:r>
      <w:r w:rsidR="00042AA5">
        <w:rPr>
          <w:b w:val="0"/>
          <w:i w:val="0"/>
          <w:sz w:val="26"/>
          <w:szCs w:val="26"/>
        </w:rPr>
        <w:t xml:space="preserve"> Б.</w:t>
      </w:r>
      <w:r>
        <w:rPr>
          <w:b w:val="0"/>
          <w:i w:val="0"/>
          <w:sz w:val="26"/>
          <w:szCs w:val="26"/>
        </w:rPr>
        <w:t>, прекращении права собственности</w:t>
      </w:r>
      <w:r w:rsidR="00042AA5">
        <w:rPr>
          <w:b w:val="0"/>
          <w:i w:val="0"/>
          <w:sz w:val="26"/>
          <w:szCs w:val="26"/>
        </w:rPr>
        <w:t xml:space="preserve"> Б</w:t>
      </w:r>
      <w:r>
        <w:rPr>
          <w:b w:val="0"/>
          <w:i w:val="0"/>
          <w:sz w:val="26"/>
          <w:szCs w:val="26"/>
        </w:rPr>
        <w:t>, передаче имущества в муниципа</w:t>
      </w:r>
      <w:r w:rsidR="00321768">
        <w:rPr>
          <w:b w:val="0"/>
          <w:i w:val="0"/>
          <w:sz w:val="26"/>
          <w:szCs w:val="26"/>
        </w:rPr>
        <w:t xml:space="preserve">льную собственность отменено </w:t>
      </w:r>
      <w:r w:rsidR="00321768" w:rsidRPr="00071A99">
        <w:rPr>
          <w:b w:val="0"/>
          <w:i w:val="0"/>
          <w:sz w:val="26"/>
          <w:szCs w:val="26"/>
        </w:rPr>
        <w:t>в связи с нарушением норм процессуального права</w:t>
      </w:r>
      <w:r w:rsidR="00321768">
        <w:rPr>
          <w:i w:val="0"/>
          <w:sz w:val="26"/>
          <w:szCs w:val="26"/>
        </w:rPr>
        <w:t>.</w:t>
      </w:r>
      <w:proofErr w:type="gramEnd"/>
    </w:p>
    <w:p w:rsidR="00321768" w:rsidRPr="00071A99" w:rsidRDefault="00071A99" w:rsidP="007B4215">
      <w:pPr>
        <w:pStyle w:val="ad"/>
        <w:spacing w:before="30" w:after="30"/>
        <w:ind w:left="0" w:right="-425" w:firstLine="142"/>
        <w:jc w:val="both"/>
        <w:rPr>
          <w:b w:val="0"/>
          <w:i w:val="0"/>
          <w:sz w:val="26"/>
          <w:szCs w:val="26"/>
        </w:rPr>
      </w:pPr>
      <w:r>
        <w:rPr>
          <w:b w:val="0"/>
          <w:i w:val="0"/>
          <w:sz w:val="26"/>
          <w:szCs w:val="26"/>
        </w:rPr>
        <w:t xml:space="preserve">   </w:t>
      </w:r>
      <w:r w:rsidRPr="00071A99">
        <w:rPr>
          <w:b w:val="0"/>
          <w:i w:val="0"/>
          <w:sz w:val="26"/>
          <w:szCs w:val="26"/>
        </w:rPr>
        <w:t xml:space="preserve">  </w:t>
      </w:r>
      <w:r w:rsidR="00321768" w:rsidRPr="00071A99">
        <w:rPr>
          <w:b w:val="0"/>
          <w:i w:val="0"/>
          <w:sz w:val="26"/>
          <w:szCs w:val="26"/>
        </w:rPr>
        <w:t>Так, определением судьи к участию в деле  в качестве третьего лица, не заявляющего самостоятельных требований  относительно предмета спора</w:t>
      </w:r>
      <w:r w:rsidR="009368F5" w:rsidRPr="00071A99">
        <w:rPr>
          <w:b w:val="0"/>
          <w:i w:val="0"/>
          <w:sz w:val="26"/>
          <w:szCs w:val="26"/>
        </w:rPr>
        <w:t>,</w:t>
      </w:r>
      <w:r w:rsidR="00321768" w:rsidRPr="00071A99">
        <w:rPr>
          <w:b w:val="0"/>
          <w:i w:val="0"/>
          <w:sz w:val="26"/>
          <w:szCs w:val="26"/>
        </w:rPr>
        <w:t xml:space="preserve">   привлечен К.</w:t>
      </w:r>
      <w:r w:rsidR="009368F5" w:rsidRPr="00071A99">
        <w:rPr>
          <w:b w:val="0"/>
          <w:i w:val="0"/>
          <w:sz w:val="26"/>
          <w:szCs w:val="26"/>
        </w:rPr>
        <w:t>, статус которого в процессе рассмотрения дела изменился.  Ответчик К. в судебном заседании не участвовал.</w:t>
      </w:r>
      <w:r w:rsidR="00321768" w:rsidRPr="00071A99">
        <w:rPr>
          <w:b w:val="0"/>
          <w:i w:val="0"/>
          <w:sz w:val="26"/>
          <w:szCs w:val="26"/>
        </w:rPr>
        <w:t xml:space="preserve"> Однако</w:t>
      </w:r>
      <w:proofErr w:type="gramStart"/>
      <w:r w:rsidR="00321768" w:rsidRPr="00071A99">
        <w:rPr>
          <w:b w:val="0"/>
          <w:i w:val="0"/>
          <w:sz w:val="26"/>
          <w:szCs w:val="26"/>
        </w:rPr>
        <w:t>,</w:t>
      </w:r>
      <w:proofErr w:type="gramEnd"/>
      <w:r w:rsidR="00321768" w:rsidRPr="00071A99">
        <w:rPr>
          <w:b w:val="0"/>
          <w:i w:val="0"/>
          <w:sz w:val="26"/>
          <w:szCs w:val="26"/>
        </w:rPr>
        <w:t xml:space="preserve"> достоверны</w:t>
      </w:r>
      <w:r w:rsidR="009368F5" w:rsidRPr="00071A99">
        <w:rPr>
          <w:b w:val="0"/>
          <w:i w:val="0"/>
          <w:sz w:val="26"/>
          <w:szCs w:val="26"/>
        </w:rPr>
        <w:t>е</w:t>
      </w:r>
      <w:r w:rsidR="00321768" w:rsidRPr="00071A99">
        <w:rPr>
          <w:b w:val="0"/>
          <w:i w:val="0"/>
          <w:sz w:val="26"/>
          <w:szCs w:val="26"/>
        </w:rPr>
        <w:t xml:space="preserve">  </w:t>
      </w:r>
      <w:r w:rsidR="00321768" w:rsidRPr="00071A99">
        <w:rPr>
          <w:b w:val="0"/>
          <w:i w:val="0"/>
          <w:sz w:val="26"/>
          <w:szCs w:val="26"/>
        </w:rPr>
        <w:lastRenderedPageBreak/>
        <w:t>доказательств</w:t>
      </w:r>
      <w:r w:rsidR="009368F5" w:rsidRPr="00071A99">
        <w:rPr>
          <w:b w:val="0"/>
          <w:i w:val="0"/>
          <w:sz w:val="26"/>
          <w:szCs w:val="26"/>
        </w:rPr>
        <w:t>а</w:t>
      </w:r>
      <w:r w:rsidR="00321768" w:rsidRPr="00071A99">
        <w:rPr>
          <w:b w:val="0"/>
          <w:i w:val="0"/>
          <w:sz w:val="26"/>
          <w:szCs w:val="26"/>
        </w:rPr>
        <w:t xml:space="preserve">  об извещении судом </w:t>
      </w:r>
      <w:r w:rsidR="009368F5" w:rsidRPr="00071A99">
        <w:rPr>
          <w:b w:val="0"/>
          <w:i w:val="0"/>
          <w:sz w:val="26"/>
          <w:szCs w:val="26"/>
        </w:rPr>
        <w:t xml:space="preserve">К. о времени и месте рассмотрения дела в  материалах дела   </w:t>
      </w:r>
      <w:r w:rsidR="007D5AFF" w:rsidRPr="00071A99">
        <w:rPr>
          <w:b w:val="0"/>
          <w:i w:val="0"/>
          <w:sz w:val="26"/>
          <w:szCs w:val="26"/>
        </w:rPr>
        <w:t>отсутствовали.</w:t>
      </w:r>
    </w:p>
    <w:p w:rsidR="009368F5" w:rsidRPr="00071A99" w:rsidRDefault="009368F5" w:rsidP="007B4215">
      <w:pPr>
        <w:pStyle w:val="ad"/>
        <w:spacing w:before="30" w:after="30"/>
        <w:ind w:left="0" w:right="-425" w:firstLine="142"/>
        <w:jc w:val="both"/>
        <w:rPr>
          <w:b w:val="0"/>
          <w:i w:val="0"/>
          <w:sz w:val="26"/>
          <w:szCs w:val="26"/>
        </w:rPr>
      </w:pPr>
      <w:r w:rsidRPr="00071A99">
        <w:rPr>
          <w:b w:val="0"/>
          <w:i w:val="0"/>
          <w:sz w:val="26"/>
          <w:szCs w:val="26"/>
        </w:rPr>
        <w:t xml:space="preserve">  </w:t>
      </w:r>
      <w:r w:rsidR="00071A99">
        <w:rPr>
          <w:b w:val="0"/>
          <w:i w:val="0"/>
          <w:sz w:val="26"/>
          <w:szCs w:val="26"/>
        </w:rPr>
        <w:t xml:space="preserve">  </w:t>
      </w:r>
      <w:r w:rsidRPr="00071A99">
        <w:rPr>
          <w:b w:val="0"/>
          <w:i w:val="0"/>
          <w:sz w:val="26"/>
          <w:szCs w:val="26"/>
        </w:rPr>
        <w:t xml:space="preserve"> </w:t>
      </w:r>
      <w:proofErr w:type="gramStart"/>
      <w:r w:rsidRPr="00071A99">
        <w:rPr>
          <w:b w:val="0"/>
          <w:i w:val="0"/>
          <w:sz w:val="26"/>
          <w:szCs w:val="26"/>
        </w:rPr>
        <w:t xml:space="preserve">Рассмотрев дело по правилам производства  в суде  первой инстанции суд апелляционной инстанции также пришел к выводу об удовлетворении исковых требований прокурора в  части расторжении </w:t>
      </w:r>
      <w:r w:rsidR="00042AA5" w:rsidRPr="00071A99">
        <w:rPr>
          <w:b w:val="0"/>
          <w:i w:val="0"/>
          <w:sz w:val="26"/>
          <w:szCs w:val="26"/>
        </w:rPr>
        <w:t xml:space="preserve">с Б. </w:t>
      </w:r>
      <w:r w:rsidRPr="00071A99">
        <w:rPr>
          <w:b w:val="0"/>
          <w:i w:val="0"/>
          <w:sz w:val="26"/>
          <w:szCs w:val="26"/>
        </w:rPr>
        <w:t>договора купли-продажи тепловых сетей, передаче имущества в муниципальную собственность и</w:t>
      </w:r>
      <w:r w:rsidR="00042AA5" w:rsidRPr="00071A99">
        <w:rPr>
          <w:b w:val="0"/>
          <w:i w:val="0"/>
          <w:sz w:val="26"/>
          <w:szCs w:val="26"/>
        </w:rPr>
        <w:t>,</w:t>
      </w:r>
      <w:r w:rsidRPr="00071A99">
        <w:rPr>
          <w:b w:val="0"/>
          <w:i w:val="0"/>
          <w:sz w:val="26"/>
          <w:szCs w:val="26"/>
        </w:rPr>
        <w:t xml:space="preserve"> кроме того, обязал  взыскать с муниципального образования  в пользу Б. денежные средства, выплаченные по договору  купли-продажи, в размере 350 тысяч рублей.</w:t>
      </w:r>
      <w:proofErr w:type="gramEnd"/>
      <w:r w:rsidR="00042AA5" w:rsidRPr="00071A99">
        <w:rPr>
          <w:b w:val="0"/>
          <w:i w:val="0"/>
          <w:sz w:val="26"/>
          <w:szCs w:val="26"/>
        </w:rPr>
        <w:t xml:space="preserve"> В остальной части исковые требования  прокурора оставлены без удовлетворения.</w:t>
      </w:r>
    </w:p>
    <w:p w:rsidR="00042AA5" w:rsidRPr="00071A99" w:rsidRDefault="00042AA5" w:rsidP="007B4215">
      <w:pPr>
        <w:pStyle w:val="ad"/>
        <w:spacing w:before="30" w:after="30"/>
        <w:ind w:left="0" w:right="-425" w:firstLine="142"/>
        <w:jc w:val="both"/>
        <w:rPr>
          <w:b w:val="0"/>
          <w:i w:val="0"/>
          <w:sz w:val="26"/>
          <w:szCs w:val="26"/>
        </w:rPr>
      </w:pPr>
      <w:r w:rsidRPr="00071A99">
        <w:rPr>
          <w:b w:val="0"/>
          <w:i w:val="0"/>
          <w:sz w:val="26"/>
          <w:szCs w:val="26"/>
        </w:rPr>
        <w:t xml:space="preserve">    </w:t>
      </w:r>
      <w:r w:rsidR="00071A99">
        <w:rPr>
          <w:b w:val="0"/>
          <w:i w:val="0"/>
          <w:sz w:val="26"/>
          <w:szCs w:val="26"/>
        </w:rPr>
        <w:t xml:space="preserve">   </w:t>
      </w:r>
      <w:r w:rsidRPr="00071A99">
        <w:rPr>
          <w:b w:val="0"/>
          <w:i w:val="0"/>
          <w:sz w:val="26"/>
          <w:szCs w:val="26"/>
        </w:rPr>
        <w:t>К указанному выводу судебная коллегия пришла исходя из  следующего.</w:t>
      </w:r>
    </w:p>
    <w:p w:rsidR="00E53F2C" w:rsidRPr="00071A99" w:rsidRDefault="00071A99" w:rsidP="007B4215">
      <w:pPr>
        <w:pStyle w:val="ad"/>
        <w:spacing w:before="30" w:after="30"/>
        <w:ind w:left="0" w:right="-425" w:firstLine="142"/>
        <w:jc w:val="both"/>
        <w:rPr>
          <w:b w:val="0"/>
          <w:i w:val="0"/>
          <w:sz w:val="26"/>
          <w:szCs w:val="26"/>
        </w:rPr>
      </w:pPr>
      <w:r>
        <w:rPr>
          <w:b w:val="0"/>
          <w:i w:val="0"/>
          <w:sz w:val="26"/>
          <w:szCs w:val="26"/>
        </w:rPr>
        <w:t xml:space="preserve">     </w:t>
      </w:r>
      <w:r w:rsidR="000B570E" w:rsidRPr="00071A99">
        <w:rPr>
          <w:b w:val="0"/>
          <w:i w:val="0"/>
          <w:sz w:val="26"/>
          <w:szCs w:val="26"/>
        </w:rPr>
        <w:t xml:space="preserve"> Согласно  п.6 ст.129  ФЗ  от 26.10.2002 №127 «О несостоятельности (банкротстве)» теплотрасса относится к социально значимым  объектам. Её  использование  осуществляется  в соответствии с положениями  ФЗ  от 27.07.2010 №190 «О теплоснабжении», реализация  социально значимых объектов предполагает специфику правового регулирования по дальнейшему использованию таких объектов, о чем покупателю </w:t>
      </w:r>
      <w:r w:rsidR="002F6EEF" w:rsidRPr="00071A99">
        <w:rPr>
          <w:b w:val="0"/>
          <w:i w:val="0"/>
          <w:sz w:val="26"/>
          <w:szCs w:val="26"/>
        </w:rPr>
        <w:t xml:space="preserve"> должно было  быть известно. Вместе с тем, исходя из материалов дела</w:t>
      </w:r>
      <w:proofErr w:type="gramStart"/>
      <w:r w:rsidR="002F6EEF" w:rsidRPr="00071A99">
        <w:rPr>
          <w:b w:val="0"/>
          <w:i w:val="0"/>
          <w:sz w:val="26"/>
          <w:szCs w:val="26"/>
        </w:rPr>
        <w:t xml:space="preserve"> ,</w:t>
      </w:r>
      <w:proofErr w:type="gramEnd"/>
      <w:r w:rsidR="002F6EEF" w:rsidRPr="00071A99">
        <w:rPr>
          <w:b w:val="0"/>
          <w:i w:val="0"/>
          <w:sz w:val="26"/>
          <w:szCs w:val="26"/>
        </w:rPr>
        <w:t xml:space="preserve"> Б.. приобретая спорный объект, мер  по исполнению обязанности по обеспечению надлежащего содержания и использования теплотрассы в соответствии с её целевым назначением, возложенной на него, как на покупателя социально значимого объекта, являющегося также объектом коммунальной инфраструктуры, п.4 ст.132 ФЗ «О несостоятельности (банкротстве)» и условиями заключенного договора купли-продажи.</w:t>
      </w:r>
      <w:r w:rsidR="00E53F2C" w:rsidRPr="00071A99">
        <w:rPr>
          <w:b w:val="0"/>
          <w:i w:val="0"/>
          <w:sz w:val="26"/>
          <w:szCs w:val="26"/>
        </w:rPr>
        <w:t xml:space="preserve"> На основании  вышеизложенного судебная коллегия пришла к выводу  о наличии </w:t>
      </w:r>
      <w:proofErr w:type="gramStart"/>
      <w:r w:rsidR="00E53F2C" w:rsidRPr="00071A99">
        <w:rPr>
          <w:b w:val="0"/>
          <w:i w:val="0"/>
          <w:sz w:val="26"/>
          <w:szCs w:val="26"/>
        </w:rPr>
        <w:t>правовых</w:t>
      </w:r>
      <w:proofErr w:type="gramEnd"/>
      <w:r w:rsidR="00E53F2C" w:rsidRPr="00071A99">
        <w:rPr>
          <w:b w:val="0"/>
          <w:i w:val="0"/>
          <w:sz w:val="26"/>
          <w:szCs w:val="26"/>
        </w:rPr>
        <w:t xml:space="preserve"> основании для расторжения договора купли-продажи.</w:t>
      </w:r>
    </w:p>
    <w:p w:rsidR="000B570E" w:rsidRPr="00071A99" w:rsidRDefault="00071A99" w:rsidP="007B4215">
      <w:pPr>
        <w:pStyle w:val="ad"/>
        <w:spacing w:before="30" w:after="30"/>
        <w:ind w:left="0" w:right="-425" w:firstLine="142"/>
        <w:jc w:val="both"/>
        <w:rPr>
          <w:b w:val="0"/>
          <w:i w:val="0"/>
          <w:sz w:val="26"/>
          <w:szCs w:val="26"/>
        </w:rPr>
      </w:pPr>
      <w:r>
        <w:rPr>
          <w:b w:val="0"/>
          <w:i w:val="0"/>
          <w:sz w:val="26"/>
          <w:szCs w:val="26"/>
        </w:rPr>
        <w:t xml:space="preserve">     </w:t>
      </w:r>
      <w:proofErr w:type="gramStart"/>
      <w:r w:rsidR="007D5AFF" w:rsidRPr="00071A99">
        <w:rPr>
          <w:b w:val="0"/>
          <w:i w:val="0"/>
          <w:sz w:val="26"/>
          <w:szCs w:val="26"/>
        </w:rPr>
        <w:t>Поскольку тепловые сети  являются социально значимым имуществом, их нахождение в собственности  частного лица может повлечь</w:t>
      </w:r>
      <w:r w:rsidR="00E53F2C" w:rsidRPr="00071A99">
        <w:rPr>
          <w:b w:val="0"/>
          <w:i w:val="0"/>
          <w:sz w:val="26"/>
          <w:szCs w:val="26"/>
        </w:rPr>
        <w:t xml:space="preserve"> нарушение прав граждан на благоприятные  и безопасные  условия проживания жителей округа,  в связи с расторжением  договора купли-продажи указанных тепловых сетей, как последствие расторжения сделки на Б.  возложена обязанность  передать имущество в собственность муниципального образования, определив достаточный и разумный срок.</w:t>
      </w:r>
      <w:proofErr w:type="gramEnd"/>
    </w:p>
    <w:p w:rsidR="007D5AFF" w:rsidRPr="00071A99" w:rsidRDefault="00071A99" w:rsidP="007B4215">
      <w:pPr>
        <w:pStyle w:val="ad"/>
        <w:spacing w:before="30" w:after="30"/>
        <w:ind w:left="0" w:right="-425" w:firstLine="142"/>
        <w:jc w:val="both"/>
        <w:rPr>
          <w:b w:val="0"/>
          <w:i w:val="0"/>
          <w:sz w:val="26"/>
          <w:szCs w:val="26"/>
        </w:rPr>
      </w:pPr>
      <w:r>
        <w:rPr>
          <w:b w:val="0"/>
          <w:i w:val="0"/>
          <w:sz w:val="26"/>
          <w:szCs w:val="26"/>
        </w:rPr>
        <w:t xml:space="preserve">    </w:t>
      </w:r>
      <w:r w:rsidR="002F6EEF" w:rsidRPr="00071A99">
        <w:rPr>
          <w:b w:val="0"/>
          <w:i w:val="0"/>
          <w:sz w:val="26"/>
          <w:szCs w:val="26"/>
        </w:rPr>
        <w:t xml:space="preserve">Кроме того, согласно абз.3 п.4.2 ст.132 </w:t>
      </w:r>
      <w:r w:rsidR="007D5AFF" w:rsidRPr="00071A99">
        <w:rPr>
          <w:b w:val="0"/>
          <w:i w:val="0"/>
          <w:sz w:val="26"/>
          <w:szCs w:val="26"/>
        </w:rPr>
        <w:t>ФЗ «О несостоятельности (банкротстве)» в случае  расторжения судом договора купли-продажи социально значимых объектов такие объекты подлежат передаче в собственность муниципального образования, а денежные средства, выплаченные по договору купли-продажи социально значимых объектов, возмещаются покупателю за счет местного бюджета.</w:t>
      </w:r>
    </w:p>
    <w:p w:rsidR="002F6EEF" w:rsidRDefault="007D5AFF" w:rsidP="007B4215">
      <w:pPr>
        <w:pStyle w:val="ad"/>
        <w:spacing w:before="30" w:after="30"/>
        <w:ind w:left="0" w:right="-425" w:firstLine="142"/>
        <w:jc w:val="both"/>
        <w:rPr>
          <w:b w:val="0"/>
          <w:i w:val="0"/>
          <w:sz w:val="26"/>
          <w:szCs w:val="26"/>
        </w:rPr>
      </w:pPr>
      <w:r w:rsidRPr="00071A99">
        <w:rPr>
          <w:b w:val="0"/>
          <w:i w:val="0"/>
          <w:sz w:val="26"/>
          <w:szCs w:val="26"/>
        </w:rPr>
        <w:t xml:space="preserve">Так как  судебная коллегия  пришла к выводу о расторжении договора купли-продажи, в пользу Б.  с муниципального образования взысканы выплаченные по договору купли-продажи денежные средства в размере 350  тысяч рублей. </w:t>
      </w:r>
    </w:p>
    <w:p w:rsidR="00071A99" w:rsidRDefault="00071A99" w:rsidP="007B4215">
      <w:pPr>
        <w:pStyle w:val="ad"/>
        <w:spacing w:before="30" w:after="30"/>
        <w:ind w:left="0" w:right="-425" w:firstLine="142"/>
        <w:jc w:val="both"/>
        <w:rPr>
          <w:b w:val="0"/>
          <w:i w:val="0"/>
          <w:sz w:val="26"/>
          <w:szCs w:val="26"/>
        </w:rPr>
      </w:pPr>
    </w:p>
    <w:p w:rsidR="00111899" w:rsidRPr="00240507" w:rsidRDefault="00071A99" w:rsidP="007B4215">
      <w:pPr>
        <w:pStyle w:val="ad"/>
        <w:numPr>
          <w:ilvl w:val="0"/>
          <w:numId w:val="4"/>
        </w:numPr>
        <w:spacing w:before="30" w:after="30"/>
        <w:ind w:left="0" w:right="-425" w:firstLine="142"/>
        <w:jc w:val="both"/>
        <w:rPr>
          <w:b w:val="0"/>
          <w:i w:val="0"/>
          <w:sz w:val="26"/>
          <w:szCs w:val="26"/>
        </w:rPr>
      </w:pPr>
      <w:r w:rsidRPr="00240507">
        <w:rPr>
          <w:b w:val="0"/>
          <w:i w:val="0"/>
          <w:sz w:val="26"/>
          <w:szCs w:val="26"/>
        </w:rPr>
        <w:t xml:space="preserve">Решением суда произведен раздел совместно нажитого имущества супругов С. </w:t>
      </w:r>
      <w:r w:rsidR="00111899" w:rsidRPr="00240507">
        <w:rPr>
          <w:b w:val="0"/>
          <w:i w:val="0"/>
          <w:sz w:val="26"/>
          <w:szCs w:val="26"/>
        </w:rPr>
        <w:t xml:space="preserve"> По делу был проведен ряд оценочных экспертиз.  </w:t>
      </w:r>
    </w:p>
    <w:p w:rsidR="00071A99" w:rsidRDefault="00111899" w:rsidP="007B4215">
      <w:pPr>
        <w:pStyle w:val="ad"/>
        <w:ind w:left="0" w:right="-425" w:firstLine="142"/>
        <w:jc w:val="both"/>
        <w:rPr>
          <w:b w:val="0"/>
          <w:i w:val="0"/>
          <w:sz w:val="26"/>
          <w:szCs w:val="26"/>
        </w:rPr>
      </w:pPr>
      <w:r>
        <w:rPr>
          <w:b w:val="0"/>
          <w:i w:val="0"/>
          <w:sz w:val="26"/>
          <w:szCs w:val="26"/>
        </w:rPr>
        <w:t xml:space="preserve">        Судебная коллегия с вынесенным решением суда не согласилась,  отменив его в части, указав, что</w:t>
      </w:r>
      <w:r w:rsidR="00071A99">
        <w:rPr>
          <w:b w:val="0"/>
          <w:i w:val="0"/>
          <w:sz w:val="26"/>
          <w:szCs w:val="26"/>
        </w:rPr>
        <w:t xml:space="preserve"> </w:t>
      </w:r>
      <w:r>
        <w:rPr>
          <w:b w:val="0"/>
          <w:i w:val="0"/>
          <w:sz w:val="26"/>
          <w:szCs w:val="26"/>
        </w:rPr>
        <w:t xml:space="preserve">принимая во внимание при разделе имущества заключение одного эксперта  в части оцененного им имущества, суд не мотивировал  в решении,  почему предпочел  указанное заключение первоначальному, составленному другим экспертом. Между тем  разница в оценке имущества по </w:t>
      </w:r>
      <w:r>
        <w:rPr>
          <w:b w:val="0"/>
          <w:i w:val="0"/>
          <w:sz w:val="26"/>
          <w:szCs w:val="26"/>
        </w:rPr>
        <w:lastRenderedPageBreak/>
        <w:t xml:space="preserve">некоторым позициям являлась значительной.  При наличии указных заключений и имеющихся в них сведениях о рыночной стоимости спорного имущества, суду необходимо было принять меры к устранению установленных противоречий, что сделано не было. </w:t>
      </w:r>
      <w:r w:rsidR="00240507">
        <w:rPr>
          <w:b w:val="0"/>
          <w:i w:val="0"/>
          <w:sz w:val="26"/>
          <w:szCs w:val="26"/>
        </w:rPr>
        <w:t xml:space="preserve">Не установление действительной стоимости имущества, подлежащего разделу, привело к неверному  распределению  его между сторонами.      </w:t>
      </w:r>
    </w:p>
    <w:p w:rsidR="00111899" w:rsidRPr="00071A99" w:rsidRDefault="00240507" w:rsidP="007B4215">
      <w:pPr>
        <w:ind w:right="-425" w:firstLine="142"/>
        <w:jc w:val="both"/>
        <w:rPr>
          <w:b w:val="0"/>
          <w:i w:val="0"/>
          <w:sz w:val="26"/>
          <w:szCs w:val="26"/>
        </w:rPr>
      </w:pPr>
      <w:r>
        <w:rPr>
          <w:b w:val="0"/>
          <w:i w:val="0"/>
          <w:sz w:val="26"/>
          <w:szCs w:val="26"/>
        </w:rPr>
        <w:t xml:space="preserve">       </w:t>
      </w:r>
      <w:proofErr w:type="gramStart"/>
      <w:r w:rsidR="00111899">
        <w:rPr>
          <w:b w:val="0"/>
          <w:i w:val="0"/>
          <w:sz w:val="26"/>
          <w:szCs w:val="26"/>
        </w:rPr>
        <w:t>Кроме того, определяя какое имущество подлежит  передаче каждому из супругов, суд не учел, что раздел имущества должен производиться таким образом, чтобы максимально соблюдался принцип равенства  супругов в праве на общее имущество, т.е. стоимость передаваемого каждому из супругов имущества должна быть таковой, чтобы размер подлежащей взысканию компенсации в счет равенства долей был минимальный.</w:t>
      </w:r>
      <w:proofErr w:type="gramEnd"/>
    </w:p>
    <w:p w:rsidR="00D506FC" w:rsidRDefault="00240507" w:rsidP="007B4215">
      <w:pPr>
        <w:pStyle w:val="ad"/>
        <w:ind w:left="0" w:right="-425" w:firstLine="142"/>
        <w:jc w:val="both"/>
        <w:rPr>
          <w:b w:val="0"/>
          <w:i w:val="0"/>
          <w:sz w:val="26"/>
          <w:szCs w:val="26"/>
        </w:rPr>
      </w:pPr>
      <w:r>
        <w:rPr>
          <w:b w:val="0"/>
          <w:i w:val="0"/>
          <w:sz w:val="26"/>
          <w:szCs w:val="26"/>
        </w:rPr>
        <w:t xml:space="preserve">         Однако произведя  раздел имущества, размер компенсации, подлежащей взысканию с  истца</w:t>
      </w:r>
      <w:r w:rsidR="007B4215">
        <w:rPr>
          <w:b w:val="0"/>
          <w:i w:val="0"/>
          <w:sz w:val="26"/>
          <w:szCs w:val="26"/>
        </w:rPr>
        <w:t>,</w:t>
      </w:r>
      <w:r>
        <w:rPr>
          <w:b w:val="0"/>
          <w:i w:val="0"/>
          <w:sz w:val="26"/>
          <w:szCs w:val="26"/>
        </w:rPr>
        <w:t xml:space="preserve"> получился таковым, что в счет указанной компенсации суд передал ей жилой дом и участок, оставив ответчика вообще без какого-либо жилья.</w:t>
      </w:r>
    </w:p>
    <w:p w:rsidR="00D506FC" w:rsidRPr="00C97F09" w:rsidRDefault="00D506FC" w:rsidP="007B4215">
      <w:pPr>
        <w:pStyle w:val="ad"/>
        <w:ind w:left="0" w:right="-425" w:firstLine="142"/>
        <w:jc w:val="both"/>
        <w:rPr>
          <w:b w:val="0"/>
          <w:i w:val="0"/>
          <w:sz w:val="26"/>
          <w:szCs w:val="26"/>
        </w:rPr>
      </w:pPr>
    </w:p>
    <w:p w:rsidR="007218F2" w:rsidRPr="008C73B1" w:rsidRDefault="007218F2" w:rsidP="007B4215">
      <w:pPr>
        <w:ind w:left="171" w:right="-425" w:hanging="171"/>
        <w:jc w:val="both"/>
        <w:rPr>
          <w:b w:val="0"/>
          <w:i w:val="0"/>
          <w:sz w:val="26"/>
          <w:szCs w:val="26"/>
        </w:rPr>
      </w:pPr>
    </w:p>
    <w:p w:rsidR="00730964" w:rsidRPr="00670915" w:rsidRDefault="00F872FC" w:rsidP="007B4215">
      <w:pPr>
        <w:ind w:right="-425" w:firstLine="540"/>
        <w:jc w:val="center"/>
        <w:rPr>
          <w:i w:val="0"/>
          <w:sz w:val="26"/>
          <w:szCs w:val="26"/>
          <w:u w:val="single"/>
        </w:rPr>
      </w:pPr>
      <w:r w:rsidRPr="00670915">
        <w:rPr>
          <w:b w:val="0"/>
          <w:i w:val="0"/>
          <w:sz w:val="26"/>
          <w:szCs w:val="26"/>
        </w:rPr>
        <w:t xml:space="preserve"> </w:t>
      </w:r>
      <w:r w:rsidRPr="00670915">
        <w:rPr>
          <w:i w:val="0"/>
          <w:sz w:val="26"/>
          <w:szCs w:val="26"/>
          <w:u w:val="single"/>
        </w:rPr>
        <w:t>Административные дела</w:t>
      </w:r>
      <w:r w:rsidR="00730964" w:rsidRPr="00670915">
        <w:rPr>
          <w:i w:val="0"/>
          <w:sz w:val="26"/>
          <w:szCs w:val="26"/>
          <w:u w:val="single"/>
        </w:rPr>
        <w:t>.</w:t>
      </w:r>
    </w:p>
    <w:p w:rsidR="007971D9" w:rsidRDefault="00F872FC" w:rsidP="007B4215">
      <w:pPr>
        <w:ind w:left="171" w:right="-425" w:hanging="171"/>
        <w:jc w:val="both"/>
        <w:rPr>
          <w:b w:val="0"/>
          <w:i w:val="0"/>
          <w:sz w:val="26"/>
          <w:szCs w:val="26"/>
        </w:rPr>
      </w:pPr>
      <w:r w:rsidRPr="00670915">
        <w:rPr>
          <w:b w:val="0"/>
          <w:i w:val="0"/>
          <w:sz w:val="26"/>
          <w:szCs w:val="26"/>
        </w:rPr>
        <w:t xml:space="preserve">          </w:t>
      </w:r>
    </w:p>
    <w:p w:rsidR="00445196" w:rsidRDefault="007971D9" w:rsidP="007B4215">
      <w:pPr>
        <w:ind w:left="171" w:right="-425" w:hanging="171"/>
        <w:jc w:val="both"/>
        <w:rPr>
          <w:b w:val="0"/>
          <w:i w:val="0"/>
          <w:sz w:val="26"/>
          <w:szCs w:val="26"/>
        </w:rPr>
      </w:pPr>
      <w:r>
        <w:rPr>
          <w:b w:val="0"/>
          <w:i w:val="0"/>
          <w:sz w:val="26"/>
          <w:szCs w:val="26"/>
        </w:rPr>
        <w:t xml:space="preserve">           </w:t>
      </w:r>
      <w:r w:rsidR="00F872FC" w:rsidRPr="00670915">
        <w:rPr>
          <w:b w:val="0"/>
          <w:i w:val="0"/>
          <w:sz w:val="26"/>
          <w:szCs w:val="26"/>
        </w:rPr>
        <w:t xml:space="preserve"> За обобщаемый период </w:t>
      </w:r>
      <w:proofErr w:type="spellStart"/>
      <w:r w:rsidR="00F872FC" w:rsidRPr="00670915">
        <w:rPr>
          <w:b w:val="0"/>
          <w:i w:val="0"/>
          <w:sz w:val="26"/>
          <w:szCs w:val="26"/>
        </w:rPr>
        <w:t>Макушинским</w:t>
      </w:r>
      <w:proofErr w:type="spellEnd"/>
      <w:r w:rsidR="00F872FC" w:rsidRPr="00670915">
        <w:rPr>
          <w:b w:val="0"/>
          <w:i w:val="0"/>
          <w:sz w:val="26"/>
          <w:szCs w:val="26"/>
        </w:rPr>
        <w:t xml:space="preserve"> районным судом</w:t>
      </w:r>
      <w:r w:rsidR="00A57154">
        <w:rPr>
          <w:b w:val="0"/>
          <w:i w:val="0"/>
          <w:sz w:val="26"/>
          <w:szCs w:val="26"/>
        </w:rPr>
        <w:t xml:space="preserve"> всего</w:t>
      </w:r>
      <w:r w:rsidR="00F872FC" w:rsidRPr="00670915">
        <w:rPr>
          <w:b w:val="0"/>
          <w:i w:val="0"/>
          <w:sz w:val="26"/>
          <w:szCs w:val="26"/>
        </w:rPr>
        <w:t xml:space="preserve"> рассмотрено </w:t>
      </w:r>
      <w:r w:rsidR="00240507">
        <w:rPr>
          <w:b w:val="0"/>
          <w:i w:val="0"/>
          <w:sz w:val="26"/>
          <w:szCs w:val="26"/>
        </w:rPr>
        <w:t xml:space="preserve">234 </w:t>
      </w:r>
      <w:r w:rsidR="00F872FC" w:rsidRPr="00670915">
        <w:rPr>
          <w:b w:val="0"/>
          <w:i w:val="0"/>
          <w:sz w:val="26"/>
          <w:szCs w:val="26"/>
        </w:rPr>
        <w:t>административн</w:t>
      </w:r>
      <w:r w:rsidR="00ED6A7F" w:rsidRPr="00670915">
        <w:rPr>
          <w:b w:val="0"/>
          <w:i w:val="0"/>
          <w:sz w:val="26"/>
          <w:szCs w:val="26"/>
        </w:rPr>
        <w:t>ых</w:t>
      </w:r>
      <w:r w:rsidR="00F872FC" w:rsidRPr="00670915">
        <w:rPr>
          <w:b w:val="0"/>
          <w:i w:val="0"/>
          <w:sz w:val="26"/>
          <w:szCs w:val="26"/>
        </w:rPr>
        <w:t xml:space="preserve"> дел</w:t>
      </w:r>
      <w:r w:rsidR="00F27489">
        <w:rPr>
          <w:b w:val="0"/>
          <w:i w:val="0"/>
          <w:sz w:val="26"/>
          <w:szCs w:val="26"/>
        </w:rPr>
        <w:t>а</w:t>
      </w:r>
      <w:r w:rsidR="00F872FC" w:rsidRPr="00670915">
        <w:rPr>
          <w:b w:val="0"/>
          <w:i w:val="0"/>
          <w:sz w:val="26"/>
          <w:szCs w:val="26"/>
        </w:rPr>
        <w:t xml:space="preserve">, из которых </w:t>
      </w:r>
      <w:r w:rsidR="00240507">
        <w:rPr>
          <w:b w:val="0"/>
          <w:i w:val="0"/>
          <w:sz w:val="26"/>
          <w:szCs w:val="26"/>
        </w:rPr>
        <w:t>28</w:t>
      </w:r>
      <w:r w:rsidR="00101A78">
        <w:rPr>
          <w:b w:val="0"/>
          <w:i w:val="0"/>
          <w:sz w:val="26"/>
          <w:szCs w:val="26"/>
        </w:rPr>
        <w:t xml:space="preserve"> решени</w:t>
      </w:r>
      <w:r w:rsidR="00240507">
        <w:rPr>
          <w:b w:val="0"/>
          <w:i w:val="0"/>
          <w:sz w:val="26"/>
          <w:szCs w:val="26"/>
        </w:rPr>
        <w:t>й</w:t>
      </w:r>
      <w:r w:rsidR="00101A78">
        <w:rPr>
          <w:b w:val="0"/>
          <w:i w:val="0"/>
          <w:sz w:val="26"/>
          <w:szCs w:val="26"/>
        </w:rPr>
        <w:t xml:space="preserve"> </w:t>
      </w:r>
      <w:r w:rsidR="007B4215">
        <w:rPr>
          <w:b w:val="0"/>
          <w:i w:val="0"/>
          <w:sz w:val="26"/>
          <w:szCs w:val="26"/>
        </w:rPr>
        <w:t xml:space="preserve">обжаловано, </w:t>
      </w:r>
      <w:r w:rsidR="00240507">
        <w:rPr>
          <w:b w:val="0"/>
          <w:i w:val="0"/>
          <w:sz w:val="26"/>
          <w:szCs w:val="26"/>
        </w:rPr>
        <w:t xml:space="preserve">все </w:t>
      </w:r>
      <w:r w:rsidR="007B4215">
        <w:rPr>
          <w:b w:val="0"/>
          <w:i w:val="0"/>
          <w:sz w:val="26"/>
          <w:szCs w:val="26"/>
        </w:rPr>
        <w:t>решения</w:t>
      </w:r>
      <w:r w:rsidR="00240507">
        <w:rPr>
          <w:b w:val="0"/>
          <w:i w:val="0"/>
          <w:sz w:val="26"/>
          <w:szCs w:val="26"/>
        </w:rPr>
        <w:t xml:space="preserve"> отменены.</w:t>
      </w:r>
    </w:p>
    <w:p w:rsidR="00F872FC" w:rsidRPr="00670915" w:rsidRDefault="00F872FC" w:rsidP="007B4215">
      <w:pPr>
        <w:ind w:left="171" w:right="-425" w:hanging="171"/>
        <w:jc w:val="center"/>
        <w:rPr>
          <w:b w:val="0"/>
          <w:i w:val="0"/>
          <w:sz w:val="26"/>
          <w:szCs w:val="26"/>
          <w:u w:val="single"/>
        </w:rPr>
      </w:pPr>
      <w:r w:rsidRPr="00670915">
        <w:rPr>
          <w:b w:val="0"/>
          <w:i w:val="0"/>
          <w:sz w:val="26"/>
          <w:szCs w:val="26"/>
          <w:u w:val="single"/>
        </w:rPr>
        <w:t>Таблица  показателей работы судей</w:t>
      </w:r>
    </w:p>
    <w:p w:rsidR="00F872FC" w:rsidRPr="00670915" w:rsidRDefault="00F872FC" w:rsidP="007B4215">
      <w:pPr>
        <w:ind w:left="171" w:right="-425" w:hanging="171"/>
        <w:jc w:val="center"/>
        <w:rPr>
          <w:b w:val="0"/>
          <w:i w:val="0"/>
          <w:sz w:val="26"/>
          <w:szCs w:val="26"/>
          <w:u w:val="single"/>
        </w:rPr>
      </w:pPr>
      <w:r w:rsidRPr="00670915">
        <w:rPr>
          <w:b w:val="0"/>
          <w:i w:val="0"/>
          <w:sz w:val="26"/>
          <w:szCs w:val="26"/>
          <w:u w:val="single"/>
        </w:rPr>
        <w:t xml:space="preserve">Макушинского районного суда по </w:t>
      </w:r>
      <w:r w:rsidR="002F12C7">
        <w:rPr>
          <w:b w:val="0"/>
          <w:i w:val="0"/>
          <w:sz w:val="26"/>
          <w:szCs w:val="26"/>
          <w:u w:val="single"/>
        </w:rPr>
        <w:t>административным делам</w:t>
      </w:r>
      <w:r w:rsidRPr="00670915">
        <w:rPr>
          <w:b w:val="0"/>
          <w:i w:val="0"/>
          <w:sz w:val="26"/>
          <w:szCs w:val="26"/>
          <w:u w:val="single"/>
        </w:rPr>
        <w:t>.</w:t>
      </w:r>
    </w:p>
    <w:p w:rsidR="00F872FC" w:rsidRPr="00670915" w:rsidRDefault="00F872FC" w:rsidP="007B4215">
      <w:pPr>
        <w:ind w:left="171" w:right="-425" w:hanging="171"/>
        <w:jc w:val="both"/>
        <w:rPr>
          <w:b w:val="0"/>
          <w:i w:val="0"/>
          <w:sz w:val="26"/>
          <w:szCs w:val="26"/>
        </w:rPr>
      </w:pPr>
    </w:p>
    <w:tbl>
      <w:tblPr>
        <w:tblW w:w="0" w:type="auto"/>
        <w:tblInd w:w="336" w:type="dxa"/>
        <w:tblBorders>
          <w:insideH w:val="single" w:sz="18" w:space="0" w:color="FFFFFF"/>
          <w:insideV w:val="single" w:sz="18" w:space="0" w:color="FFFFFF"/>
        </w:tblBorders>
        <w:tblLayout w:type="fixed"/>
        <w:tblLook w:val="01E0"/>
      </w:tblPr>
      <w:tblGrid>
        <w:gridCol w:w="2295"/>
        <w:gridCol w:w="1590"/>
        <w:gridCol w:w="1755"/>
        <w:gridCol w:w="6"/>
        <w:gridCol w:w="1404"/>
        <w:gridCol w:w="1863"/>
      </w:tblGrid>
      <w:tr w:rsidR="00F872FC" w:rsidRPr="00670915" w:rsidTr="00545FF7">
        <w:trPr>
          <w:trHeight w:val="873"/>
        </w:trPr>
        <w:tc>
          <w:tcPr>
            <w:tcW w:w="2295" w:type="dxa"/>
            <w:shd w:val="pct20" w:color="000000" w:fill="FFFFFF"/>
          </w:tcPr>
          <w:p w:rsidR="00F872FC" w:rsidRPr="00670915" w:rsidRDefault="00F872FC" w:rsidP="007B4215">
            <w:pPr>
              <w:ind w:left="171" w:right="-425" w:hanging="171"/>
              <w:jc w:val="center"/>
              <w:rPr>
                <w:b w:val="0"/>
                <w:i w:val="0"/>
                <w:sz w:val="26"/>
                <w:szCs w:val="26"/>
              </w:rPr>
            </w:pPr>
            <w:r w:rsidRPr="00670915">
              <w:rPr>
                <w:b w:val="0"/>
                <w:i w:val="0"/>
                <w:sz w:val="26"/>
                <w:szCs w:val="26"/>
              </w:rPr>
              <w:t>Ф.И.О. судьи</w:t>
            </w:r>
          </w:p>
        </w:tc>
        <w:tc>
          <w:tcPr>
            <w:tcW w:w="1590" w:type="dxa"/>
            <w:shd w:val="pct20" w:color="000000" w:fill="FFFFFF"/>
          </w:tcPr>
          <w:p w:rsidR="00F872FC" w:rsidRPr="00670915" w:rsidRDefault="00F872FC" w:rsidP="007B4215">
            <w:pPr>
              <w:ind w:left="171" w:right="-425" w:hanging="171"/>
              <w:rPr>
                <w:b w:val="0"/>
                <w:i w:val="0"/>
                <w:sz w:val="26"/>
                <w:szCs w:val="26"/>
              </w:rPr>
            </w:pPr>
            <w:r w:rsidRPr="00670915">
              <w:rPr>
                <w:b w:val="0"/>
                <w:i w:val="0"/>
                <w:sz w:val="26"/>
                <w:szCs w:val="26"/>
              </w:rPr>
              <w:t xml:space="preserve">всего дел </w:t>
            </w:r>
          </w:p>
          <w:p w:rsidR="00F872FC" w:rsidRPr="00670915" w:rsidRDefault="00F872FC" w:rsidP="007B4215">
            <w:pPr>
              <w:ind w:left="171" w:right="-425" w:hanging="171"/>
              <w:rPr>
                <w:b w:val="0"/>
                <w:i w:val="0"/>
                <w:sz w:val="26"/>
                <w:szCs w:val="26"/>
              </w:rPr>
            </w:pPr>
            <w:r w:rsidRPr="00670915">
              <w:rPr>
                <w:b w:val="0"/>
                <w:i w:val="0"/>
                <w:sz w:val="26"/>
                <w:szCs w:val="26"/>
              </w:rPr>
              <w:t>обжаловано</w:t>
            </w:r>
          </w:p>
          <w:p w:rsidR="00F872FC" w:rsidRPr="00670915" w:rsidRDefault="00F872FC" w:rsidP="007B4215">
            <w:pPr>
              <w:ind w:left="171" w:right="-425" w:hanging="171"/>
              <w:jc w:val="center"/>
              <w:rPr>
                <w:b w:val="0"/>
                <w:i w:val="0"/>
                <w:sz w:val="26"/>
                <w:szCs w:val="26"/>
              </w:rPr>
            </w:pPr>
          </w:p>
        </w:tc>
        <w:tc>
          <w:tcPr>
            <w:tcW w:w="1761" w:type="dxa"/>
            <w:gridSpan w:val="2"/>
            <w:shd w:val="pct20" w:color="000000" w:fill="FFFFFF"/>
          </w:tcPr>
          <w:p w:rsidR="00F872FC" w:rsidRPr="00670915" w:rsidRDefault="00F872FC" w:rsidP="007B4215">
            <w:pPr>
              <w:ind w:left="171" w:right="-425" w:hanging="171"/>
              <w:rPr>
                <w:b w:val="0"/>
                <w:i w:val="0"/>
                <w:sz w:val="26"/>
                <w:szCs w:val="26"/>
              </w:rPr>
            </w:pPr>
            <w:r w:rsidRPr="00670915">
              <w:rPr>
                <w:b w:val="0"/>
                <w:i w:val="0"/>
                <w:sz w:val="26"/>
                <w:szCs w:val="26"/>
              </w:rPr>
              <w:t xml:space="preserve">оставлено </w:t>
            </w:r>
          </w:p>
          <w:p w:rsidR="00F872FC" w:rsidRPr="00670915" w:rsidRDefault="00F872FC" w:rsidP="007B4215">
            <w:pPr>
              <w:ind w:left="171" w:right="-425" w:hanging="171"/>
              <w:rPr>
                <w:b w:val="0"/>
                <w:i w:val="0"/>
                <w:sz w:val="26"/>
                <w:szCs w:val="26"/>
              </w:rPr>
            </w:pPr>
            <w:r w:rsidRPr="00670915">
              <w:rPr>
                <w:b w:val="0"/>
                <w:i w:val="0"/>
                <w:sz w:val="26"/>
                <w:szCs w:val="26"/>
              </w:rPr>
              <w:t xml:space="preserve">без изменения </w:t>
            </w:r>
          </w:p>
          <w:p w:rsidR="00F872FC" w:rsidRPr="00670915" w:rsidRDefault="00F872FC" w:rsidP="007B4215">
            <w:pPr>
              <w:ind w:left="171" w:right="-425" w:hanging="171"/>
              <w:jc w:val="center"/>
              <w:rPr>
                <w:b w:val="0"/>
                <w:sz w:val="26"/>
                <w:szCs w:val="26"/>
              </w:rPr>
            </w:pPr>
          </w:p>
        </w:tc>
        <w:tc>
          <w:tcPr>
            <w:tcW w:w="1404" w:type="dxa"/>
            <w:shd w:val="pct20" w:color="000000" w:fill="FFFFFF"/>
          </w:tcPr>
          <w:p w:rsidR="00F872FC" w:rsidRPr="00670915" w:rsidRDefault="00F872FC" w:rsidP="007B4215">
            <w:pPr>
              <w:ind w:left="171" w:right="-425" w:hanging="171"/>
              <w:rPr>
                <w:b w:val="0"/>
                <w:i w:val="0"/>
                <w:sz w:val="26"/>
                <w:szCs w:val="26"/>
              </w:rPr>
            </w:pPr>
            <w:r w:rsidRPr="00670915">
              <w:rPr>
                <w:b w:val="0"/>
                <w:i w:val="0"/>
                <w:sz w:val="26"/>
                <w:szCs w:val="26"/>
              </w:rPr>
              <w:t>изменено</w:t>
            </w:r>
          </w:p>
          <w:p w:rsidR="00F872FC" w:rsidRPr="00670915" w:rsidRDefault="00F872FC" w:rsidP="007B4215">
            <w:pPr>
              <w:ind w:left="171" w:right="-425" w:hanging="171"/>
              <w:jc w:val="center"/>
              <w:rPr>
                <w:b w:val="0"/>
                <w:sz w:val="26"/>
                <w:szCs w:val="26"/>
              </w:rPr>
            </w:pPr>
          </w:p>
        </w:tc>
        <w:tc>
          <w:tcPr>
            <w:tcW w:w="1863" w:type="dxa"/>
            <w:shd w:val="pct20" w:color="000000" w:fill="FFFFFF"/>
          </w:tcPr>
          <w:p w:rsidR="00F872FC" w:rsidRPr="00670915" w:rsidRDefault="00F872FC" w:rsidP="007B4215">
            <w:pPr>
              <w:ind w:left="171" w:right="-425" w:hanging="171"/>
              <w:jc w:val="center"/>
              <w:rPr>
                <w:b w:val="0"/>
                <w:i w:val="0"/>
                <w:sz w:val="26"/>
                <w:szCs w:val="26"/>
              </w:rPr>
            </w:pPr>
            <w:r w:rsidRPr="00670915">
              <w:rPr>
                <w:b w:val="0"/>
                <w:i w:val="0"/>
                <w:sz w:val="26"/>
                <w:szCs w:val="26"/>
              </w:rPr>
              <w:t>отменено</w:t>
            </w:r>
          </w:p>
          <w:p w:rsidR="00F872FC" w:rsidRPr="00670915" w:rsidRDefault="00F872FC" w:rsidP="007B4215">
            <w:pPr>
              <w:ind w:left="171" w:right="-425" w:hanging="171"/>
              <w:jc w:val="center"/>
              <w:rPr>
                <w:b w:val="0"/>
                <w:sz w:val="26"/>
                <w:szCs w:val="26"/>
              </w:rPr>
            </w:pPr>
          </w:p>
        </w:tc>
      </w:tr>
      <w:tr w:rsidR="00F872FC" w:rsidRPr="00670915" w:rsidTr="00545FF7">
        <w:tc>
          <w:tcPr>
            <w:tcW w:w="2295" w:type="dxa"/>
            <w:shd w:val="pct5" w:color="000000" w:fill="FFFFFF"/>
          </w:tcPr>
          <w:p w:rsidR="00F872FC" w:rsidRPr="00670915" w:rsidRDefault="00F872FC" w:rsidP="007B4215">
            <w:pPr>
              <w:ind w:left="171" w:right="-425" w:hanging="171"/>
              <w:rPr>
                <w:b w:val="0"/>
                <w:i w:val="0"/>
                <w:sz w:val="26"/>
                <w:szCs w:val="26"/>
              </w:rPr>
            </w:pPr>
            <w:proofErr w:type="spellStart"/>
            <w:r w:rsidRPr="00670915">
              <w:rPr>
                <w:b w:val="0"/>
                <w:i w:val="0"/>
                <w:sz w:val="26"/>
                <w:szCs w:val="26"/>
              </w:rPr>
              <w:t>Бесова</w:t>
            </w:r>
            <w:proofErr w:type="spellEnd"/>
            <w:r w:rsidRPr="00670915">
              <w:rPr>
                <w:b w:val="0"/>
                <w:i w:val="0"/>
                <w:sz w:val="26"/>
                <w:szCs w:val="26"/>
              </w:rPr>
              <w:t xml:space="preserve"> Л.В.</w:t>
            </w:r>
          </w:p>
        </w:tc>
        <w:tc>
          <w:tcPr>
            <w:tcW w:w="1590" w:type="dxa"/>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10</w:t>
            </w:r>
          </w:p>
        </w:tc>
        <w:tc>
          <w:tcPr>
            <w:tcW w:w="1761" w:type="dxa"/>
            <w:gridSpan w:val="2"/>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0</w:t>
            </w:r>
          </w:p>
        </w:tc>
        <w:tc>
          <w:tcPr>
            <w:tcW w:w="1404" w:type="dxa"/>
            <w:tcBorders>
              <w:bottom w:val="single" w:sz="18" w:space="0" w:color="FFFFFF"/>
            </w:tcBorders>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F872FC" w:rsidRPr="00670915" w:rsidRDefault="00586335" w:rsidP="007B4215">
            <w:pPr>
              <w:ind w:left="171" w:right="-425" w:hanging="171"/>
              <w:jc w:val="center"/>
              <w:rPr>
                <w:b w:val="0"/>
                <w:i w:val="0"/>
                <w:sz w:val="26"/>
                <w:szCs w:val="26"/>
              </w:rPr>
            </w:pPr>
            <w:r>
              <w:rPr>
                <w:b w:val="0"/>
                <w:i w:val="0"/>
                <w:sz w:val="26"/>
                <w:szCs w:val="26"/>
              </w:rPr>
              <w:t>10</w:t>
            </w:r>
          </w:p>
        </w:tc>
      </w:tr>
      <w:tr w:rsidR="00F872FC" w:rsidRPr="00670915" w:rsidTr="00545FF7">
        <w:tc>
          <w:tcPr>
            <w:tcW w:w="2295" w:type="dxa"/>
            <w:shd w:val="pct5" w:color="000000" w:fill="FFFFFF"/>
          </w:tcPr>
          <w:p w:rsidR="00F872FC" w:rsidRPr="00670915" w:rsidRDefault="00F872FC" w:rsidP="007B4215">
            <w:pPr>
              <w:ind w:left="171" w:right="-425" w:hanging="171"/>
              <w:rPr>
                <w:b w:val="0"/>
                <w:i w:val="0"/>
                <w:sz w:val="26"/>
                <w:szCs w:val="26"/>
              </w:rPr>
            </w:pPr>
            <w:r w:rsidRPr="00670915">
              <w:rPr>
                <w:b w:val="0"/>
                <w:i w:val="0"/>
                <w:sz w:val="26"/>
                <w:szCs w:val="26"/>
              </w:rPr>
              <w:t>Новоселов И.А.</w:t>
            </w:r>
          </w:p>
        </w:tc>
        <w:tc>
          <w:tcPr>
            <w:tcW w:w="1590" w:type="dxa"/>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11</w:t>
            </w:r>
          </w:p>
        </w:tc>
        <w:tc>
          <w:tcPr>
            <w:tcW w:w="1761" w:type="dxa"/>
            <w:gridSpan w:val="2"/>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0</w:t>
            </w:r>
          </w:p>
        </w:tc>
        <w:tc>
          <w:tcPr>
            <w:tcW w:w="1404" w:type="dxa"/>
            <w:tcBorders>
              <w:top w:val="single" w:sz="18" w:space="0" w:color="FFFFFF"/>
              <w:bottom w:val="single" w:sz="18" w:space="0" w:color="FFFFFF"/>
            </w:tcBorders>
            <w:shd w:val="pct5" w:color="000000" w:fill="FFFFFF"/>
          </w:tcPr>
          <w:p w:rsidR="00F872FC" w:rsidRPr="00670915" w:rsidRDefault="00240507"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F872FC" w:rsidRPr="00670915" w:rsidRDefault="00586335" w:rsidP="007B4215">
            <w:pPr>
              <w:ind w:left="171" w:right="-425" w:hanging="171"/>
              <w:jc w:val="center"/>
              <w:rPr>
                <w:b w:val="0"/>
                <w:i w:val="0"/>
                <w:sz w:val="26"/>
                <w:szCs w:val="26"/>
              </w:rPr>
            </w:pPr>
            <w:r>
              <w:rPr>
                <w:b w:val="0"/>
                <w:i w:val="0"/>
                <w:sz w:val="26"/>
                <w:szCs w:val="26"/>
              </w:rPr>
              <w:t>11</w:t>
            </w:r>
          </w:p>
        </w:tc>
      </w:tr>
      <w:tr w:rsidR="006C7EF2" w:rsidRPr="00670915" w:rsidTr="00545FF7">
        <w:tc>
          <w:tcPr>
            <w:tcW w:w="2295" w:type="dxa"/>
            <w:tcBorders>
              <w:bottom w:val="single" w:sz="18" w:space="0" w:color="FFFFFF"/>
              <w:right w:val="single" w:sz="18" w:space="0" w:color="FFFFFF"/>
            </w:tcBorders>
            <w:shd w:val="pct5" w:color="000000" w:fill="FFFFFF"/>
          </w:tcPr>
          <w:p w:rsidR="006C7EF2" w:rsidRPr="00670915" w:rsidRDefault="006C7EF2" w:rsidP="007B4215">
            <w:pPr>
              <w:ind w:right="-425"/>
              <w:rPr>
                <w:b w:val="0"/>
                <w:i w:val="0"/>
                <w:sz w:val="26"/>
                <w:szCs w:val="26"/>
              </w:rPr>
            </w:pPr>
            <w:r w:rsidRPr="00670915">
              <w:rPr>
                <w:b w:val="0"/>
                <w:i w:val="0"/>
                <w:sz w:val="26"/>
                <w:szCs w:val="26"/>
              </w:rPr>
              <w:t>Тучкова Е.В.</w:t>
            </w:r>
          </w:p>
        </w:tc>
        <w:tc>
          <w:tcPr>
            <w:tcW w:w="1590" w:type="dxa"/>
            <w:tcBorders>
              <w:left w:val="single" w:sz="18" w:space="0" w:color="FFFFFF"/>
              <w:bottom w:val="single" w:sz="18" w:space="0" w:color="FFFFFF"/>
              <w:right w:val="single" w:sz="18" w:space="0" w:color="FFFFFF"/>
            </w:tcBorders>
            <w:shd w:val="pct5" w:color="000000" w:fill="FFFFFF"/>
          </w:tcPr>
          <w:p w:rsidR="006C7EF2" w:rsidRPr="00670915" w:rsidRDefault="00240507" w:rsidP="007B4215">
            <w:pPr>
              <w:ind w:left="171" w:right="-425" w:hanging="171"/>
              <w:jc w:val="center"/>
              <w:rPr>
                <w:b w:val="0"/>
                <w:i w:val="0"/>
                <w:sz w:val="26"/>
                <w:szCs w:val="26"/>
              </w:rPr>
            </w:pPr>
            <w:r>
              <w:rPr>
                <w:b w:val="0"/>
                <w:i w:val="0"/>
                <w:sz w:val="26"/>
                <w:szCs w:val="26"/>
              </w:rPr>
              <w:t>7</w:t>
            </w:r>
          </w:p>
        </w:tc>
        <w:tc>
          <w:tcPr>
            <w:tcW w:w="1761" w:type="dxa"/>
            <w:gridSpan w:val="2"/>
            <w:tcBorders>
              <w:left w:val="single" w:sz="18" w:space="0" w:color="FFFFFF"/>
              <w:bottom w:val="single" w:sz="18" w:space="0" w:color="FFFFFF"/>
              <w:right w:val="single" w:sz="18" w:space="0" w:color="FFFFFF"/>
            </w:tcBorders>
            <w:shd w:val="pct5" w:color="000000" w:fill="FFFFFF"/>
          </w:tcPr>
          <w:p w:rsidR="006C7EF2" w:rsidRPr="00670915" w:rsidRDefault="00240507" w:rsidP="007B4215">
            <w:pPr>
              <w:ind w:left="171" w:right="-425" w:hanging="171"/>
              <w:jc w:val="center"/>
              <w:rPr>
                <w:b w:val="0"/>
                <w:i w:val="0"/>
                <w:sz w:val="26"/>
                <w:szCs w:val="26"/>
              </w:rPr>
            </w:pPr>
            <w:r>
              <w:rPr>
                <w:b w:val="0"/>
                <w:i w:val="0"/>
                <w:sz w:val="26"/>
                <w:szCs w:val="26"/>
              </w:rPr>
              <w:t>0</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6C7EF2" w:rsidRPr="00670915" w:rsidRDefault="00240507" w:rsidP="007B4215">
            <w:pPr>
              <w:ind w:left="171" w:right="-425" w:hanging="171"/>
              <w:jc w:val="center"/>
              <w:rPr>
                <w:b w:val="0"/>
                <w:i w:val="0"/>
                <w:sz w:val="26"/>
                <w:szCs w:val="26"/>
              </w:rPr>
            </w:pPr>
            <w:r>
              <w:rPr>
                <w:b w:val="0"/>
                <w:i w:val="0"/>
                <w:sz w:val="26"/>
                <w:szCs w:val="26"/>
              </w:rPr>
              <w:t>0</w:t>
            </w:r>
          </w:p>
        </w:tc>
        <w:tc>
          <w:tcPr>
            <w:tcW w:w="1863" w:type="dxa"/>
            <w:tcBorders>
              <w:left w:val="single" w:sz="18" w:space="0" w:color="FFFFFF"/>
              <w:bottom w:val="single" w:sz="18" w:space="0" w:color="FFFFFF"/>
            </w:tcBorders>
            <w:shd w:val="pct5" w:color="000000" w:fill="FFFFFF"/>
          </w:tcPr>
          <w:p w:rsidR="006C7EF2" w:rsidRPr="00670915" w:rsidRDefault="00586335" w:rsidP="007B4215">
            <w:pPr>
              <w:ind w:left="171" w:right="-425" w:hanging="171"/>
              <w:jc w:val="center"/>
              <w:rPr>
                <w:b w:val="0"/>
                <w:i w:val="0"/>
                <w:sz w:val="26"/>
                <w:szCs w:val="26"/>
              </w:rPr>
            </w:pPr>
            <w:r>
              <w:rPr>
                <w:b w:val="0"/>
                <w:i w:val="0"/>
                <w:sz w:val="26"/>
                <w:szCs w:val="26"/>
              </w:rPr>
              <w:t>7</w:t>
            </w:r>
          </w:p>
        </w:tc>
      </w:tr>
      <w:tr w:rsidR="00240507" w:rsidRPr="00670915" w:rsidTr="00545FF7">
        <w:tc>
          <w:tcPr>
            <w:tcW w:w="2295" w:type="dxa"/>
            <w:tcBorders>
              <w:bottom w:val="single" w:sz="18" w:space="0" w:color="FFFFFF"/>
              <w:right w:val="single" w:sz="18" w:space="0" w:color="FFFFFF"/>
            </w:tcBorders>
            <w:shd w:val="pct5" w:color="000000" w:fill="FFFFFF"/>
          </w:tcPr>
          <w:p w:rsidR="00240507" w:rsidRPr="00670915" w:rsidRDefault="00240507" w:rsidP="007B4215">
            <w:pPr>
              <w:ind w:right="-425"/>
              <w:rPr>
                <w:b w:val="0"/>
                <w:i w:val="0"/>
                <w:sz w:val="26"/>
                <w:szCs w:val="26"/>
              </w:rPr>
            </w:pPr>
            <w:proofErr w:type="spellStart"/>
            <w:r>
              <w:rPr>
                <w:b w:val="0"/>
                <w:i w:val="0"/>
                <w:sz w:val="26"/>
                <w:szCs w:val="26"/>
              </w:rPr>
              <w:t>Чадова</w:t>
            </w:r>
            <w:proofErr w:type="spellEnd"/>
            <w:r>
              <w:rPr>
                <w:b w:val="0"/>
                <w:i w:val="0"/>
                <w:sz w:val="26"/>
                <w:szCs w:val="26"/>
              </w:rPr>
              <w:t xml:space="preserve"> Ю.Г.</w:t>
            </w:r>
          </w:p>
        </w:tc>
        <w:tc>
          <w:tcPr>
            <w:tcW w:w="1590" w:type="dxa"/>
            <w:tcBorders>
              <w:left w:val="single" w:sz="18" w:space="0" w:color="FFFFFF"/>
              <w:bottom w:val="single" w:sz="18" w:space="0" w:color="FFFFFF"/>
              <w:right w:val="single" w:sz="18" w:space="0" w:color="FFFFFF"/>
            </w:tcBorders>
            <w:shd w:val="pct5" w:color="000000" w:fill="FFFFFF"/>
          </w:tcPr>
          <w:p w:rsidR="00240507" w:rsidRPr="00670915" w:rsidRDefault="00240507" w:rsidP="007B4215">
            <w:pPr>
              <w:ind w:left="171" w:right="-425" w:hanging="171"/>
              <w:jc w:val="center"/>
              <w:rPr>
                <w:b w:val="0"/>
                <w:i w:val="0"/>
                <w:sz w:val="26"/>
                <w:szCs w:val="26"/>
              </w:rPr>
            </w:pPr>
            <w:r>
              <w:rPr>
                <w:b w:val="0"/>
                <w:i w:val="0"/>
                <w:sz w:val="26"/>
                <w:szCs w:val="26"/>
              </w:rPr>
              <w:t>0</w:t>
            </w:r>
          </w:p>
        </w:tc>
        <w:tc>
          <w:tcPr>
            <w:tcW w:w="1761" w:type="dxa"/>
            <w:gridSpan w:val="2"/>
            <w:tcBorders>
              <w:left w:val="single" w:sz="18" w:space="0" w:color="FFFFFF"/>
              <w:bottom w:val="single" w:sz="18" w:space="0" w:color="FFFFFF"/>
              <w:right w:val="single" w:sz="18" w:space="0" w:color="FFFFFF"/>
            </w:tcBorders>
            <w:shd w:val="pct5" w:color="000000" w:fill="FFFFFF"/>
          </w:tcPr>
          <w:p w:rsidR="00240507" w:rsidRPr="00670915" w:rsidRDefault="00240507" w:rsidP="007B4215">
            <w:pPr>
              <w:ind w:left="171" w:right="-425" w:hanging="171"/>
              <w:jc w:val="center"/>
              <w:rPr>
                <w:b w:val="0"/>
                <w:i w:val="0"/>
                <w:sz w:val="26"/>
                <w:szCs w:val="26"/>
              </w:rPr>
            </w:pPr>
            <w:r>
              <w:rPr>
                <w:b w:val="0"/>
                <w:i w:val="0"/>
                <w:sz w:val="26"/>
                <w:szCs w:val="26"/>
              </w:rPr>
              <w:t>0</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240507" w:rsidRPr="00670915" w:rsidRDefault="00240507" w:rsidP="007B4215">
            <w:pPr>
              <w:ind w:left="171" w:right="-425" w:hanging="171"/>
              <w:jc w:val="center"/>
              <w:rPr>
                <w:b w:val="0"/>
                <w:i w:val="0"/>
                <w:sz w:val="26"/>
                <w:szCs w:val="26"/>
              </w:rPr>
            </w:pPr>
            <w:r>
              <w:rPr>
                <w:b w:val="0"/>
                <w:i w:val="0"/>
                <w:sz w:val="26"/>
                <w:szCs w:val="26"/>
              </w:rPr>
              <w:t>0</w:t>
            </w:r>
          </w:p>
        </w:tc>
        <w:tc>
          <w:tcPr>
            <w:tcW w:w="1863" w:type="dxa"/>
            <w:tcBorders>
              <w:left w:val="single" w:sz="18" w:space="0" w:color="FFFFFF"/>
              <w:bottom w:val="single" w:sz="18" w:space="0" w:color="FFFFFF"/>
            </w:tcBorders>
            <w:shd w:val="pct5" w:color="000000" w:fill="FFFFFF"/>
          </w:tcPr>
          <w:p w:rsidR="00240507" w:rsidRPr="00670915" w:rsidRDefault="00586335" w:rsidP="007B4215">
            <w:pPr>
              <w:ind w:left="171" w:right="-425" w:hanging="171"/>
              <w:jc w:val="center"/>
              <w:rPr>
                <w:b w:val="0"/>
                <w:i w:val="0"/>
                <w:sz w:val="26"/>
                <w:szCs w:val="26"/>
              </w:rPr>
            </w:pPr>
            <w:r>
              <w:rPr>
                <w:b w:val="0"/>
                <w:i w:val="0"/>
                <w:sz w:val="26"/>
                <w:szCs w:val="26"/>
              </w:rPr>
              <w:t>0</w:t>
            </w:r>
          </w:p>
        </w:tc>
      </w:tr>
      <w:tr w:rsidR="00F872FC" w:rsidRPr="00670915" w:rsidTr="00545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5"/>
        </w:trPr>
        <w:tc>
          <w:tcPr>
            <w:tcW w:w="2295" w:type="dxa"/>
            <w:tcBorders>
              <w:top w:val="single" w:sz="18" w:space="0" w:color="FFFFFF"/>
              <w:left w:val="nil"/>
              <w:bottom w:val="nil"/>
              <w:right w:val="single" w:sz="18" w:space="0" w:color="FFFFFF"/>
            </w:tcBorders>
            <w:shd w:val="clear" w:color="auto" w:fill="F2F2F2"/>
          </w:tcPr>
          <w:p w:rsidR="00F872FC" w:rsidRPr="00670915" w:rsidRDefault="00F872FC" w:rsidP="007B4215">
            <w:pPr>
              <w:ind w:left="171" w:right="-425" w:hanging="171"/>
              <w:rPr>
                <w:i w:val="0"/>
                <w:sz w:val="26"/>
                <w:szCs w:val="26"/>
              </w:rPr>
            </w:pPr>
            <w:r w:rsidRPr="00670915">
              <w:rPr>
                <w:i w:val="0"/>
                <w:sz w:val="26"/>
                <w:szCs w:val="26"/>
              </w:rPr>
              <w:t>Итого по суду</w:t>
            </w:r>
          </w:p>
        </w:tc>
        <w:tc>
          <w:tcPr>
            <w:tcW w:w="1590" w:type="dxa"/>
            <w:tcBorders>
              <w:top w:val="single" w:sz="18" w:space="0" w:color="FFFFFF"/>
              <w:left w:val="single" w:sz="18" w:space="0" w:color="FFFFFF"/>
              <w:bottom w:val="nil"/>
              <w:right w:val="single" w:sz="18" w:space="0" w:color="FFFFFF"/>
            </w:tcBorders>
            <w:shd w:val="clear" w:color="auto" w:fill="F2F2F2"/>
          </w:tcPr>
          <w:p w:rsidR="00F872FC" w:rsidRPr="00670915" w:rsidRDefault="00240507" w:rsidP="007B4215">
            <w:pPr>
              <w:ind w:left="171" w:right="-425" w:hanging="171"/>
              <w:jc w:val="center"/>
              <w:rPr>
                <w:i w:val="0"/>
                <w:sz w:val="26"/>
                <w:szCs w:val="26"/>
              </w:rPr>
            </w:pPr>
            <w:r>
              <w:rPr>
                <w:i w:val="0"/>
                <w:sz w:val="26"/>
                <w:szCs w:val="26"/>
              </w:rPr>
              <w:t>28</w:t>
            </w:r>
          </w:p>
        </w:tc>
        <w:tc>
          <w:tcPr>
            <w:tcW w:w="1755" w:type="dxa"/>
            <w:tcBorders>
              <w:top w:val="single" w:sz="18" w:space="0" w:color="FFFFFF"/>
              <w:left w:val="single" w:sz="18" w:space="0" w:color="FFFFFF"/>
              <w:bottom w:val="nil"/>
              <w:right w:val="single" w:sz="18" w:space="0" w:color="FFFFFF"/>
            </w:tcBorders>
            <w:shd w:val="clear" w:color="auto" w:fill="F2F2F2"/>
          </w:tcPr>
          <w:p w:rsidR="00F872FC" w:rsidRPr="00670915" w:rsidRDefault="00240507" w:rsidP="007B4215">
            <w:pPr>
              <w:ind w:left="171" w:right="-425" w:hanging="171"/>
              <w:jc w:val="center"/>
              <w:rPr>
                <w:i w:val="0"/>
                <w:sz w:val="26"/>
                <w:szCs w:val="26"/>
              </w:rPr>
            </w:pPr>
            <w:r>
              <w:rPr>
                <w:i w:val="0"/>
                <w:sz w:val="26"/>
                <w:szCs w:val="26"/>
              </w:rPr>
              <w:t>0</w:t>
            </w:r>
          </w:p>
        </w:tc>
        <w:tc>
          <w:tcPr>
            <w:tcW w:w="1410" w:type="dxa"/>
            <w:gridSpan w:val="2"/>
            <w:tcBorders>
              <w:top w:val="single" w:sz="18" w:space="0" w:color="FFFFFF"/>
              <w:left w:val="single" w:sz="18" w:space="0" w:color="FFFFFF"/>
              <w:bottom w:val="nil"/>
              <w:right w:val="single" w:sz="18" w:space="0" w:color="FFFFFF"/>
            </w:tcBorders>
            <w:shd w:val="clear" w:color="auto" w:fill="F2F2F2"/>
          </w:tcPr>
          <w:p w:rsidR="00F872FC" w:rsidRPr="00670915" w:rsidRDefault="00240507" w:rsidP="007B4215">
            <w:pPr>
              <w:ind w:left="171" w:right="-425" w:hanging="171"/>
              <w:jc w:val="center"/>
              <w:rPr>
                <w:i w:val="0"/>
                <w:sz w:val="26"/>
                <w:szCs w:val="26"/>
              </w:rPr>
            </w:pPr>
            <w:r>
              <w:rPr>
                <w:i w:val="0"/>
                <w:sz w:val="26"/>
                <w:szCs w:val="26"/>
              </w:rPr>
              <w:t>0</w:t>
            </w:r>
          </w:p>
        </w:tc>
        <w:tc>
          <w:tcPr>
            <w:tcW w:w="1863" w:type="dxa"/>
            <w:tcBorders>
              <w:top w:val="single" w:sz="18" w:space="0" w:color="FFFFFF"/>
              <w:left w:val="single" w:sz="18" w:space="0" w:color="FFFFFF"/>
              <w:bottom w:val="nil"/>
              <w:right w:val="nil"/>
            </w:tcBorders>
            <w:shd w:val="clear" w:color="auto" w:fill="F2F2F2"/>
          </w:tcPr>
          <w:p w:rsidR="00F872FC" w:rsidRPr="00670915" w:rsidRDefault="00586335" w:rsidP="007B4215">
            <w:pPr>
              <w:ind w:left="171" w:right="-425" w:hanging="171"/>
              <w:jc w:val="center"/>
              <w:rPr>
                <w:i w:val="0"/>
                <w:sz w:val="26"/>
                <w:szCs w:val="26"/>
              </w:rPr>
            </w:pPr>
            <w:r>
              <w:rPr>
                <w:i w:val="0"/>
                <w:sz w:val="26"/>
                <w:szCs w:val="26"/>
              </w:rPr>
              <w:t>28</w:t>
            </w:r>
          </w:p>
        </w:tc>
      </w:tr>
    </w:tbl>
    <w:p w:rsidR="00DF3EFE" w:rsidRPr="00670915" w:rsidRDefault="00DF3EFE" w:rsidP="007B4215">
      <w:pPr>
        <w:ind w:right="-425"/>
        <w:jc w:val="both"/>
        <w:rPr>
          <w:i w:val="0"/>
          <w:sz w:val="26"/>
          <w:szCs w:val="26"/>
          <w:u w:val="single"/>
        </w:rPr>
      </w:pPr>
    </w:p>
    <w:p w:rsidR="00445196" w:rsidRDefault="00445196" w:rsidP="007B4215">
      <w:pPr>
        <w:ind w:right="-425"/>
        <w:jc w:val="both"/>
        <w:rPr>
          <w:sz w:val="26"/>
          <w:szCs w:val="26"/>
        </w:rPr>
      </w:pPr>
    </w:p>
    <w:p w:rsidR="007971D9" w:rsidRDefault="007971D9" w:rsidP="007B4215">
      <w:pPr>
        <w:ind w:left="171" w:right="-425" w:hanging="171"/>
        <w:rPr>
          <w:sz w:val="26"/>
          <w:szCs w:val="26"/>
        </w:rPr>
      </w:pPr>
      <w:r>
        <w:rPr>
          <w:sz w:val="26"/>
          <w:szCs w:val="26"/>
        </w:rPr>
        <w:tab/>
      </w:r>
      <w:r w:rsidRPr="00670915">
        <w:rPr>
          <w:sz w:val="26"/>
          <w:szCs w:val="26"/>
        </w:rPr>
        <w:t xml:space="preserve">                   Причин</w:t>
      </w:r>
      <w:r w:rsidR="00586335">
        <w:rPr>
          <w:sz w:val="26"/>
          <w:szCs w:val="26"/>
        </w:rPr>
        <w:t>ы</w:t>
      </w:r>
      <w:r w:rsidRPr="00670915">
        <w:rPr>
          <w:sz w:val="26"/>
          <w:szCs w:val="26"/>
        </w:rPr>
        <w:t xml:space="preserve">  </w:t>
      </w:r>
      <w:r>
        <w:rPr>
          <w:sz w:val="26"/>
          <w:szCs w:val="26"/>
        </w:rPr>
        <w:t xml:space="preserve">отмены </w:t>
      </w:r>
      <w:r w:rsidRPr="00670915">
        <w:rPr>
          <w:sz w:val="26"/>
          <w:szCs w:val="26"/>
        </w:rPr>
        <w:t xml:space="preserve"> </w:t>
      </w:r>
      <w:r>
        <w:rPr>
          <w:sz w:val="26"/>
          <w:szCs w:val="26"/>
        </w:rPr>
        <w:t>решени</w:t>
      </w:r>
      <w:r w:rsidR="00267470">
        <w:rPr>
          <w:sz w:val="26"/>
          <w:szCs w:val="26"/>
        </w:rPr>
        <w:t>й</w:t>
      </w:r>
      <w:r>
        <w:rPr>
          <w:sz w:val="26"/>
          <w:szCs w:val="26"/>
        </w:rPr>
        <w:t>:</w:t>
      </w:r>
    </w:p>
    <w:p w:rsidR="007971D9" w:rsidRPr="007218F2" w:rsidRDefault="007971D9" w:rsidP="007B4215">
      <w:pPr>
        <w:ind w:right="-425"/>
        <w:rPr>
          <w:b w:val="0"/>
          <w:sz w:val="26"/>
          <w:szCs w:val="26"/>
          <w:lang w:val="en-US"/>
        </w:rPr>
      </w:pPr>
    </w:p>
    <w:p w:rsidR="002C6449" w:rsidRPr="00586335" w:rsidRDefault="00F27489" w:rsidP="007B4215">
      <w:pPr>
        <w:pStyle w:val="ad"/>
        <w:numPr>
          <w:ilvl w:val="0"/>
          <w:numId w:val="4"/>
        </w:numPr>
        <w:tabs>
          <w:tab w:val="left" w:pos="975"/>
        </w:tabs>
        <w:ind w:left="0" w:right="-425" w:firstLine="426"/>
        <w:jc w:val="both"/>
        <w:rPr>
          <w:b w:val="0"/>
          <w:i w:val="0"/>
          <w:sz w:val="26"/>
          <w:szCs w:val="26"/>
        </w:rPr>
      </w:pPr>
      <w:r w:rsidRPr="00586335">
        <w:rPr>
          <w:b w:val="0"/>
          <w:i w:val="0"/>
          <w:sz w:val="26"/>
          <w:szCs w:val="26"/>
        </w:rPr>
        <w:t xml:space="preserve">Управление Минюста России по Курганской области обратилось в суд  с административным иском </w:t>
      </w:r>
      <w:r w:rsidR="0027734D" w:rsidRPr="00586335">
        <w:rPr>
          <w:b w:val="0"/>
          <w:i w:val="0"/>
          <w:sz w:val="26"/>
          <w:szCs w:val="26"/>
        </w:rPr>
        <w:t xml:space="preserve">о ликвидации Зауральского </w:t>
      </w:r>
      <w:proofErr w:type="spellStart"/>
      <w:r w:rsidR="0027734D" w:rsidRPr="00586335">
        <w:rPr>
          <w:b w:val="0"/>
          <w:i w:val="0"/>
          <w:sz w:val="26"/>
          <w:szCs w:val="26"/>
        </w:rPr>
        <w:t>отдельского</w:t>
      </w:r>
      <w:proofErr w:type="spellEnd"/>
      <w:r w:rsidR="0027734D" w:rsidRPr="00586335">
        <w:rPr>
          <w:b w:val="0"/>
          <w:i w:val="0"/>
          <w:sz w:val="26"/>
          <w:szCs w:val="26"/>
        </w:rPr>
        <w:t xml:space="preserve"> казачьего  общества Курганской области, указав, что оно не привело свой устав в соответствии с требованиями законодательства, что является грубым нарушением и ликвидация является единственной необходимой  мерой защиты прав и законных интересов третьих лиц.</w:t>
      </w:r>
    </w:p>
    <w:p w:rsidR="0027734D" w:rsidRDefault="00B479DB" w:rsidP="007B4215">
      <w:pPr>
        <w:tabs>
          <w:tab w:val="left" w:pos="975"/>
        </w:tabs>
        <w:ind w:right="-425"/>
        <w:jc w:val="both"/>
        <w:rPr>
          <w:b w:val="0"/>
          <w:i w:val="0"/>
          <w:sz w:val="26"/>
          <w:szCs w:val="26"/>
        </w:rPr>
      </w:pPr>
      <w:r>
        <w:rPr>
          <w:b w:val="0"/>
          <w:i w:val="0"/>
          <w:sz w:val="26"/>
          <w:szCs w:val="26"/>
        </w:rPr>
        <w:t xml:space="preserve">     </w:t>
      </w:r>
      <w:r w:rsidR="00B97029">
        <w:rPr>
          <w:b w:val="0"/>
          <w:i w:val="0"/>
          <w:sz w:val="26"/>
          <w:szCs w:val="26"/>
        </w:rPr>
        <w:t xml:space="preserve">   </w:t>
      </w:r>
      <w:r>
        <w:rPr>
          <w:b w:val="0"/>
          <w:i w:val="0"/>
          <w:sz w:val="26"/>
          <w:szCs w:val="26"/>
        </w:rPr>
        <w:t xml:space="preserve">  </w:t>
      </w:r>
      <w:r w:rsidR="0027734D">
        <w:rPr>
          <w:b w:val="0"/>
          <w:i w:val="0"/>
          <w:sz w:val="26"/>
          <w:szCs w:val="26"/>
        </w:rPr>
        <w:t>Суд</w:t>
      </w:r>
      <w:r>
        <w:rPr>
          <w:b w:val="0"/>
          <w:i w:val="0"/>
          <w:sz w:val="26"/>
          <w:szCs w:val="26"/>
        </w:rPr>
        <w:t>, посчитав данное нарушение негрубым,</w:t>
      </w:r>
      <w:r w:rsidR="0027734D">
        <w:rPr>
          <w:b w:val="0"/>
          <w:i w:val="0"/>
          <w:sz w:val="26"/>
          <w:szCs w:val="26"/>
        </w:rPr>
        <w:t xml:space="preserve"> постанов</w:t>
      </w:r>
      <w:r>
        <w:rPr>
          <w:b w:val="0"/>
          <w:i w:val="0"/>
          <w:sz w:val="26"/>
          <w:szCs w:val="26"/>
        </w:rPr>
        <w:t>ил</w:t>
      </w:r>
      <w:r w:rsidR="0027734D">
        <w:rPr>
          <w:b w:val="0"/>
          <w:i w:val="0"/>
          <w:sz w:val="26"/>
          <w:szCs w:val="26"/>
        </w:rPr>
        <w:t xml:space="preserve"> решение</w:t>
      </w:r>
      <w:r w:rsidR="009D3FF8">
        <w:rPr>
          <w:b w:val="0"/>
          <w:i w:val="0"/>
          <w:sz w:val="26"/>
          <w:szCs w:val="26"/>
        </w:rPr>
        <w:t xml:space="preserve"> об отказе в удовлетворении требований,  отметив, что законодательством  предусмотрена административная ответственность, которая в данном случае является адекватной </w:t>
      </w:r>
      <w:r w:rsidR="009D3FF8">
        <w:rPr>
          <w:b w:val="0"/>
          <w:i w:val="0"/>
          <w:sz w:val="26"/>
          <w:szCs w:val="26"/>
        </w:rPr>
        <w:lastRenderedPageBreak/>
        <w:t>и достаточной мерой реагирован</w:t>
      </w:r>
      <w:r>
        <w:rPr>
          <w:b w:val="0"/>
          <w:i w:val="0"/>
          <w:sz w:val="26"/>
          <w:szCs w:val="26"/>
        </w:rPr>
        <w:t>и</w:t>
      </w:r>
      <w:r w:rsidR="009D3FF8">
        <w:rPr>
          <w:b w:val="0"/>
          <w:i w:val="0"/>
          <w:sz w:val="26"/>
          <w:szCs w:val="26"/>
        </w:rPr>
        <w:t>я на нарушение юридическим  лицом</w:t>
      </w:r>
      <w:r>
        <w:rPr>
          <w:b w:val="0"/>
          <w:i w:val="0"/>
          <w:sz w:val="26"/>
          <w:szCs w:val="26"/>
        </w:rPr>
        <w:t xml:space="preserve"> требований закона, допущенные организацией нарушения носят устранимый характер, а их длительность сама по себе не позволяет считать их исключительными и столь существенными, достаточными для ликвидации юридического лица в качестве единственной меры, необходимой для защиты прав и законных интересов других лиц, принимая во внимание юридический статус и уставные цели создания и деятельности  административного ответчика и учитывая социальную значимость деятельности организации. Также  суд отметил, что на протяжении всего заявленного административным истцом периода времени деятельность организации, предусмотренная уставом, фактически не прекращалась.</w:t>
      </w:r>
    </w:p>
    <w:p w:rsidR="00B479DB" w:rsidRDefault="00B479DB" w:rsidP="007B4215">
      <w:pPr>
        <w:autoSpaceDE w:val="0"/>
        <w:autoSpaceDN w:val="0"/>
        <w:adjustRightInd w:val="0"/>
        <w:ind w:right="-425" w:firstLine="540"/>
        <w:jc w:val="both"/>
        <w:rPr>
          <w:b w:val="0"/>
          <w:i w:val="0"/>
          <w:sz w:val="26"/>
          <w:szCs w:val="26"/>
        </w:rPr>
      </w:pPr>
      <w:r>
        <w:rPr>
          <w:b w:val="0"/>
          <w:i w:val="0"/>
          <w:sz w:val="26"/>
          <w:szCs w:val="26"/>
        </w:rPr>
        <w:t xml:space="preserve"> </w:t>
      </w:r>
      <w:proofErr w:type="gramStart"/>
      <w:r>
        <w:rPr>
          <w:b w:val="0"/>
          <w:i w:val="0"/>
          <w:sz w:val="26"/>
          <w:szCs w:val="26"/>
        </w:rPr>
        <w:t xml:space="preserve">Судебная коллегия с таким решением суда не  согласилась, </w:t>
      </w:r>
      <w:r w:rsidR="00B97029">
        <w:rPr>
          <w:b w:val="0"/>
          <w:i w:val="0"/>
          <w:sz w:val="26"/>
          <w:szCs w:val="26"/>
        </w:rPr>
        <w:t xml:space="preserve">отменив, решение суда, и приняв решение о ликвидации Зауральского </w:t>
      </w:r>
      <w:proofErr w:type="spellStart"/>
      <w:r w:rsidR="00B97029">
        <w:rPr>
          <w:b w:val="0"/>
          <w:i w:val="0"/>
          <w:sz w:val="26"/>
          <w:szCs w:val="26"/>
        </w:rPr>
        <w:t>отдельского</w:t>
      </w:r>
      <w:proofErr w:type="spellEnd"/>
      <w:r w:rsidR="00B97029">
        <w:rPr>
          <w:b w:val="0"/>
          <w:i w:val="0"/>
          <w:sz w:val="26"/>
          <w:szCs w:val="26"/>
        </w:rPr>
        <w:t xml:space="preserve"> казачьего  общества Курганской области, сославшись на то,</w:t>
      </w:r>
      <w:r>
        <w:rPr>
          <w:b w:val="0"/>
          <w:i w:val="0"/>
          <w:sz w:val="26"/>
          <w:szCs w:val="26"/>
        </w:rPr>
        <w:t xml:space="preserve"> что в соответствии с Постановлением Пленума Верховного Суда РФ </w:t>
      </w:r>
      <w:r w:rsidR="004F3085">
        <w:rPr>
          <w:b w:val="0"/>
          <w:i w:val="0"/>
          <w:sz w:val="26"/>
          <w:szCs w:val="26"/>
        </w:rPr>
        <w:t>№64 от 27.12.2016 «О некоторых вопросах, возникающих при рассмотрении судами, дел связанных с приостановлением деятельности или ликвидацией некоммерческих организаций, а также запретом деятельности общественных или религиозных</w:t>
      </w:r>
      <w:proofErr w:type="gramEnd"/>
      <w:r w:rsidR="004F3085">
        <w:rPr>
          <w:b w:val="0"/>
          <w:i w:val="0"/>
          <w:sz w:val="26"/>
          <w:szCs w:val="26"/>
        </w:rPr>
        <w:t xml:space="preserve"> объединений, не являющихся  юридическими лицами»  </w:t>
      </w:r>
      <w:proofErr w:type="gramStart"/>
      <w:r w:rsidR="004F3085">
        <w:rPr>
          <w:b w:val="0"/>
          <w:i w:val="0"/>
          <w:sz w:val="26"/>
          <w:szCs w:val="26"/>
        </w:rPr>
        <w:t>к</w:t>
      </w:r>
      <w:proofErr w:type="gramEnd"/>
      <w:r w:rsidR="004F3085">
        <w:rPr>
          <w:b w:val="0"/>
          <w:i w:val="0"/>
          <w:sz w:val="26"/>
          <w:szCs w:val="26"/>
        </w:rPr>
        <w:t xml:space="preserve"> </w:t>
      </w:r>
      <w:r w:rsidR="004F3085">
        <w:rPr>
          <w:rFonts w:eastAsiaTheme="minorHAnsi"/>
          <w:b w:val="0"/>
          <w:i w:val="0"/>
          <w:sz w:val="26"/>
          <w:szCs w:val="26"/>
          <w:lang w:eastAsia="en-US"/>
        </w:rPr>
        <w:t xml:space="preserve">грубым нарушением следует относить нарушения, которые влекут невозможность их устранения законным способом. Например, невозможность принятия решения в порядке, установленном учредительными документами. </w:t>
      </w:r>
      <w:r w:rsidR="004F3085">
        <w:rPr>
          <w:b w:val="0"/>
          <w:i w:val="0"/>
          <w:sz w:val="26"/>
          <w:szCs w:val="26"/>
        </w:rPr>
        <w:t xml:space="preserve">Организацией не было принято мер к приведению устава в соответствии с актуальными требованиями закона не  только в сроки, установленные ФЗ №281 от 02.08.2019 «О внесении изменений в статьи 2 и 5 ФЗ «О государственной службе российского казачества», но и до настоящего времени. Фактические обстоятельства дела  свидетельствуют о нежелании административного ответчика, несмотря на отсутствие каких-либо препятствий для этого, исполнять требования закона. Возможность привлечения к административной ответственности </w:t>
      </w:r>
      <w:r w:rsidR="00CD1333">
        <w:rPr>
          <w:b w:val="0"/>
          <w:i w:val="0"/>
          <w:sz w:val="26"/>
          <w:szCs w:val="26"/>
        </w:rPr>
        <w:t xml:space="preserve">Зауральского </w:t>
      </w:r>
      <w:proofErr w:type="spellStart"/>
      <w:r w:rsidR="00CD1333">
        <w:rPr>
          <w:b w:val="0"/>
          <w:i w:val="0"/>
          <w:sz w:val="26"/>
          <w:szCs w:val="26"/>
        </w:rPr>
        <w:t>отдельского</w:t>
      </w:r>
      <w:proofErr w:type="spellEnd"/>
      <w:r w:rsidR="00CD1333">
        <w:rPr>
          <w:b w:val="0"/>
          <w:i w:val="0"/>
          <w:sz w:val="26"/>
          <w:szCs w:val="26"/>
        </w:rPr>
        <w:t xml:space="preserve"> казачьего общества Курганской области не исключает применение к нему санкции в виде ликвидации организации.</w:t>
      </w:r>
    </w:p>
    <w:p w:rsidR="00586335" w:rsidRDefault="00586335" w:rsidP="007B4215">
      <w:pPr>
        <w:autoSpaceDE w:val="0"/>
        <w:autoSpaceDN w:val="0"/>
        <w:adjustRightInd w:val="0"/>
        <w:ind w:right="-425" w:firstLine="540"/>
        <w:jc w:val="both"/>
        <w:rPr>
          <w:b w:val="0"/>
          <w:i w:val="0"/>
          <w:sz w:val="26"/>
          <w:szCs w:val="26"/>
        </w:rPr>
      </w:pPr>
    </w:p>
    <w:p w:rsidR="00B479DB" w:rsidRDefault="00586335" w:rsidP="007B4215">
      <w:pPr>
        <w:pStyle w:val="ad"/>
        <w:numPr>
          <w:ilvl w:val="0"/>
          <w:numId w:val="4"/>
        </w:numPr>
        <w:tabs>
          <w:tab w:val="left" w:pos="0"/>
        </w:tabs>
        <w:ind w:left="0" w:right="-425" w:firstLine="142"/>
        <w:jc w:val="both"/>
        <w:rPr>
          <w:b w:val="0"/>
          <w:i w:val="0"/>
          <w:sz w:val="26"/>
          <w:szCs w:val="26"/>
        </w:rPr>
      </w:pPr>
      <w:proofErr w:type="gramStart"/>
      <w:r>
        <w:rPr>
          <w:b w:val="0"/>
          <w:i w:val="0"/>
          <w:sz w:val="26"/>
          <w:szCs w:val="26"/>
        </w:rPr>
        <w:t xml:space="preserve">Апелляционным определением судебной коллегии по административным делам  решение суда об удовлетворении требований  Отделения Фонда пенсионного и социального страхования Российской Федерации в Курганской области к судебному приставу-исполнителю  Макушинского районного отделения </w:t>
      </w:r>
      <w:r w:rsidR="007B4215">
        <w:rPr>
          <w:b w:val="0"/>
          <w:i w:val="0"/>
          <w:sz w:val="26"/>
          <w:szCs w:val="26"/>
        </w:rPr>
        <w:t>с</w:t>
      </w:r>
      <w:r>
        <w:rPr>
          <w:b w:val="0"/>
          <w:i w:val="0"/>
          <w:sz w:val="26"/>
          <w:szCs w:val="26"/>
        </w:rPr>
        <w:t>удебных приставов</w:t>
      </w:r>
      <w:r w:rsidR="007B4215">
        <w:rPr>
          <w:b w:val="0"/>
          <w:i w:val="0"/>
          <w:sz w:val="26"/>
          <w:szCs w:val="26"/>
        </w:rPr>
        <w:t xml:space="preserve"> Пироговой, временно исполняющему обязанности начальника отделения  - старшего судебного пристава Макушинского районного отделения Головиной, УФССП по Курганской области о признании незаконным постановления об отказе в возбуждении исполнительного производства, отменено в</w:t>
      </w:r>
      <w:proofErr w:type="gramEnd"/>
      <w:r w:rsidR="007B4215">
        <w:rPr>
          <w:b w:val="0"/>
          <w:i w:val="0"/>
          <w:sz w:val="26"/>
          <w:szCs w:val="26"/>
        </w:rPr>
        <w:t xml:space="preserve"> связи с отказом административного истца от иска.</w:t>
      </w:r>
    </w:p>
    <w:p w:rsidR="007B4215" w:rsidRDefault="007B4215" w:rsidP="007B4215">
      <w:pPr>
        <w:pStyle w:val="ad"/>
        <w:tabs>
          <w:tab w:val="left" w:pos="0"/>
        </w:tabs>
        <w:ind w:left="142" w:right="-425"/>
        <w:jc w:val="both"/>
        <w:rPr>
          <w:b w:val="0"/>
          <w:i w:val="0"/>
          <w:sz w:val="26"/>
          <w:szCs w:val="26"/>
        </w:rPr>
      </w:pPr>
    </w:p>
    <w:p w:rsidR="00FF4443" w:rsidRDefault="00AA4334" w:rsidP="00AA4334">
      <w:pPr>
        <w:pStyle w:val="ad"/>
        <w:numPr>
          <w:ilvl w:val="0"/>
          <w:numId w:val="4"/>
        </w:numPr>
        <w:tabs>
          <w:tab w:val="left" w:pos="0"/>
        </w:tabs>
        <w:ind w:left="0" w:right="-425" w:firstLine="768"/>
        <w:jc w:val="both"/>
        <w:rPr>
          <w:b w:val="0"/>
          <w:i w:val="0"/>
          <w:sz w:val="26"/>
          <w:szCs w:val="26"/>
        </w:rPr>
      </w:pPr>
      <w:r w:rsidRPr="00AA4334">
        <w:rPr>
          <w:b w:val="0"/>
          <w:i w:val="0"/>
          <w:sz w:val="26"/>
          <w:szCs w:val="26"/>
        </w:rPr>
        <w:t>НАО ПКО «ПКБ</w:t>
      </w:r>
      <w:r>
        <w:rPr>
          <w:b w:val="0"/>
          <w:i w:val="0"/>
          <w:sz w:val="26"/>
          <w:szCs w:val="26"/>
        </w:rPr>
        <w:t xml:space="preserve">» обратилось в суд  с административным иском  к УФССП России по Курганской области, начальнику </w:t>
      </w:r>
      <w:proofErr w:type="gramStart"/>
      <w:r>
        <w:rPr>
          <w:b w:val="0"/>
          <w:i w:val="0"/>
          <w:sz w:val="26"/>
          <w:szCs w:val="26"/>
        </w:rPr>
        <w:t>-с</w:t>
      </w:r>
      <w:proofErr w:type="gramEnd"/>
      <w:r>
        <w:rPr>
          <w:b w:val="0"/>
          <w:i w:val="0"/>
          <w:sz w:val="26"/>
          <w:szCs w:val="26"/>
        </w:rPr>
        <w:t xml:space="preserve">таршему  судебному приставу Макушинского РОСП УФССП России по Курганской области Головиной, судебному приставу-исполнителю Пироговой о признании незаконным бездействия, в связи с тем, что судебным приставом – исполнителем  длительное время не принимались достаточные  меры  для исполнения  </w:t>
      </w:r>
      <w:r>
        <w:rPr>
          <w:b w:val="0"/>
          <w:i w:val="0"/>
          <w:sz w:val="26"/>
          <w:szCs w:val="26"/>
        </w:rPr>
        <w:lastRenderedPageBreak/>
        <w:t xml:space="preserve">требований  исполнительного документа. Также одним из требований  административного иска являлось признание незаконным бездействия начальника – старшего судебного пристава Головиной в части ненадлежащего </w:t>
      </w:r>
      <w:proofErr w:type="gramStart"/>
      <w:r>
        <w:rPr>
          <w:b w:val="0"/>
          <w:i w:val="0"/>
          <w:sz w:val="26"/>
          <w:szCs w:val="26"/>
        </w:rPr>
        <w:t>контроля за</w:t>
      </w:r>
      <w:proofErr w:type="gramEnd"/>
      <w:r>
        <w:rPr>
          <w:b w:val="0"/>
          <w:i w:val="0"/>
          <w:sz w:val="26"/>
          <w:szCs w:val="26"/>
        </w:rPr>
        <w:t xml:space="preserve"> ведением исполнительного производства.</w:t>
      </w:r>
    </w:p>
    <w:p w:rsidR="00AA4334" w:rsidRDefault="00AA4334" w:rsidP="00AA4334">
      <w:pPr>
        <w:pStyle w:val="ad"/>
        <w:ind w:left="0" w:right="-425" w:firstLine="720"/>
        <w:jc w:val="both"/>
        <w:rPr>
          <w:b w:val="0"/>
          <w:i w:val="0"/>
          <w:sz w:val="26"/>
          <w:szCs w:val="26"/>
        </w:rPr>
      </w:pPr>
      <w:proofErr w:type="gramStart"/>
      <w:r>
        <w:rPr>
          <w:b w:val="0"/>
          <w:i w:val="0"/>
          <w:sz w:val="26"/>
          <w:szCs w:val="26"/>
        </w:rPr>
        <w:t>Вместе с тем, в нарушение   требований ч.1 ст.221  Кодекса административного судопроизводства, административное  дело было рассмотрено судом  без привлечения к участию в деле в качестве административных соответчиков всех должностных лиц, исполняющих  в период с даты возбуждения  исполнительного производства по дату подачи административного иска в суд обязанности начальника отделения – старшего судебного пристава Макушинского  РО СП УФССП России по Курганской области.</w:t>
      </w:r>
      <w:proofErr w:type="gramEnd"/>
    </w:p>
    <w:p w:rsidR="00B602AF" w:rsidRDefault="00B602AF" w:rsidP="00AA4334">
      <w:pPr>
        <w:pStyle w:val="ad"/>
        <w:ind w:left="0" w:right="-425" w:firstLine="720"/>
        <w:rPr>
          <w:b w:val="0"/>
          <w:i w:val="0"/>
          <w:sz w:val="26"/>
          <w:szCs w:val="26"/>
        </w:rPr>
      </w:pPr>
    </w:p>
    <w:p w:rsidR="00AA4334" w:rsidRPr="00AA4334" w:rsidRDefault="00B602AF" w:rsidP="00AA4334">
      <w:pPr>
        <w:pStyle w:val="ad"/>
        <w:ind w:left="0" w:right="-425" w:firstLine="720"/>
        <w:rPr>
          <w:b w:val="0"/>
          <w:i w:val="0"/>
          <w:sz w:val="26"/>
          <w:szCs w:val="26"/>
        </w:rPr>
      </w:pPr>
      <w:r>
        <w:rPr>
          <w:b w:val="0"/>
          <w:i w:val="0"/>
          <w:sz w:val="26"/>
          <w:szCs w:val="26"/>
        </w:rPr>
        <w:t>По аналогичной причине отменено ещё 25 решений суда.</w:t>
      </w:r>
    </w:p>
    <w:p w:rsidR="00AA4334" w:rsidRPr="00AA4334" w:rsidRDefault="00AA4334" w:rsidP="00AA4334">
      <w:pPr>
        <w:pStyle w:val="ad"/>
        <w:tabs>
          <w:tab w:val="left" w:pos="0"/>
        </w:tabs>
        <w:ind w:left="3288" w:right="-425"/>
        <w:jc w:val="both"/>
        <w:rPr>
          <w:b w:val="0"/>
          <w:i w:val="0"/>
          <w:sz w:val="26"/>
          <w:szCs w:val="26"/>
        </w:rPr>
      </w:pPr>
    </w:p>
    <w:p w:rsidR="007971D9" w:rsidRPr="00670915" w:rsidRDefault="007971D9" w:rsidP="007B4215">
      <w:pPr>
        <w:ind w:right="-425"/>
        <w:jc w:val="both"/>
        <w:rPr>
          <w:sz w:val="26"/>
          <w:szCs w:val="26"/>
        </w:rPr>
      </w:pPr>
    </w:p>
    <w:p w:rsidR="006735B1" w:rsidRPr="00670915" w:rsidRDefault="006735B1" w:rsidP="007B4215">
      <w:pPr>
        <w:ind w:right="-425"/>
        <w:jc w:val="center"/>
        <w:rPr>
          <w:i w:val="0"/>
          <w:sz w:val="26"/>
          <w:szCs w:val="26"/>
        </w:rPr>
      </w:pPr>
      <w:r w:rsidRPr="00670915">
        <w:rPr>
          <w:i w:val="0"/>
          <w:sz w:val="26"/>
          <w:szCs w:val="26"/>
          <w:u w:val="single"/>
        </w:rPr>
        <w:t>Дела об административных правонарушениях</w:t>
      </w:r>
    </w:p>
    <w:p w:rsidR="006735B1" w:rsidRDefault="006735B1" w:rsidP="00B602AF">
      <w:pPr>
        <w:ind w:left="171" w:right="-425" w:hanging="171"/>
        <w:jc w:val="both"/>
        <w:rPr>
          <w:b w:val="0"/>
          <w:i w:val="0"/>
          <w:sz w:val="26"/>
          <w:szCs w:val="26"/>
          <w:u w:val="single"/>
        </w:rPr>
      </w:pPr>
      <w:r w:rsidRPr="00670915">
        <w:rPr>
          <w:b w:val="0"/>
          <w:i w:val="0"/>
          <w:sz w:val="26"/>
          <w:szCs w:val="26"/>
        </w:rPr>
        <w:t xml:space="preserve">       </w:t>
      </w:r>
      <w:r w:rsidR="000A7DF3" w:rsidRPr="00670915">
        <w:rPr>
          <w:b w:val="0"/>
          <w:i w:val="0"/>
          <w:sz w:val="26"/>
          <w:szCs w:val="26"/>
        </w:rPr>
        <w:t xml:space="preserve">     </w:t>
      </w:r>
      <w:r w:rsidRPr="00670915">
        <w:rPr>
          <w:b w:val="0"/>
          <w:i w:val="0"/>
          <w:sz w:val="26"/>
          <w:szCs w:val="26"/>
        </w:rPr>
        <w:t xml:space="preserve">За </w:t>
      </w:r>
      <w:r w:rsidR="00A57154">
        <w:rPr>
          <w:b w:val="0"/>
          <w:i w:val="0"/>
          <w:sz w:val="26"/>
          <w:szCs w:val="26"/>
        </w:rPr>
        <w:t>указанный</w:t>
      </w:r>
      <w:r w:rsidRPr="00670915">
        <w:rPr>
          <w:b w:val="0"/>
          <w:i w:val="0"/>
          <w:sz w:val="26"/>
          <w:szCs w:val="26"/>
        </w:rPr>
        <w:t xml:space="preserve"> период судом рассмотрено </w:t>
      </w:r>
      <w:r w:rsidR="00702C82">
        <w:rPr>
          <w:b w:val="0"/>
          <w:i w:val="0"/>
          <w:sz w:val="26"/>
          <w:szCs w:val="26"/>
        </w:rPr>
        <w:t>210</w:t>
      </w:r>
      <w:r w:rsidRPr="00670915">
        <w:rPr>
          <w:b w:val="0"/>
          <w:i w:val="0"/>
          <w:sz w:val="26"/>
          <w:szCs w:val="26"/>
        </w:rPr>
        <w:t xml:space="preserve"> дел об административных правонарушениях, </w:t>
      </w:r>
      <w:r w:rsidR="00F872FC" w:rsidRPr="00670915">
        <w:rPr>
          <w:b w:val="0"/>
          <w:i w:val="0"/>
          <w:sz w:val="26"/>
          <w:szCs w:val="26"/>
        </w:rPr>
        <w:t xml:space="preserve">обжаловано </w:t>
      </w:r>
      <w:r w:rsidR="007B4215">
        <w:rPr>
          <w:b w:val="0"/>
          <w:i w:val="0"/>
          <w:sz w:val="26"/>
          <w:szCs w:val="26"/>
        </w:rPr>
        <w:t>–</w:t>
      </w:r>
      <w:r w:rsidR="002311B3">
        <w:rPr>
          <w:b w:val="0"/>
          <w:i w:val="0"/>
          <w:sz w:val="26"/>
          <w:szCs w:val="26"/>
        </w:rPr>
        <w:t xml:space="preserve"> </w:t>
      </w:r>
      <w:r w:rsidR="00702C82">
        <w:rPr>
          <w:b w:val="0"/>
          <w:i w:val="0"/>
          <w:sz w:val="26"/>
          <w:szCs w:val="26"/>
        </w:rPr>
        <w:t>5</w:t>
      </w:r>
      <w:r w:rsidR="007B4215">
        <w:rPr>
          <w:b w:val="0"/>
          <w:i w:val="0"/>
          <w:sz w:val="26"/>
          <w:szCs w:val="26"/>
        </w:rPr>
        <w:t xml:space="preserve"> постановлений, решений</w:t>
      </w:r>
      <w:r w:rsidR="003F6327" w:rsidRPr="00670915">
        <w:rPr>
          <w:b w:val="0"/>
          <w:i w:val="0"/>
          <w:sz w:val="26"/>
          <w:szCs w:val="26"/>
        </w:rPr>
        <w:t xml:space="preserve">, </w:t>
      </w:r>
      <w:r w:rsidR="00702C82">
        <w:rPr>
          <w:b w:val="0"/>
          <w:i w:val="0"/>
          <w:sz w:val="26"/>
          <w:szCs w:val="26"/>
        </w:rPr>
        <w:t>все оставлены без изменения.</w:t>
      </w:r>
      <w:r w:rsidR="00533532">
        <w:rPr>
          <w:b w:val="0"/>
          <w:i w:val="0"/>
          <w:sz w:val="26"/>
          <w:szCs w:val="26"/>
          <w:u w:val="single"/>
        </w:rPr>
        <w:t xml:space="preserve">                                                                               </w:t>
      </w:r>
    </w:p>
    <w:p w:rsidR="006735B1" w:rsidRPr="00670915" w:rsidRDefault="006735B1" w:rsidP="007B4215">
      <w:pPr>
        <w:ind w:left="171" w:right="-425" w:hanging="171"/>
        <w:jc w:val="center"/>
        <w:rPr>
          <w:b w:val="0"/>
          <w:i w:val="0"/>
          <w:sz w:val="26"/>
          <w:szCs w:val="26"/>
          <w:u w:val="single"/>
        </w:rPr>
      </w:pPr>
      <w:r w:rsidRPr="00670915">
        <w:rPr>
          <w:b w:val="0"/>
          <w:i w:val="0"/>
          <w:sz w:val="26"/>
          <w:szCs w:val="26"/>
          <w:u w:val="single"/>
        </w:rPr>
        <w:t>Таблица  показателей работы судей</w:t>
      </w:r>
    </w:p>
    <w:p w:rsidR="006735B1" w:rsidRPr="00670915" w:rsidRDefault="006735B1" w:rsidP="007B4215">
      <w:pPr>
        <w:ind w:left="171" w:right="-425" w:hanging="171"/>
        <w:jc w:val="center"/>
        <w:rPr>
          <w:b w:val="0"/>
          <w:i w:val="0"/>
          <w:sz w:val="26"/>
          <w:szCs w:val="26"/>
          <w:u w:val="single"/>
        </w:rPr>
      </w:pPr>
      <w:r w:rsidRPr="00670915">
        <w:rPr>
          <w:b w:val="0"/>
          <w:i w:val="0"/>
          <w:sz w:val="26"/>
          <w:szCs w:val="26"/>
          <w:u w:val="single"/>
        </w:rPr>
        <w:t>Макушинского районного суда по делам об административных правонарушениях.</w:t>
      </w:r>
    </w:p>
    <w:p w:rsidR="006735B1" w:rsidRPr="00670915" w:rsidRDefault="006735B1" w:rsidP="007B4215">
      <w:pPr>
        <w:ind w:left="171" w:right="-425" w:hanging="171"/>
        <w:jc w:val="both"/>
        <w:rPr>
          <w:b w:val="0"/>
          <w:i w:val="0"/>
          <w:sz w:val="26"/>
          <w:szCs w:val="26"/>
        </w:rPr>
      </w:pPr>
    </w:p>
    <w:tbl>
      <w:tblPr>
        <w:tblW w:w="0" w:type="auto"/>
        <w:tblInd w:w="336" w:type="dxa"/>
        <w:tblBorders>
          <w:insideH w:val="single" w:sz="18" w:space="0" w:color="FFFFFF"/>
          <w:insideV w:val="single" w:sz="18" w:space="0" w:color="FFFFFF"/>
        </w:tblBorders>
        <w:tblLayout w:type="fixed"/>
        <w:tblLook w:val="01E0"/>
      </w:tblPr>
      <w:tblGrid>
        <w:gridCol w:w="2295"/>
        <w:gridCol w:w="1590"/>
        <w:gridCol w:w="1755"/>
        <w:gridCol w:w="6"/>
        <w:gridCol w:w="1404"/>
        <w:gridCol w:w="1863"/>
      </w:tblGrid>
      <w:tr w:rsidR="006735B1" w:rsidRPr="00670915" w:rsidTr="00FE5E24">
        <w:trPr>
          <w:trHeight w:val="873"/>
        </w:trPr>
        <w:tc>
          <w:tcPr>
            <w:tcW w:w="2295" w:type="dxa"/>
            <w:shd w:val="pct20" w:color="000000" w:fill="FFFFFF"/>
          </w:tcPr>
          <w:p w:rsidR="006735B1" w:rsidRPr="00670915" w:rsidRDefault="006735B1" w:rsidP="007B4215">
            <w:pPr>
              <w:ind w:left="171" w:right="-425" w:hanging="171"/>
              <w:jc w:val="center"/>
              <w:rPr>
                <w:b w:val="0"/>
                <w:i w:val="0"/>
                <w:sz w:val="26"/>
                <w:szCs w:val="26"/>
              </w:rPr>
            </w:pPr>
            <w:r w:rsidRPr="00670915">
              <w:rPr>
                <w:b w:val="0"/>
                <w:i w:val="0"/>
                <w:sz w:val="26"/>
                <w:szCs w:val="26"/>
              </w:rPr>
              <w:t>Ф.И.О. судьи</w:t>
            </w:r>
          </w:p>
        </w:tc>
        <w:tc>
          <w:tcPr>
            <w:tcW w:w="1590" w:type="dxa"/>
            <w:shd w:val="pct20" w:color="000000" w:fill="FFFFFF"/>
          </w:tcPr>
          <w:p w:rsidR="006735B1" w:rsidRPr="00670915" w:rsidRDefault="006735B1" w:rsidP="007B4215">
            <w:pPr>
              <w:ind w:left="171" w:right="-425" w:hanging="171"/>
              <w:rPr>
                <w:b w:val="0"/>
                <w:i w:val="0"/>
                <w:sz w:val="26"/>
                <w:szCs w:val="26"/>
              </w:rPr>
            </w:pPr>
            <w:r w:rsidRPr="00670915">
              <w:rPr>
                <w:b w:val="0"/>
                <w:i w:val="0"/>
                <w:sz w:val="26"/>
                <w:szCs w:val="26"/>
              </w:rPr>
              <w:t xml:space="preserve">всего дел </w:t>
            </w:r>
          </w:p>
          <w:p w:rsidR="006735B1" w:rsidRPr="00670915" w:rsidRDefault="006735B1" w:rsidP="007B4215">
            <w:pPr>
              <w:ind w:left="171" w:right="-425" w:hanging="171"/>
              <w:rPr>
                <w:b w:val="0"/>
                <w:i w:val="0"/>
                <w:sz w:val="26"/>
                <w:szCs w:val="26"/>
              </w:rPr>
            </w:pPr>
            <w:r w:rsidRPr="00670915">
              <w:rPr>
                <w:b w:val="0"/>
                <w:i w:val="0"/>
                <w:sz w:val="26"/>
                <w:szCs w:val="26"/>
              </w:rPr>
              <w:t>обжаловано</w:t>
            </w:r>
          </w:p>
          <w:p w:rsidR="006735B1" w:rsidRPr="00670915" w:rsidRDefault="006735B1" w:rsidP="007B4215">
            <w:pPr>
              <w:ind w:left="171" w:right="-425" w:hanging="171"/>
              <w:jc w:val="center"/>
              <w:rPr>
                <w:b w:val="0"/>
                <w:i w:val="0"/>
                <w:sz w:val="26"/>
                <w:szCs w:val="26"/>
              </w:rPr>
            </w:pPr>
          </w:p>
        </w:tc>
        <w:tc>
          <w:tcPr>
            <w:tcW w:w="1761" w:type="dxa"/>
            <w:gridSpan w:val="2"/>
            <w:shd w:val="pct20" w:color="000000" w:fill="FFFFFF"/>
          </w:tcPr>
          <w:p w:rsidR="006735B1" w:rsidRPr="00670915" w:rsidRDefault="006735B1" w:rsidP="007B4215">
            <w:pPr>
              <w:ind w:left="171" w:right="-425" w:hanging="171"/>
              <w:rPr>
                <w:b w:val="0"/>
                <w:i w:val="0"/>
                <w:sz w:val="26"/>
                <w:szCs w:val="26"/>
              </w:rPr>
            </w:pPr>
            <w:r w:rsidRPr="00670915">
              <w:rPr>
                <w:b w:val="0"/>
                <w:i w:val="0"/>
                <w:sz w:val="26"/>
                <w:szCs w:val="26"/>
              </w:rPr>
              <w:t xml:space="preserve">оставлено </w:t>
            </w:r>
          </w:p>
          <w:p w:rsidR="006735B1" w:rsidRPr="00670915" w:rsidRDefault="006735B1" w:rsidP="007B4215">
            <w:pPr>
              <w:ind w:left="171" w:right="-425" w:hanging="171"/>
              <w:rPr>
                <w:b w:val="0"/>
                <w:i w:val="0"/>
                <w:sz w:val="26"/>
                <w:szCs w:val="26"/>
              </w:rPr>
            </w:pPr>
            <w:r w:rsidRPr="00670915">
              <w:rPr>
                <w:b w:val="0"/>
                <w:i w:val="0"/>
                <w:sz w:val="26"/>
                <w:szCs w:val="26"/>
              </w:rPr>
              <w:t xml:space="preserve">без изменения </w:t>
            </w:r>
          </w:p>
          <w:p w:rsidR="006735B1" w:rsidRPr="00670915" w:rsidRDefault="006735B1" w:rsidP="007B4215">
            <w:pPr>
              <w:ind w:left="171" w:right="-425" w:hanging="171"/>
              <w:jc w:val="center"/>
              <w:rPr>
                <w:b w:val="0"/>
                <w:sz w:val="26"/>
                <w:szCs w:val="26"/>
              </w:rPr>
            </w:pPr>
          </w:p>
        </w:tc>
        <w:tc>
          <w:tcPr>
            <w:tcW w:w="1404" w:type="dxa"/>
            <w:shd w:val="pct20" w:color="000000" w:fill="FFFFFF"/>
          </w:tcPr>
          <w:p w:rsidR="006735B1" w:rsidRPr="00670915" w:rsidRDefault="006735B1" w:rsidP="007B4215">
            <w:pPr>
              <w:ind w:left="171" w:right="-425" w:hanging="171"/>
              <w:rPr>
                <w:b w:val="0"/>
                <w:i w:val="0"/>
                <w:sz w:val="26"/>
                <w:szCs w:val="26"/>
              </w:rPr>
            </w:pPr>
            <w:r w:rsidRPr="00670915">
              <w:rPr>
                <w:b w:val="0"/>
                <w:i w:val="0"/>
                <w:sz w:val="26"/>
                <w:szCs w:val="26"/>
              </w:rPr>
              <w:t>изменено</w:t>
            </w:r>
          </w:p>
          <w:p w:rsidR="006735B1" w:rsidRPr="00670915" w:rsidRDefault="006735B1" w:rsidP="007B4215">
            <w:pPr>
              <w:ind w:left="171" w:right="-425" w:hanging="171"/>
              <w:jc w:val="center"/>
              <w:rPr>
                <w:b w:val="0"/>
                <w:sz w:val="26"/>
                <w:szCs w:val="26"/>
              </w:rPr>
            </w:pPr>
          </w:p>
        </w:tc>
        <w:tc>
          <w:tcPr>
            <w:tcW w:w="1863" w:type="dxa"/>
            <w:shd w:val="pct20" w:color="000000" w:fill="FFFFFF"/>
          </w:tcPr>
          <w:p w:rsidR="006735B1" w:rsidRPr="00670915" w:rsidRDefault="006735B1" w:rsidP="007B4215">
            <w:pPr>
              <w:ind w:left="171" w:right="-425" w:hanging="171"/>
              <w:rPr>
                <w:b w:val="0"/>
                <w:i w:val="0"/>
                <w:sz w:val="26"/>
                <w:szCs w:val="26"/>
              </w:rPr>
            </w:pPr>
            <w:r w:rsidRPr="00670915">
              <w:rPr>
                <w:b w:val="0"/>
                <w:i w:val="0"/>
                <w:sz w:val="26"/>
                <w:szCs w:val="26"/>
              </w:rPr>
              <w:t>отменено</w:t>
            </w:r>
          </w:p>
          <w:p w:rsidR="006735B1" w:rsidRPr="00670915" w:rsidRDefault="006735B1" w:rsidP="007B4215">
            <w:pPr>
              <w:ind w:left="171" w:right="-425" w:hanging="171"/>
              <w:jc w:val="center"/>
              <w:rPr>
                <w:b w:val="0"/>
                <w:sz w:val="26"/>
                <w:szCs w:val="26"/>
              </w:rPr>
            </w:pPr>
          </w:p>
        </w:tc>
      </w:tr>
      <w:tr w:rsidR="006735B1" w:rsidRPr="00670915" w:rsidTr="00FE5E24">
        <w:tc>
          <w:tcPr>
            <w:tcW w:w="2295" w:type="dxa"/>
            <w:shd w:val="pct5" w:color="000000" w:fill="FFFFFF"/>
          </w:tcPr>
          <w:p w:rsidR="006735B1" w:rsidRPr="00670915" w:rsidRDefault="006735B1" w:rsidP="007B4215">
            <w:pPr>
              <w:ind w:left="171" w:right="-425" w:hanging="171"/>
              <w:rPr>
                <w:b w:val="0"/>
                <w:i w:val="0"/>
                <w:sz w:val="26"/>
                <w:szCs w:val="26"/>
              </w:rPr>
            </w:pPr>
            <w:proofErr w:type="spellStart"/>
            <w:r w:rsidRPr="00670915">
              <w:rPr>
                <w:b w:val="0"/>
                <w:i w:val="0"/>
                <w:sz w:val="26"/>
                <w:szCs w:val="26"/>
              </w:rPr>
              <w:t>Бесова</w:t>
            </w:r>
            <w:proofErr w:type="spellEnd"/>
            <w:r w:rsidRPr="00670915">
              <w:rPr>
                <w:b w:val="0"/>
                <w:i w:val="0"/>
                <w:sz w:val="26"/>
                <w:szCs w:val="26"/>
              </w:rPr>
              <w:t xml:space="preserve"> Л.В.</w:t>
            </w:r>
          </w:p>
        </w:tc>
        <w:tc>
          <w:tcPr>
            <w:tcW w:w="1590" w:type="dxa"/>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3</w:t>
            </w:r>
          </w:p>
        </w:tc>
        <w:tc>
          <w:tcPr>
            <w:tcW w:w="1761" w:type="dxa"/>
            <w:gridSpan w:val="2"/>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3</w:t>
            </w:r>
          </w:p>
        </w:tc>
        <w:tc>
          <w:tcPr>
            <w:tcW w:w="1404" w:type="dxa"/>
            <w:tcBorders>
              <w:bottom w:val="single" w:sz="18" w:space="0" w:color="FFFFFF"/>
            </w:tcBorders>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r>
      <w:tr w:rsidR="006735B1" w:rsidRPr="00670915" w:rsidTr="00FE5E24">
        <w:tc>
          <w:tcPr>
            <w:tcW w:w="2295" w:type="dxa"/>
            <w:shd w:val="pct5" w:color="000000" w:fill="FFFFFF"/>
          </w:tcPr>
          <w:p w:rsidR="006735B1" w:rsidRPr="00670915" w:rsidRDefault="00461E81" w:rsidP="007B4215">
            <w:pPr>
              <w:ind w:left="171" w:right="-425" w:hanging="171"/>
              <w:rPr>
                <w:b w:val="0"/>
                <w:i w:val="0"/>
                <w:sz w:val="26"/>
                <w:szCs w:val="26"/>
              </w:rPr>
            </w:pPr>
            <w:r w:rsidRPr="00670915">
              <w:rPr>
                <w:b w:val="0"/>
                <w:i w:val="0"/>
                <w:sz w:val="26"/>
                <w:szCs w:val="26"/>
              </w:rPr>
              <w:t>Новоселов И.А.</w:t>
            </w:r>
          </w:p>
        </w:tc>
        <w:tc>
          <w:tcPr>
            <w:tcW w:w="1590" w:type="dxa"/>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c>
          <w:tcPr>
            <w:tcW w:w="1761" w:type="dxa"/>
            <w:gridSpan w:val="2"/>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c>
          <w:tcPr>
            <w:tcW w:w="1404" w:type="dxa"/>
            <w:tcBorders>
              <w:top w:val="single" w:sz="18" w:space="0" w:color="FFFFFF"/>
              <w:bottom w:val="single" w:sz="18" w:space="0" w:color="FFFFFF"/>
            </w:tcBorders>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c>
          <w:tcPr>
            <w:tcW w:w="1863" w:type="dxa"/>
            <w:shd w:val="pct5" w:color="000000" w:fill="FFFFFF"/>
          </w:tcPr>
          <w:p w:rsidR="006735B1" w:rsidRPr="00670915" w:rsidRDefault="00702C82" w:rsidP="007B4215">
            <w:pPr>
              <w:ind w:left="171" w:right="-425" w:hanging="171"/>
              <w:jc w:val="center"/>
              <w:rPr>
                <w:b w:val="0"/>
                <w:i w:val="0"/>
                <w:sz w:val="26"/>
                <w:szCs w:val="26"/>
              </w:rPr>
            </w:pPr>
            <w:r>
              <w:rPr>
                <w:b w:val="0"/>
                <w:i w:val="0"/>
                <w:sz w:val="26"/>
                <w:szCs w:val="26"/>
              </w:rPr>
              <w:t>0</w:t>
            </w:r>
          </w:p>
        </w:tc>
      </w:tr>
      <w:tr w:rsidR="006C7EF2" w:rsidRPr="00670915" w:rsidTr="00FE5E24">
        <w:tc>
          <w:tcPr>
            <w:tcW w:w="2295" w:type="dxa"/>
            <w:tcBorders>
              <w:bottom w:val="single" w:sz="18" w:space="0" w:color="FFFFFF"/>
              <w:right w:val="single" w:sz="18" w:space="0" w:color="FFFFFF"/>
            </w:tcBorders>
            <w:shd w:val="pct5" w:color="000000" w:fill="FFFFFF"/>
          </w:tcPr>
          <w:p w:rsidR="006C7EF2" w:rsidRPr="00670915" w:rsidRDefault="006C7EF2" w:rsidP="007B4215">
            <w:pPr>
              <w:ind w:right="-425"/>
              <w:rPr>
                <w:b w:val="0"/>
                <w:i w:val="0"/>
                <w:sz w:val="26"/>
                <w:szCs w:val="26"/>
              </w:rPr>
            </w:pPr>
            <w:r w:rsidRPr="00670915">
              <w:rPr>
                <w:b w:val="0"/>
                <w:i w:val="0"/>
                <w:sz w:val="26"/>
                <w:szCs w:val="26"/>
              </w:rPr>
              <w:t>Тучкова Е.В.</w:t>
            </w:r>
          </w:p>
        </w:tc>
        <w:tc>
          <w:tcPr>
            <w:tcW w:w="1590" w:type="dxa"/>
            <w:tcBorders>
              <w:left w:val="single" w:sz="18" w:space="0" w:color="FFFFFF"/>
              <w:bottom w:val="single" w:sz="18" w:space="0" w:color="FFFFFF"/>
              <w:right w:val="single" w:sz="18" w:space="0" w:color="FFFFFF"/>
            </w:tcBorders>
            <w:shd w:val="pct5" w:color="000000" w:fill="FFFFFF"/>
          </w:tcPr>
          <w:p w:rsidR="006C7EF2" w:rsidRPr="00670915" w:rsidRDefault="00702C82" w:rsidP="007B4215">
            <w:pPr>
              <w:ind w:left="171" w:right="-425" w:hanging="171"/>
              <w:jc w:val="center"/>
              <w:rPr>
                <w:b w:val="0"/>
                <w:i w:val="0"/>
                <w:sz w:val="26"/>
                <w:szCs w:val="26"/>
              </w:rPr>
            </w:pPr>
            <w:r>
              <w:rPr>
                <w:b w:val="0"/>
                <w:i w:val="0"/>
                <w:sz w:val="26"/>
                <w:szCs w:val="26"/>
              </w:rPr>
              <w:t>1</w:t>
            </w:r>
          </w:p>
        </w:tc>
        <w:tc>
          <w:tcPr>
            <w:tcW w:w="1761" w:type="dxa"/>
            <w:gridSpan w:val="2"/>
            <w:tcBorders>
              <w:left w:val="single" w:sz="18" w:space="0" w:color="FFFFFF"/>
              <w:bottom w:val="single" w:sz="18" w:space="0" w:color="FFFFFF"/>
              <w:right w:val="single" w:sz="18" w:space="0" w:color="FFFFFF"/>
            </w:tcBorders>
            <w:shd w:val="pct5" w:color="000000" w:fill="FFFFFF"/>
          </w:tcPr>
          <w:p w:rsidR="006C7EF2" w:rsidRPr="00670915" w:rsidRDefault="00702C82" w:rsidP="007B4215">
            <w:pPr>
              <w:ind w:left="171" w:right="-425" w:hanging="171"/>
              <w:jc w:val="center"/>
              <w:rPr>
                <w:b w:val="0"/>
                <w:i w:val="0"/>
                <w:sz w:val="26"/>
                <w:szCs w:val="26"/>
              </w:rPr>
            </w:pPr>
            <w:r>
              <w:rPr>
                <w:b w:val="0"/>
                <w:i w:val="0"/>
                <w:sz w:val="26"/>
                <w:szCs w:val="26"/>
              </w:rPr>
              <w:t>1</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6C7EF2" w:rsidRPr="00670915" w:rsidRDefault="00702C82" w:rsidP="007B4215">
            <w:pPr>
              <w:ind w:left="171" w:right="-425" w:hanging="171"/>
              <w:jc w:val="center"/>
              <w:rPr>
                <w:b w:val="0"/>
                <w:i w:val="0"/>
                <w:sz w:val="26"/>
                <w:szCs w:val="26"/>
              </w:rPr>
            </w:pPr>
            <w:r>
              <w:rPr>
                <w:b w:val="0"/>
                <w:i w:val="0"/>
                <w:sz w:val="26"/>
                <w:szCs w:val="26"/>
              </w:rPr>
              <w:t>0</w:t>
            </w:r>
          </w:p>
        </w:tc>
        <w:tc>
          <w:tcPr>
            <w:tcW w:w="1863" w:type="dxa"/>
            <w:tcBorders>
              <w:left w:val="single" w:sz="18" w:space="0" w:color="FFFFFF"/>
              <w:bottom w:val="single" w:sz="18" w:space="0" w:color="FFFFFF"/>
            </w:tcBorders>
            <w:shd w:val="pct5" w:color="000000" w:fill="FFFFFF"/>
          </w:tcPr>
          <w:p w:rsidR="006C7EF2" w:rsidRPr="00670915" w:rsidRDefault="00702C82" w:rsidP="007B4215">
            <w:pPr>
              <w:ind w:left="171" w:right="-425" w:hanging="171"/>
              <w:jc w:val="center"/>
              <w:rPr>
                <w:b w:val="0"/>
                <w:i w:val="0"/>
                <w:sz w:val="26"/>
                <w:szCs w:val="26"/>
              </w:rPr>
            </w:pPr>
            <w:r>
              <w:rPr>
                <w:b w:val="0"/>
                <w:i w:val="0"/>
                <w:sz w:val="26"/>
                <w:szCs w:val="26"/>
              </w:rPr>
              <w:t>0</w:t>
            </w:r>
          </w:p>
        </w:tc>
      </w:tr>
      <w:tr w:rsidR="00702C82" w:rsidRPr="00670915" w:rsidTr="00FE5E24">
        <w:tc>
          <w:tcPr>
            <w:tcW w:w="2295" w:type="dxa"/>
            <w:tcBorders>
              <w:bottom w:val="single" w:sz="18" w:space="0" w:color="FFFFFF"/>
              <w:right w:val="single" w:sz="18" w:space="0" w:color="FFFFFF"/>
            </w:tcBorders>
            <w:shd w:val="pct5" w:color="000000" w:fill="FFFFFF"/>
          </w:tcPr>
          <w:p w:rsidR="00702C82" w:rsidRPr="00670915" w:rsidRDefault="00702C82" w:rsidP="007B4215">
            <w:pPr>
              <w:ind w:right="-425"/>
              <w:rPr>
                <w:b w:val="0"/>
                <w:i w:val="0"/>
                <w:sz w:val="26"/>
                <w:szCs w:val="26"/>
              </w:rPr>
            </w:pPr>
            <w:proofErr w:type="spellStart"/>
            <w:r>
              <w:rPr>
                <w:b w:val="0"/>
                <w:i w:val="0"/>
                <w:sz w:val="26"/>
                <w:szCs w:val="26"/>
              </w:rPr>
              <w:t>Чадова</w:t>
            </w:r>
            <w:proofErr w:type="spellEnd"/>
            <w:r>
              <w:rPr>
                <w:b w:val="0"/>
                <w:i w:val="0"/>
                <w:sz w:val="26"/>
                <w:szCs w:val="26"/>
              </w:rPr>
              <w:t xml:space="preserve"> Ю.Г.</w:t>
            </w:r>
          </w:p>
        </w:tc>
        <w:tc>
          <w:tcPr>
            <w:tcW w:w="1590" w:type="dxa"/>
            <w:tcBorders>
              <w:left w:val="single" w:sz="18" w:space="0" w:color="FFFFFF"/>
              <w:bottom w:val="single" w:sz="18" w:space="0" w:color="FFFFFF"/>
              <w:right w:val="single" w:sz="18" w:space="0" w:color="FFFFFF"/>
            </w:tcBorders>
            <w:shd w:val="pct5" w:color="000000" w:fill="FFFFFF"/>
          </w:tcPr>
          <w:p w:rsidR="00702C82" w:rsidRPr="00670915" w:rsidRDefault="00702C82" w:rsidP="007B4215">
            <w:pPr>
              <w:ind w:left="171" w:right="-425" w:hanging="171"/>
              <w:jc w:val="center"/>
              <w:rPr>
                <w:b w:val="0"/>
                <w:i w:val="0"/>
                <w:sz w:val="26"/>
                <w:szCs w:val="26"/>
              </w:rPr>
            </w:pPr>
            <w:r>
              <w:rPr>
                <w:b w:val="0"/>
                <w:i w:val="0"/>
                <w:sz w:val="26"/>
                <w:szCs w:val="26"/>
              </w:rPr>
              <w:t>1</w:t>
            </w:r>
          </w:p>
        </w:tc>
        <w:tc>
          <w:tcPr>
            <w:tcW w:w="1761" w:type="dxa"/>
            <w:gridSpan w:val="2"/>
            <w:tcBorders>
              <w:left w:val="single" w:sz="18" w:space="0" w:color="FFFFFF"/>
              <w:bottom w:val="single" w:sz="18" w:space="0" w:color="FFFFFF"/>
              <w:right w:val="single" w:sz="18" w:space="0" w:color="FFFFFF"/>
            </w:tcBorders>
            <w:shd w:val="pct5" w:color="000000" w:fill="FFFFFF"/>
          </w:tcPr>
          <w:p w:rsidR="00702C82" w:rsidRPr="00670915" w:rsidRDefault="00702C82" w:rsidP="007B4215">
            <w:pPr>
              <w:ind w:left="171" w:right="-425" w:hanging="171"/>
              <w:jc w:val="center"/>
              <w:rPr>
                <w:b w:val="0"/>
                <w:i w:val="0"/>
                <w:sz w:val="26"/>
                <w:szCs w:val="26"/>
              </w:rPr>
            </w:pPr>
            <w:r>
              <w:rPr>
                <w:b w:val="0"/>
                <w:i w:val="0"/>
                <w:sz w:val="26"/>
                <w:szCs w:val="26"/>
              </w:rPr>
              <w:t>1</w:t>
            </w:r>
          </w:p>
        </w:tc>
        <w:tc>
          <w:tcPr>
            <w:tcW w:w="1404" w:type="dxa"/>
            <w:tcBorders>
              <w:top w:val="single" w:sz="18" w:space="0" w:color="FFFFFF"/>
              <w:left w:val="single" w:sz="18" w:space="0" w:color="FFFFFF"/>
              <w:bottom w:val="single" w:sz="18" w:space="0" w:color="FFFFFF"/>
              <w:right w:val="single" w:sz="18" w:space="0" w:color="FFFFFF"/>
            </w:tcBorders>
            <w:shd w:val="pct5" w:color="000000" w:fill="FFFFFF"/>
          </w:tcPr>
          <w:p w:rsidR="00702C82" w:rsidRPr="00670915" w:rsidRDefault="00702C82" w:rsidP="007B4215">
            <w:pPr>
              <w:ind w:left="171" w:right="-425" w:hanging="171"/>
              <w:jc w:val="center"/>
              <w:rPr>
                <w:b w:val="0"/>
                <w:i w:val="0"/>
                <w:sz w:val="26"/>
                <w:szCs w:val="26"/>
              </w:rPr>
            </w:pPr>
            <w:r>
              <w:rPr>
                <w:b w:val="0"/>
                <w:i w:val="0"/>
                <w:sz w:val="26"/>
                <w:szCs w:val="26"/>
              </w:rPr>
              <w:t>0</w:t>
            </w:r>
          </w:p>
        </w:tc>
        <w:tc>
          <w:tcPr>
            <w:tcW w:w="1863" w:type="dxa"/>
            <w:tcBorders>
              <w:left w:val="single" w:sz="18" w:space="0" w:color="FFFFFF"/>
              <w:bottom w:val="single" w:sz="18" w:space="0" w:color="FFFFFF"/>
            </w:tcBorders>
            <w:shd w:val="pct5" w:color="000000" w:fill="FFFFFF"/>
          </w:tcPr>
          <w:p w:rsidR="00702C82" w:rsidRPr="00670915" w:rsidRDefault="00702C82" w:rsidP="007B4215">
            <w:pPr>
              <w:ind w:left="171" w:right="-425" w:hanging="171"/>
              <w:jc w:val="center"/>
              <w:rPr>
                <w:b w:val="0"/>
                <w:i w:val="0"/>
                <w:sz w:val="26"/>
                <w:szCs w:val="26"/>
              </w:rPr>
            </w:pPr>
            <w:r>
              <w:rPr>
                <w:b w:val="0"/>
                <w:i w:val="0"/>
                <w:sz w:val="26"/>
                <w:szCs w:val="26"/>
              </w:rPr>
              <w:t>0</w:t>
            </w:r>
          </w:p>
        </w:tc>
      </w:tr>
      <w:tr w:rsidR="006735B1" w:rsidRPr="00670915" w:rsidTr="00FE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5"/>
        </w:trPr>
        <w:tc>
          <w:tcPr>
            <w:tcW w:w="2295" w:type="dxa"/>
            <w:tcBorders>
              <w:top w:val="single" w:sz="18" w:space="0" w:color="FFFFFF"/>
              <w:left w:val="nil"/>
              <w:bottom w:val="nil"/>
              <w:right w:val="single" w:sz="18" w:space="0" w:color="FFFFFF"/>
            </w:tcBorders>
            <w:shd w:val="clear" w:color="auto" w:fill="F2F2F2"/>
          </w:tcPr>
          <w:p w:rsidR="006735B1" w:rsidRPr="00670915" w:rsidRDefault="006735B1" w:rsidP="007B4215">
            <w:pPr>
              <w:ind w:left="171" w:right="-425" w:hanging="171"/>
              <w:rPr>
                <w:i w:val="0"/>
                <w:sz w:val="26"/>
                <w:szCs w:val="26"/>
              </w:rPr>
            </w:pPr>
            <w:r w:rsidRPr="00670915">
              <w:rPr>
                <w:i w:val="0"/>
                <w:sz w:val="26"/>
                <w:szCs w:val="26"/>
              </w:rPr>
              <w:t>Итого по суду</w:t>
            </w:r>
          </w:p>
        </w:tc>
        <w:tc>
          <w:tcPr>
            <w:tcW w:w="1590" w:type="dxa"/>
            <w:tcBorders>
              <w:top w:val="single" w:sz="18" w:space="0" w:color="FFFFFF"/>
              <w:left w:val="single" w:sz="18" w:space="0" w:color="FFFFFF"/>
              <w:bottom w:val="nil"/>
              <w:right w:val="single" w:sz="18" w:space="0" w:color="FFFFFF"/>
            </w:tcBorders>
            <w:shd w:val="clear" w:color="auto" w:fill="F2F2F2"/>
          </w:tcPr>
          <w:p w:rsidR="006735B1" w:rsidRPr="00670915" w:rsidRDefault="00702C82" w:rsidP="007B4215">
            <w:pPr>
              <w:ind w:left="171" w:right="-425" w:hanging="171"/>
              <w:jc w:val="center"/>
              <w:rPr>
                <w:i w:val="0"/>
                <w:sz w:val="26"/>
                <w:szCs w:val="26"/>
              </w:rPr>
            </w:pPr>
            <w:r>
              <w:rPr>
                <w:i w:val="0"/>
                <w:sz w:val="26"/>
                <w:szCs w:val="26"/>
              </w:rPr>
              <w:t>5</w:t>
            </w:r>
          </w:p>
        </w:tc>
        <w:tc>
          <w:tcPr>
            <w:tcW w:w="1755" w:type="dxa"/>
            <w:tcBorders>
              <w:top w:val="single" w:sz="18" w:space="0" w:color="FFFFFF"/>
              <w:left w:val="single" w:sz="18" w:space="0" w:color="FFFFFF"/>
              <w:bottom w:val="nil"/>
              <w:right w:val="single" w:sz="18" w:space="0" w:color="FFFFFF"/>
            </w:tcBorders>
            <w:shd w:val="clear" w:color="auto" w:fill="F2F2F2"/>
          </w:tcPr>
          <w:p w:rsidR="006735B1" w:rsidRPr="00670915" w:rsidRDefault="00702C82" w:rsidP="007B4215">
            <w:pPr>
              <w:ind w:left="171" w:right="-425" w:hanging="171"/>
              <w:jc w:val="center"/>
              <w:rPr>
                <w:i w:val="0"/>
                <w:sz w:val="26"/>
                <w:szCs w:val="26"/>
              </w:rPr>
            </w:pPr>
            <w:r>
              <w:rPr>
                <w:i w:val="0"/>
                <w:sz w:val="26"/>
                <w:szCs w:val="26"/>
              </w:rPr>
              <w:t>5</w:t>
            </w:r>
          </w:p>
        </w:tc>
        <w:tc>
          <w:tcPr>
            <w:tcW w:w="1410" w:type="dxa"/>
            <w:gridSpan w:val="2"/>
            <w:tcBorders>
              <w:top w:val="single" w:sz="18" w:space="0" w:color="FFFFFF"/>
              <w:left w:val="single" w:sz="18" w:space="0" w:color="FFFFFF"/>
              <w:bottom w:val="nil"/>
              <w:right w:val="single" w:sz="18" w:space="0" w:color="FFFFFF"/>
            </w:tcBorders>
            <w:shd w:val="clear" w:color="auto" w:fill="F2F2F2"/>
          </w:tcPr>
          <w:p w:rsidR="006735B1" w:rsidRPr="00670915" w:rsidRDefault="00702C82" w:rsidP="007B4215">
            <w:pPr>
              <w:ind w:left="171" w:right="-425" w:hanging="171"/>
              <w:jc w:val="center"/>
              <w:rPr>
                <w:i w:val="0"/>
                <w:sz w:val="26"/>
                <w:szCs w:val="26"/>
              </w:rPr>
            </w:pPr>
            <w:r>
              <w:rPr>
                <w:i w:val="0"/>
                <w:sz w:val="26"/>
                <w:szCs w:val="26"/>
              </w:rPr>
              <w:t>0</w:t>
            </w:r>
          </w:p>
        </w:tc>
        <w:tc>
          <w:tcPr>
            <w:tcW w:w="1863" w:type="dxa"/>
            <w:tcBorders>
              <w:top w:val="single" w:sz="18" w:space="0" w:color="FFFFFF"/>
              <w:left w:val="single" w:sz="18" w:space="0" w:color="FFFFFF"/>
              <w:bottom w:val="nil"/>
              <w:right w:val="nil"/>
            </w:tcBorders>
            <w:shd w:val="clear" w:color="auto" w:fill="F2F2F2"/>
          </w:tcPr>
          <w:p w:rsidR="006735B1" w:rsidRPr="00670915" w:rsidRDefault="00702C82" w:rsidP="007B4215">
            <w:pPr>
              <w:ind w:left="171" w:right="-425" w:hanging="171"/>
              <w:jc w:val="center"/>
              <w:rPr>
                <w:i w:val="0"/>
                <w:sz w:val="26"/>
                <w:szCs w:val="26"/>
              </w:rPr>
            </w:pPr>
            <w:r>
              <w:rPr>
                <w:i w:val="0"/>
                <w:sz w:val="26"/>
                <w:szCs w:val="26"/>
              </w:rPr>
              <w:t>0</w:t>
            </w:r>
          </w:p>
        </w:tc>
      </w:tr>
    </w:tbl>
    <w:p w:rsidR="006735B1" w:rsidRPr="00670915" w:rsidRDefault="006735B1" w:rsidP="007B4215">
      <w:pPr>
        <w:ind w:left="171" w:right="-425" w:hanging="171"/>
        <w:jc w:val="center"/>
        <w:rPr>
          <w:sz w:val="26"/>
          <w:szCs w:val="26"/>
        </w:rPr>
      </w:pPr>
    </w:p>
    <w:p w:rsidR="00F61A62" w:rsidRPr="00670915" w:rsidRDefault="00F61A62" w:rsidP="007B4215">
      <w:pPr>
        <w:tabs>
          <w:tab w:val="left" w:pos="2295"/>
        </w:tabs>
        <w:ind w:left="171" w:right="-425" w:hanging="171"/>
        <w:jc w:val="both"/>
        <w:rPr>
          <w:b w:val="0"/>
          <w:i w:val="0"/>
          <w:sz w:val="26"/>
          <w:szCs w:val="26"/>
        </w:rPr>
      </w:pPr>
    </w:p>
    <w:p w:rsidR="002F12C7" w:rsidRDefault="00C231E1" w:rsidP="007B4215">
      <w:pPr>
        <w:pStyle w:val="a5"/>
        <w:tabs>
          <w:tab w:val="left" w:pos="1005"/>
        </w:tabs>
        <w:ind w:left="171" w:right="-425" w:hanging="171"/>
        <w:jc w:val="center"/>
        <w:rPr>
          <w:b/>
          <w:sz w:val="26"/>
          <w:szCs w:val="26"/>
          <w:u w:val="single"/>
        </w:rPr>
      </w:pPr>
      <w:r w:rsidRPr="00C231E1">
        <w:rPr>
          <w:b/>
          <w:sz w:val="26"/>
          <w:szCs w:val="26"/>
          <w:u w:val="single"/>
        </w:rPr>
        <w:t>Выводы:</w:t>
      </w:r>
    </w:p>
    <w:p w:rsidR="00B602AF" w:rsidRDefault="00B602AF" w:rsidP="007B4215">
      <w:pPr>
        <w:pStyle w:val="a5"/>
        <w:tabs>
          <w:tab w:val="left" w:pos="1005"/>
        </w:tabs>
        <w:ind w:left="171" w:right="-425" w:hanging="171"/>
        <w:jc w:val="center"/>
        <w:rPr>
          <w:b/>
          <w:sz w:val="26"/>
          <w:szCs w:val="26"/>
          <w:u w:val="single"/>
        </w:rPr>
      </w:pPr>
    </w:p>
    <w:p w:rsidR="00B602AF" w:rsidRPr="00E07178" w:rsidRDefault="00B602AF" w:rsidP="00B602AF">
      <w:pPr>
        <w:ind w:left="171" w:right="-425" w:hanging="171"/>
        <w:jc w:val="both"/>
        <w:rPr>
          <w:b w:val="0"/>
          <w:i w:val="0"/>
          <w:sz w:val="26"/>
          <w:szCs w:val="26"/>
        </w:rPr>
      </w:pPr>
      <w:r>
        <w:rPr>
          <w:sz w:val="26"/>
          <w:szCs w:val="26"/>
        </w:rPr>
        <w:t xml:space="preserve">         </w:t>
      </w:r>
      <w:r w:rsidRPr="00B602AF">
        <w:rPr>
          <w:b w:val="0"/>
          <w:i w:val="0"/>
          <w:sz w:val="26"/>
          <w:szCs w:val="26"/>
        </w:rPr>
        <w:t>Судьи Макушинского районного суда</w:t>
      </w:r>
      <w:r>
        <w:rPr>
          <w:sz w:val="26"/>
          <w:szCs w:val="26"/>
        </w:rPr>
        <w:t xml:space="preserve"> </w:t>
      </w:r>
      <w:r w:rsidRPr="00E07178">
        <w:rPr>
          <w:b w:val="0"/>
          <w:i w:val="0"/>
          <w:sz w:val="26"/>
          <w:szCs w:val="26"/>
        </w:rPr>
        <w:t>постоянно повыш</w:t>
      </w:r>
      <w:r>
        <w:rPr>
          <w:b w:val="0"/>
          <w:i w:val="0"/>
          <w:sz w:val="26"/>
          <w:szCs w:val="26"/>
        </w:rPr>
        <w:t>ают</w:t>
      </w:r>
      <w:r w:rsidRPr="00E07178">
        <w:rPr>
          <w:b w:val="0"/>
          <w:i w:val="0"/>
          <w:sz w:val="26"/>
          <w:szCs w:val="26"/>
        </w:rPr>
        <w:t xml:space="preserve"> квалификаци</w:t>
      </w:r>
      <w:r>
        <w:rPr>
          <w:b w:val="0"/>
          <w:i w:val="0"/>
          <w:sz w:val="26"/>
          <w:szCs w:val="26"/>
        </w:rPr>
        <w:t>ю</w:t>
      </w:r>
      <w:r w:rsidRPr="00E07178">
        <w:rPr>
          <w:b w:val="0"/>
          <w:i w:val="0"/>
          <w:sz w:val="26"/>
          <w:szCs w:val="26"/>
        </w:rPr>
        <w:t>, необходим</w:t>
      </w:r>
      <w:r>
        <w:rPr>
          <w:b w:val="0"/>
          <w:i w:val="0"/>
          <w:sz w:val="26"/>
          <w:szCs w:val="26"/>
        </w:rPr>
        <w:t xml:space="preserve">ую </w:t>
      </w:r>
      <w:r w:rsidRPr="00E07178">
        <w:rPr>
          <w:b w:val="0"/>
          <w:i w:val="0"/>
          <w:sz w:val="26"/>
          <w:szCs w:val="26"/>
        </w:rPr>
        <w:t xml:space="preserve">для </w:t>
      </w:r>
      <w:r>
        <w:rPr>
          <w:b w:val="0"/>
          <w:i w:val="0"/>
          <w:sz w:val="26"/>
          <w:szCs w:val="26"/>
        </w:rPr>
        <w:t xml:space="preserve">осуществления полномочий судей. </w:t>
      </w:r>
      <w:r w:rsidRPr="00E07178">
        <w:rPr>
          <w:b w:val="0"/>
          <w:i w:val="0"/>
          <w:sz w:val="26"/>
          <w:szCs w:val="26"/>
        </w:rPr>
        <w:t xml:space="preserve">В соответствии с этим, все  </w:t>
      </w:r>
      <w:r>
        <w:rPr>
          <w:b w:val="0"/>
          <w:i w:val="0"/>
          <w:sz w:val="26"/>
          <w:szCs w:val="26"/>
        </w:rPr>
        <w:t>судебные акты суда</w:t>
      </w:r>
      <w:r w:rsidRPr="00E07178">
        <w:rPr>
          <w:b w:val="0"/>
          <w:i w:val="0"/>
          <w:sz w:val="26"/>
          <w:szCs w:val="26"/>
        </w:rPr>
        <w:t xml:space="preserve">  апелляционной инстанции  изучаются на оперативных совещаниях судей. В ежегодный план  включен</w:t>
      </w:r>
      <w:r>
        <w:rPr>
          <w:b w:val="0"/>
          <w:i w:val="0"/>
          <w:sz w:val="26"/>
          <w:szCs w:val="26"/>
        </w:rPr>
        <w:t>ы</w:t>
      </w:r>
      <w:r w:rsidRPr="00E07178">
        <w:rPr>
          <w:b w:val="0"/>
          <w:i w:val="0"/>
          <w:sz w:val="26"/>
          <w:szCs w:val="26"/>
        </w:rPr>
        <w:t xml:space="preserve"> семинары по изучению текущего законодательства, практики Курганского областного</w:t>
      </w:r>
      <w:r>
        <w:rPr>
          <w:b w:val="0"/>
          <w:i w:val="0"/>
          <w:sz w:val="26"/>
          <w:szCs w:val="26"/>
        </w:rPr>
        <w:t xml:space="preserve">, Седьмого кассационного и </w:t>
      </w:r>
      <w:r w:rsidRPr="00E07178">
        <w:rPr>
          <w:b w:val="0"/>
          <w:i w:val="0"/>
          <w:sz w:val="26"/>
          <w:szCs w:val="26"/>
        </w:rPr>
        <w:t xml:space="preserve">Верховного </w:t>
      </w:r>
      <w:r>
        <w:rPr>
          <w:b w:val="0"/>
          <w:i w:val="0"/>
          <w:sz w:val="26"/>
          <w:szCs w:val="26"/>
        </w:rPr>
        <w:t xml:space="preserve">судов. </w:t>
      </w:r>
      <w:r w:rsidRPr="00E07178">
        <w:rPr>
          <w:b w:val="0"/>
          <w:i w:val="0"/>
          <w:sz w:val="26"/>
          <w:szCs w:val="26"/>
        </w:rPr>
        <w:t>Активное участие судей на семинарах при обсуждении сложных вопросов, касающихся рассмотрения  дел, обмен мнениями позволяет надеяться, что количество ошибок и недостатков в работе Макушинского районного суда будет уменьшаться.</w:t>
      </w:r>
    </w:p>
    <w:p w:rsidR="00B602AF" w:rsidRPr="00B602AF" w:rsidRDefault="00B602AF" w:rsidP="00B602AF">
      <w:pPr>
        <w:pStyle w:val="a5"/>
        <w:tabs>
          <w:tab w:val="left" w:pos="1005"/>
        </w:tabs>
        <w:ind w:left="171" w:right="-425" w:hanging="171"/>
        <w:rPr>
          <w:i/>
          <w:sz w:val="26"/>
          <w:szCs w:val="26"/>
        </w:rPr>
      </w:pPr>
    </w:p>
    <w:p w:rsidR="00D2691E" w:rsidRDefault="00D2691E" w:rsidP="007B4215">
      <w:pPr>
        <w:ind w:left="171" w:right="-425" w:hanging="171"/>
        <w:jc w:val="both"/>
        <w:rPr>
          <w:i w:val="0"/>
          <w:sz w:val="26"/>
          <w:szCs w:val="26"/>
        </w:rPr>
      </w:pPr>
    </w:p>
    <w:p w:rsidR="006735B1" w:rsidRPr="00670915" w:rsidRDefault="006735B1" w:rsidP="007B4215">
      <w:pPr>
        <w:ind w:left="171" w:right="-425" w:hanging="171"/>
        <w:jc w:val="both"/>
        <w:rPr>
          <w:b w:val="0"/>
          <w:i w:val="0"/>
          <w:sz w:val="26"/>
          <w:szCs w:val="26"/>
        </w:rPr>
      </w:pPr>
      <w:r w:rsidRPr="00670915">
        <w:rPr>
          <w:b w:val="0"/>
          <w:i w:val="0"/>
          <w:sz w:val="26"/>
          <w:szCs w:val="26"/>
        </w:rPr>
        <w:t xml:space="preserve">                   </w:t>
      </w:r>
      <w:r w:rsidR="00B602AF">
        <w:rPr>
          <w:b w:val="0"/>
          <w:i w:val="0"/>
          <w:sz w:val="26"/>
          <w:szCs w:val="26"/>
        </w:rPr>
        <w:t>П</w:t>
      </w:r>
      <w:r w:rsidRPr="00670915">
        <w:rPr>
          <w:b w:val="0"/>
          <w:i w:val="0"/>
          <w:sz w:val="26"/>
          <w:szCs w:val="26"/>
        </w:rPr>
        <w:t>редседател</w:t>
      </w:r>
      <w:r w:rsidR="00B602AF">
        <w:rPr>
          <w:b w:val="0"/>
          <w:i w:val="0"/>
          <w:sz w:val="26"/>
          <w:szCs w:val="26"/>
        </w:rPr>
        <w:t xml:space="preserve">ь       суда                                 </w:t>
      </w:r>
      <w:r w:rsidRPr="00670915">
        <w:rPr>
          <w:b w:val="0"/>
          <w:i w:val="0"/>
          <w:sz w:val="26"/>
          <w:szCs w:val="26"/>
        </w:rPr>
        <w:t xml:space="preserve">        </w:t>
      </w:r>
      <w:r w:rsidR="00B602AF">
        <w:rPr>
          <w:b w:val="0"/>
          <w:i w:val="0"/>
          <w:sz w:val="26"/>
          <w:szCs w:val="26"/>
        </w:rPr>
        <w:t>Е.В. Тучкова</w:t>
      </w:r>
    </w:p>
    <w:p w:rsidR="006735B1" w:rsidRPr="00670915" w:rsidRDefault="006735B1" w:rsidP="007B4215">
      <w:pPr>
        <w:ind w:left="171" w:right="-425" w:hanging="171"/>
        <w:jc w:val="both"/>
        <w:rPr>
          <w:b w:val="0"/>
          <w:i w:val="0"/>
          <w:sz w:val="26"/>
          <w:szCs w:val="26"/>
        </w:rPr>
      </w:pPr>
    </w:p>
    <w:p w:rsidR="006735B1" w:rsidRDefault="006735B1"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7218F2" w:rsidRDefault="007218F2" w:rsidP="007B4215">
      <w:pPr>
        <w:ind w:right="-425"/>
        <w:rPr>
          <w:b w:val="0"/>
          <w:i w:val="0"/>
          <w:sz w:val="26"/>
          <w:szCs w:val="26"/>
        </w:rPr>
      </w:pPr>
    </w:p>
    <w:p w:rsidR="00B602AF" w:rsidRPr="00E07178" w:rsidRDefault="00B602AF" w:rsidP="00B602AF">
      <w:pPr>
        <w:ind w:right="-425" w:firstLine="709"/>
        <w:jc w:val="both"/>
        <w:rPr>
          <w:b w:val="0"/>
          <w:i w:val="0"/>
          <w:sz w:val="26"/>
          <w:szCs w:val="26"/>
        </w:rPr>
      </w:pPr>
      <w:r w:rsidRPr="00E07178">
        <w:rPr>
          <w:b w:val="0"/>
          <w:i w:val="0"/>
          <w:sz w:val="26"/>
          <w:szCs w:val="26"/>
        </w:rPr>
        <w:t xml:space="preserve">Практика Курганского областного суда по делам, рассмотренным </w:t>
      </w:r>
      <w:proofErr w:type="spellStart"/>
      <w:r w:rsidRPr="00E07178">
        <w:rPr>
          <w:b w:val="0"/>
          <w:i w:val="0"/>
          <w:sz w:val="26"/>
          <w:szCs w:val="26"/>
        </w:rPr>
        <w:t>Макушинским</w:t>
      </w:r>
      <w:proofErr w:type="spellEnd"/>
      <w:r w:rsidRPr="00E07178">
        <w:rPr>
          <w:b w:val="0"/>
          <w:i w:val="0"/>
          <w:sz w:val="26"/>
          <w:szCs w:val="26"/>
        </w:rPr>
        <w:t xml:space="preserve"> районным судом, которые были  обжалованы  в апелляционном порядке, за обобщаемый период вр</w:t>
      </w:r>
      <w:r>
        <w:rPr>
          <w:b w:val="0"/>
          <w:i w:val="0"/>
          <w:sz w:val="26"/>
          <w:szCs w:val="26"/>
        </w:rPr>
        <w:t>емени показала  высокое качество</w:t>
      </w:r>
      <w:r w:rsidRPr="00E07178">
        <w:rPr>
          <w:b w:val="0"/>
          <w:i w:val="0"/>
          <w:sz w:val="26"/>
          <w:szCs w:val="26"/>
        </w:rPr>
        <w:t xml:space="preserve"> показателей на протяжении нескольких лет.   </w:t>
      </w:r>
    </w:p>
    <w:p w:rsidR="00B602AF" w:rsidRPr="00E07178" w:rsidRDefault="00B602AF" w:rsidP="00B602AF">
      <w:pPr>
        <w:ind w:left="171" w:right="-425" w:hanging="171"/>
        <w:jc w:val="both"/>
        <w:rPr>
          <w:b w:val="0"/>
          <w:i w:val="0"/>
          <w:sz w:val="26"/>
          <w:szCs w:val="26"/>
        </w:rPr>
      </w:pPr>
      <w:r w:rsidRPr="00E07178">
        <w:rPr>
          <w:b w:val="0"/>
          <w:i w:val="0"/>
          <w:sz w:val="26"/>
          <w:szCs w:val="26"/>
        </w:rPr>
        <w:t xml:space="preserve">           Поддержание  положительной  динамики  на высоком уровне стало возможно при постоянном повышении квалификации, необходимой для осуществления полномочий судей, выработки единообразного  понимания судебной практики. В соответствии с этим, все  определения и решения   апелляционной инстанции  изучаются на оперативных совещаниях судей. В ежегодный план  включен</w:t>
      </w:r>
      <w:r>
        <w:rPr>
          <w:b w:val="0"/>
          <w:i w:val="0"/>
          <w:sz w:val="26"/>
          <w:szCs w:val="26"/>
        </w:rPr>
        <w:t>ы</w:t>
      </w:r>
      <w:r w:rsidRPr="00E07178">
        <w:rPr>
          <w:b w:val="0"/>
          <w:i w:val="0"/>
          <w:sz w:val="26"/>
          <w:szCs w:val="26"/>
        </w:rPr>
        <w:t xml:space="preserve"> семинары по изучению текущего законодательства, практики Курганского областного</w:t>
      </w:r>
      <w:r>
        <w:rPr>
          <w:b w:val="0"/>
          <w:i w:val="0"/>
          <w:sz w:val="26"/>
          <w:szCs w:val="26"/>
        </w:rPr>
        <w:t xml:space="preserve">, Седьмого кассационного и </w:t>
      </w:r>
      <w:r w:rsidRPr="00E07178">
        <w:rPr>
          <w:b w:val="0"/>
          <w:i w:val="0"/>
          <w:sz w:val="26"/>
          <w:szCs w:val="26"/>
        </w:rPr>
        <w:t xml:space="preserve">Верховного </w:t>
      </w:r>
      <w:r>
        <w:rPr>
          <w:b w:val="0"/>
          <w:i w:val="0"/>
          <w:sz w:val="26"/>
          <w:szCs w:val="26"/>
        </w:rPr>
        <w:t>судов</w:t>
      </w:r>
      <w:r w:rsidRPr="00E07178">
        <w:rPr>
          <w:b w:val="0"/>
          <w:i w:val="0"/>
          <w:sz w:val="26"/>
          <w:szCs w:val="26"/>
        </w:rPr>
        <w:t>, Активное участие судей на семинарах при обсуждении сложных вопросов, касающихся рассмотрения  дел, обмен мнениями позволяет надеяться, что количество ошибок и недостатков в работе Макушинского районного суда будет уменьшаться.</w:t>
      </w:r>
    </w:p>
    <w:p w:rsidR="00B602AF" w:rsidRDefault="00B602AF" w:rsidP="00B602AF">
      <w:pPr>
        <w:ind w:left="171" w:right="-425" w:hanging="171"/>
        <w:jc w:val="both"/>
        <w:rPr>
          <w:i w:val="0"/>
          <w:sz w:val="26"/>
          <w:szCs w:val="26"/>
        </w:rPr>
      </w:pPr>
    </w:p>
    <w:p w:rsidR="007218F2" w:rsidRDefault="007218F2" w:rsidP="007B4215">
      <w:pPr>
        <w:ind w:right="-425"/>
        <w:rPr>
          <w:b w:val="0"/>
          <w:i w:val="0"/>
          <w:sz w:val="26"/>
          <w:szCs w:val="26"/>
        </w:rPr>
      </w:pPr>
    </w:p>
    <w:p w:rsidR="00465128" w:rsidRDefault="00465128" w:rsidP="007B4215">
      <w:pPr>
        <w:ind w:right="-425"/>
        <w:rPr>
          <w:b w:val="0"/>
          <w:i w:val="0"/>
          <w:sz w:val="26"/>
          <w:szCs w:val="26"/>
        </w:rPr>
      </w:pPr>
    </w:p>
    <w:p w:rsidR="00465128" w:rsidRDefault="00465128" w:rsidP="007B4215">
      <w:pPr>
        <w:ind w:right="-425"/>
        <w:rPr>
          <w:b w:val="0"/>
          <w:i w:val="0"/>
          <w:sz w:val="26"/>
          <w:szCs w:val="26"/>
        </w:rPr>
      </w:pPr>
    </w:p>
    <w:p w:rsidR="00474A93" w:rsidRDefault="00474A93" w:rsidP="007B4215">
      <w:pPr>
        <w:ind w:right="-425"/>
        <w:rPr>
          <w:b w:val="0"/>
          <w:i w:val="0"/>
          <w:sz w:val="26"/>
          <w:szCs w:val="26"/>
        </w:rPr>
      </w:pPr>
    </w:p>
    <w:p w:rsidR="00474A93" w:rsidRPr="00B97029" w:rsidRDefault="00B97029" w:rsidP="007B4215">
      <w:pPr>
        <w:ind w:right="-425"/>
        <w:rPr>
          <w:b w:val="0"/>
          <w:sz w:val="20"/>
          <w:szCs w:val="20"/>
        </w:rPr>
      </w:pPr>
      <w:r w:rsidRPr="00B97029">
        <w:rPr>
          <w:b w:val="0"/>
          <w:sz w:val="20"/>
          <w:szCs w:val="20"/>
        </w:rPr>
        <w:t>Тишкова Ю.Ю.</w:t>
      </w: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74A93" w:rsidRDefault="00474A93" w:rsidP="007B4215">
      <w:pPr>
        <w:ind w:right="-425"/>
        <w:rPr>
          <w:b w:val="0"/>
          <w:i w:val="0"/>
          <w:sz w:val="26"/>
          <w:szCs w:val="26"/>
        </w:rPr>
      </w:pPr>
    </w:p>
    <w:p w:rsidR="00465128" w:rsidRDefault="00465128" w:rsidP="007B4215">
      <w:pPr>
        <w:ind w:right="-425"/>
        <w:rPr>
          <w:b w:val="0"/>
          <w:i w:val="0"/>
          <w:sz w:val="26"/>
          <w:szCs w:val="26"/>
        </w:rPr>
      </w:pPr>
    </w:p>
    <w:p w:rsidR="00465128" w:rsidRDefault="00465128" w:rsidP="007B4215">
      <w:pPr>
        <w:ind w:right="-425"/>
        <w:rPr>
          <w:b w:val="0"/>
          <w:i w:val="0"/>
          <w:sz w:val="26"/>
          <w:szCs w:val="26"/>
        </w:rPr>
      </w:pPr>
    </w:p>
    <w:p w:rsidR="00465128" w:rsidRDefault="00465128" w:rsidP="006735B1">
      <w:pPr>
        <w:rPr>
          <w:b w:val="0"/>
          <w:i w:val="0"/>
          <w:sz w:val="26"/>
          <w:szCs w:val="26"/>
        </w:rPr>
      </w:pPr>
    </w:p>
    <w:p w:rsidR="00465128" w:rsidRDefault="00465128" w:rsidP="006735B1">
      <w:pPr>
        <w:rPr>
          <w:b w:val="0"/>
          <w:i w:val="0"/>
          <w:sz w:val="26"/>
          <w:szCs w:val="26"/>
        </w:rPr>
      </w:pPr>
    </w:p>
    <w:p w:rsidR="00570DF8" w:rsidRPr="00465128" w:rsidRDefault="00570DF8" w:rsidP="00445196">
      <w:pPr>
        <w:ind w:left="171" w:hanging="171"/>
        <w:rPr>
          <w:sz w:val="20"/>
          <w:szCs w:val="20"/>
        </w:rPr>
      </w:pPr>
    </w:p>
    <w:p w:rsidR="00040B7F" w:rsidRPr="00465128" w:rsidRDefault="00040B7F" w:rsidP="00570DF8">
      <w:pPr>
        <w:ind w:left="171" w:hanging="171"/>
        <w:jc w:val="center"/>
        <w:rPr>
          <w:i w:val="0"/>
          <w:color w:val="000000"/>
          <w:sz w:val="20"/>
          <w:szCs w:val="20"/>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p w:rsidR="00040B7F" w:rsidRDefault="00040B7F" w:rsidP="00570DF8">
      <w:pPr>
        <w:ind w:left="171" w:hanging="171"/>
        <w:jc w:val="center"/>
        <w:rPr>
          <w:i w:val="0"/>
          <w:color w:val="000000"/>
          <w:sz w:val="26"/>
          <w:szCs w:val="26"/>
        </w:rPr>
      </w:pPr>
    </w:p>
    <w:sectPr w:rsidR="00040B7F" w:rsidSect="007B4215">
      <w:footerReference w:type="default" r:id="rId7"/>
      <w:pgSz w:w="11906" w:h="16838"/>
      <w:pgMar w:top="1134" w:right="1416"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1CE" w:rsidRDefault="00A111CE" w:rsidP="000945A5">
      <w:r>
        <w:separator/>
      </w:r>
    </w:p>
  </w:endnote>
  <w:endnote w:type="continuationSeparator" w:id="0">
    <w:p w:rsidR="00A111CE" w:rsidRDefault="00A111CE" w:rsidP="000945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64" w:rsidRDefault="00D9749D">
    <w:pPr>
      <w:pStyle w:val="a7"/>
      <w:jc w:val="right"/>
    </w:pPr>
    <w:fldSimple w:instr="PAGE   \* MERGEFORMAT">
      <w:r w:rsidR="00E300A6">
        <w:rPr>
          <w:noProof/>
        </w:rPr>
        <w:t>15</w:t>
      </w:r>
    </w:fldSimple>
  </w:p>
  <w:p w:rsidR="00730964" w:rsidRDefault="007309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1CE" w:rsidRDefault="00A111CE" w:rsidP="000945A5">
      <w:r>
        <w:separator/>
      </w:r>
    </w:p>
  </w:footnote>
  <w:footnote w:type="continuationSeparator" w:id="0">
    <w:p w:rsidR="00A111CE" w:rsidRDefault="00A111CE" w:rsidP="00094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5034"/>
    <w:multiLevelType w:val="hybridMultilevel"/>
    <w:tmpl w:val="C372764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
    <w:nsid w:val="4AF60652"/>
    <w:multiLevelType w:val="multilevel"/>
    <w:tmpl w:val="8F3C77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60B840F8"/>
    <w:multiLevelType w:val="hybridMultilevel"/>
    <w:tmpl w:val="DAFC7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7D4740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41"/>
  <w:characterSpacingControl w:val="doNotCompress"/>
  <w:footnotePr>
    <w:footnote w:id="-1"/>
    <w:footnote w:id="0"/>
  </w:footnotePr>
  <w:endnotePr>
    <w:endnote w:id="-1"/>
    <w:endnote w:id="0"/>
  </w:endnotePr>
  <w:compat/>
  <w:rsids>
    <w:rsidRoot w:val="006735B1"/>
    <w:rsid w:val="000008F2"/>
    <w:rsid w:val="0000092B"/>
    <w:rsid w:val="00001BCA"/>
    <w:rsid w:val="0000792F"/>
    <w:rsid w:val="000121D4"/>
    <w:rsid w:val="000310B4"/>
    <w:rsid w:val="0003395C"/>
    <w:rsid w:val="00037364"/>
    <w:rsid w:val="0004080E"/>
    <w:rsid w:val="00040B7F"/>
    <w:rsid w:val="000427F9"/>
    <w:rsid w:val="00042AA5"/>
    <w:rsid w:val="00046C92"/>
    <w:rsid w:val="00053BC8"/>
    <w:rsid w:val="000571FB"/>
    <w:rsid w:val="00063484"/>
    <w:rsid w:val="00071A99"/>
    <w:rsid w:val="00072E64"/>
    <w:rsid w:val="00074DDD"/>
    <w:rsid w:val="000945A5"/>
    <w:rsid w:val="000A7DF3"/>
    <w:rsid w:val="000B570E"/>
    <w:rsid w:val="000E0B8E"/>
    <w:rsid w:val="000E5648"/>
    <w:rsid w:val="000F766B"/>
    <w:rsid w:val="00101A78"/>
    <w:rsid w:val="00111899"/>
    <w:rsid w:val="00115952"/>
    <w:rsid w:val="00115E12"/>
    <w:rsid w:val="0011617B"/>
    <w:rsid w:val="00117AD8"/>
    <w:rsid w:val="00126CAA"/>
    <w:rsid w:val="0013056E"/>
    <w:rsid w:val="00131F3D"/>
    <w:rsid w:val="001406E9"/>
    <w:rsid w:val="00143A8F"/>
    <w:rsid w:val="00143F52"/>
    <w:rsid w:val="0015268E"/>
    <w:rsid w:val="001660EE"/>
    <w:rsid w:val="0016773E"/>
    <w:rsid w:val="0017016C"/>
    <w:rsid w:val="001753D4"/>
    <w:rsid w:val="001B003F"/>
    <w:rsid w:val="001B18AA"/>
    <w:rsid w:val="001C2A30"/>
    <w:rsid w:val="001D5AB5"/>
    <w:rsid w:val="001E1B3D"/>
    <w:rsid w:val="001E3F48"/>
    <w:rsid w:val="001E6D96"/>
    <w:rsid w:val="001E7B07"/>
    <w:rsid w:val="001F786B"/>
    <w:rsid w:val="00225C1A"/>
    <w:rsid w:val="002311B3"/>
    <w:rsid w:val="0023201F"/>
    <w:rsid w:val="002358A8"/>
    <w:rsid w:val="00240507"/>
    <w:rsid w:val="00245016"/>
    <w:rsid w:val="00267470"/>
    <w:rsid w:val="002759EB"/>
    <w:rsid w:val="00276269"/>
    <w:rsid w:val="0027734D"/>
    <w:rsid w:val="00286087"/>
    <w:rsid w:val="0029301A"/>
    <w:rsid w:val="0029627A"/>
    <w:rsid w:val="00297FE6"/>
    <w:rsid w:val="002A3712"/>
    <w:rsid w:val="002B4DD0"/>
    <w:rsid w:val="002C1213"/>
    <w:rsid w:val="002C6449"/>
    <w:rsid w:val="002D3F2B"/>
    <w:rsid w:val="002F12C7"/>
    <w:rsid w:val="002F497E"/>
    <w:rsid w:val="002F4DD2"/>
    <w:rsid w:val="002F6EEF"/>
    <w:rsid w:val="0030217B"/>
    <w:rsid w:val="00313803"/>
    <w:rsid w:val="00314FC9"/>
    <w:rsid w:val="00321349"/>
    <w:rsid w:val="00321768"/>
    <w:rsid w:val="00325BE3"/>
    <w:rsid w:val="0033161D"/>
    <w:rsid w:val="00351403"/>
    <w:rsid w:val="00356777"/>
    <w:rsid w:val="003615B5"/>
    <w:rsid w:val="003627D2"/>
    <w:rsid w:val="0039059C"/>
    <w:rsid w:val="00394117"/>
    <w:rsid w:val="003B0484"/>
    <w:rsid w:val="003B2737"/>
    <w:rsid w:val="003C0FB5"/>
    <w:rsid w:val="003C2A95"/>
    <w:rsid w:val="003C3EDE"/>
    <w:rsid w:val="003D7F38"/>
    <w:rsid w:val="003E087E"/>
    <w:rsid w:val="003E1510"/>
    <w:rsid w:val="003F27D9"/>
    <w:rsid w:val="003F5D28"/>
    <w:rsid w:val="003F6327"/>
    <w:rsid w:val="00405A3C"/>
    <w:rsid w:val="00412706"/>
    <w:rsid w:val="004127D5"/>
    <w:rsid w:val="00425BB2"/>
    <w:rsid w:val="004306E6"/>
    <w:rsid w:val="0043629E"/>
    <w:rsid w:val="0043630A"/>
    <w:rsid w:val="004404B6"/>
    <w:rsid w:val="00445196"/>
    <w:rsid w:val="00450339"/>
    <w:rsid w:val="00455A03"/>
    <w:rsid w:val="004564A3"/>
    <w:rsid w:val="00461E81"/>
    <w:rsid w:val="00465128"/>
    <w:rsid w:val="00474A93"/>
    <w:rsid w:val="00474BE2"/>
    <w:rsid w:val="00475FCF"/>
    <w:rsid w:val="00476FA2"/>
    <w:rsid w:val="00497F82"/>
    <w:rsid w:val="004A190E"/>
    <w:rsid w:val="004A4EEC"/>
    <w:rsid w:val="004A7B56"/>
    <w:rsid w:val="004B1748"/>
    <w:rsid w:val="004B1C78"/>
    <w:rsid w:val="004C2F9D"/>
    <w:rsid w:val="004E5B85"/>
    <w:rsid w:val="004F3085"/>
    <w:rsid w:val="004F3A9F"/>
    <w:rsid w:val="005077A2"/>
    <w:rsid w:val="00512D33"/>
    <w:rsid w:val="00526775"/>
    <w:rsid w:val="00527AE0"/>
    <w:rsid w:val="00532D74"/>
    <w:rsid w:val="00533532"/>
    <w:rsid w:val="00533D25"/>
    <w:rsid w:val="00543609"/>
    <w:rsid w:val="00544686"/>
    <w:rsid w:val="00545A56"/>
    <w:rsid w:val="0056063A"/>
    <w:rsid w:val="00570DF8"/>
    <w:rsid w:val="00576EA5"/>
    <w:rsid w:val="00581DB5"/>
    <w:rsid w:val="00583EFF"/>
    <w:rsid w:val="00586335"/>
    <w:rsid w:val="00587C8F"/>
    <w:rsid w:val="00592457"/>
    <w:rsid w:val="005B1908"/>
    <w:rsid w:val="005B2C67"/>
    <w:rsid w:val="005C0085"/>
    <w:rsid w:val="005C2B16"/>
    <w:rsid w:val="005D0DFF"/>
    <w:rsid w:val="005D37D1"/>
    <w:rsid w:val="005E30E1"/>
    <w:rsid w:val="005E5791"/>
    <w:rsid w:val="005E6643"/>
    <w:rsid w:val="005F0E3C"/>
    <w:rsid w:val="005F2596"/>
    <w:rsid w:val="00611B45"/>
    <w:rsid w:val="006204BE"/>
    <w:rsid w:val="00621127"/>
    <w:rsid w:val="00621AD5"/>
    <w:rsid w:val="00631A43"/>
    <w:rsid w:val="00640798"/>
    <w:rsid w:val="00663334"/>
    <w:rsid w:val="00670915"/>
    <w:rsid w:val="006735B1"/>
    <w:rsid w:val="00683BB4"/>
    <w:rsid w:val="006909E5"/>
    <w:rsid w:val="00693A57"/>
    <w:rsid w:val="00697EAB"/>
    <w:rsid w:val="006A32C1"/>
    <w:rsid w:val="006A50CE"/>
    <w:rsid w:val="006B0C40"/>
    <w:rsid w:val="006B0DD2"/>
    <w:rsid w:val="006B1001"/>
    <w:rsid w:val="006B1BA5"/>
    <w:rsid w:val="006B1D88"/>
    <w:rsid w:val="006B2103"/>
    <w:rsid w:val="006C420E"/>
    <w:rsid w:val="006C7EF2"/>
    <w:rsid w:val="006D0B62"/>
    <w:rsid w:val="006D10A2"/>
    <w:rsid w:val="006D576B"/>
    <w:rsid w:val="006D6CF6"/>
    <w:rsid w:val="006D7793"/>
    <w:rsid w:val="006E1E91"/>
    <w:rsid w:val="006F1013"/>
    <w:rsid w:val="006F47B9"/>
    <w:rsid w:val="00700EA5"/>
    <w:rsid w:val="00702C82"/>
    <w:rsid w:val="00705A6E"/>
    <w:rsid w:val="00720F3C"/>
    <w:rsid w:val="007218F2"/>
    <w:rsid w:val="00730964"/>
    <w:rsid w:val="007349DC"/>
    <w:rsid w:val="00734B51"/>
    <w:rsid w:val="007372F7"/>
    <w:rsid w:val="00737DC2"/>
    <w:rsid w:val="00742835"/>
    <w:rsid w:val="00751F4C"/>
    <w:rsid w:val="00762A77"/>
    <w:rsid w:val="00781DFA"/>
    <w:rsid w:val="007971D9"/>
    <w:rsid w:val="007A1373"/>
    <w:rsid w:val="007B4215"/>
    <w:rsid w:val="007D244C"/>
    <w:rsid w:val="007D41D5"/>
    <w:rsid w:val="007D46C8"/>
    <w:rsid w:val="007D5AFF"/>
    <w:rsid w:val="007D63A0"/>
    <w:rsid w:val="007E36B1"/>
    <w:rsid w:val="007E60C7"/>
    <w:rsid w:val="007F0E91"/>
    <w:rsid w:val="008028CF"/>
    <w:rsid w:val="00807019"/>
    <w:rsid w:val="00811C7D"/>
    <w:rsid w:val="008207F1"/>
    <w:rsid w:val="0082742C"/>
    <w:rsid w:val="00835F5D"/>
    <w:rsid w:val="00837A3C"/>
    <w:rsid w:val="008613A5"/>
    <w:rsid w:val="00866EF3"/>
    <w:rsid w:val="00891A4B"/>
    <w:rsid w:val="00892DB4"/>
    <w:rsid w:val="00895990"/>
    <w:rsid w:val="008A3066"/>
    <w:rsid w:val="008B496C"/>
    <w:rsid w:val="008C73B1"/>
    <w:rsid w:val="008D5B7D"/>
    <w:rsid w:val="008F1DE1"/>
    <w:rsid w:val="00914989"/>
    <w:rsid w:val="00923678"/>
    <w:rsid w:val="009247BA"/>
    <w:rsid w:val="00926C10"/>
    <w:rsid w:val="00933B90"/>
    <w:rsid w:val="009368F5"/>
    <w:rsid w:val="00941760"/>
    <w:rsid w:val="009438CF"/>
    <w:rsid w:val="009533D0"/>
    <w:rsid w:val="00967ED2"/>
    <w:rsid w:val="009712DB"/>
    <w:rsid w:val="009906E7"/>
    <w:rsid w:val="00993727"/>
    <w:rsid w:val="009A191F"/>
    <w:rsid w:val="009B0FD9"/>
    <w:rsid w:val="009C39E3"/>
    <w:rsid w:val="009C4F34"/>
    <w:rsid w:val="009C6037"/>
    <w:rsid w:val="009D3FF8"/>
    <w:rsid w:val="009D4021"/>
    <w:rsid w:val="009E7446"/>
    <w:rsid w:val="009F2A16"/>
    <w:rsid w:val="00A043D9"/>
    <w:rsid w:val="00A111CE"/>
    <w:rsid w:val="00A22A60"/>
    <w:rsid w:val="00A2567F"/>
    <w:rsid w:val="00A269CA"/>
    <w:rsid w:val="00A30F14"/>
    <w:rsid w:val="00A33E9D"/>
    <w:rsid w:val="00A34FDB"/>
    <w:rsid w:val="00A43C77"/>
    <w:rsid w:val="00A44936"/>
    <w:rsid w:val="00A52951"/>
    <w:rsid w:val="00A52D3A"/>
    <w:rsid w:val="00A56BEA"/>
    <w:rsid w:val="00A57154"/>
    <w:rsid w:val="00A828F2"/>
    <w:rsid w:val="00A96D47"/>
    <w:rsid w:val="00A97DF2"/>
    <w:rsid w:val="00AA38AF"/>
    <w:rsid w:val="00AA4334"/>
    <w:rsid w:val="00AC176E"/>
    <w:rsid w:val="00AC1D8F"/>
    <w:rsid w:val="00AD3387"/>
    <w:rsid w:val="00AD4B61"/>
    <w:rsid w:val="00AD7DD4"/>
    <w:rsid w:val="00AE086B"/>
    <w:rsid w:val="00AE4CD9"/>
    <w:rsid w:val="00AE7853"/>
    <w:rsid w:val="00AF0CCB"/>
    <w:rsid w:val="00B0387A"/>
    <w:rsid w:val="00B03BFE"/>
    <w:rsid w:val="00B1578A"/>
    <w:rsid w:val="00B161C0"/>
    <w:rsid w:val="00B16524"/>
    <w:rsid w:val="00B2492F"/>
    <w:rsid w:val="00B26FAA"/>
    <w:rsid w:val="00B37BD0"/>
    <w:rsid w:val="00B46198"/>
    <w:rsid w:val="00B479DB"/>
    <w:rsid w:val="00B51A9F"/>
    <w:rsid w:val="00B57828"/>
    <w:rsid w:val="00B602AF"/>
    <w:rsid w:val="00B635BD"/>
    <w:rsid w:val="00B67088"/>
    <w:rsid w:val="00B7096F"/>
    <w:rsid w:val="00B811F1"/>
    <w:rsid w:val="00B9352B"/>
    <w:rsid w:val="00B95D33"/>
    <w:rsid w:val="00B97029"/>
    <w:rsid w:val="00BB1918"/>
    <w:rsid w:val="00BB1F1B"/>
    <w:rsid w:val="00BB36C5"/>
    <w:rsid w:val="00BC2E2A"/>
    <w:rsid w:val="00BC5509"/>
    <w:rsid w:val="00BC616F"/>
    <w:rsid w:val="00BD37E1"/>
    <w:rsid w:val="00BD4B0B"/>
    <w:rsid w:val="00BE4250"/>
    <w:rsid w:val="00BF4BFA"/>
    <w:rsid w:val="00BF570F"/>
    <w:rsid w:val="00BF6DB8"/>
    <w:rsid w:val="00C150C6"/>
    <w:rsid w:val="00C20807"/>
    <w:rsid w:val="00C231E1"/>
    <w:rsid w:val="00C4004B"/>
    <w:rsid w:val="00C52A80"/>
    <w:rsid w:val="00C633E3"/>
    <w:rsid w:val="00C749E9"/>
    <w:rsid w:val="00C74C3D"/>
    <w:rsid w:val="00C76E7E"/>
    <w:rsid w:val="00C76F63"/>
    <w:rsid w:val="00C8698F"/>
    <w:rsid w:val="00C90D56"/>
    <w:rsid w:val="00C946E2"/>
    <w:rsid w:val="00C979F6"/>
    <w:rsid w:val="00C97F09"/>
    <w:rsid w:val="00CA1BC4"/>
    <w:rsid w:val="00CA45DD"/>
    <w:rsid w:val="00CA5010"/>
    <w:rsid w:val="00CB1728"/>
    <w:rsid w:val="00CB2DBB"/>
    <w:rsid w:val="00CB3805"/>
    <w:rsid w:val="00CB6792"/>
    <w:rsid w:val="00CB758A"/>
    <w:rsid w:val="00CC1D36"/>
    <w:rsid w:val="00CD1333"/>
    <w:rsid w:val="00CE1AEC"/>
    <w:rsid w:val="00CF1948"/>
    <w:rsid w:val="00CF419C"/>
    <w:rsid w:val="00D0779C"/>
    <w:rsid w:val="00D133DD"/>
    <w:rsid w:val="00D144F7"/>
    <w:rsid w:val="00D1709A"/>
    <w:rsid w:val="00D22699"/>
    <w:rsid w:val="00D2691E"/>
    <w:rsid w:val="00D26E19"/>
    <w:rsid w:val="00D276E5"/>
    <w:rsid w:val="00D323F8"/>
    <w:rsid w:val="00D506FC"/>
    <w:rsid w:val="00D51EA5"/>
    <w:rsid w:val="00D54793"/>
    <w:rsid w:val="00D65A2F"/>
    <w:rsid w:val="00D65B4E"/>
    <w:rsid w:val="00D91620"/>
    <w:rsid w:val="00D93168"/>
    <w:rsid w:val="00D9749D"/>
    <w:rsid w:val="00DB4823"/>
    <w:rsid w:val="00DB704A"/>
    <w:rsid w:val="00DC1426"/>
    <w:rsid w:val="00DC1E1C"/>
    <w:rsid w:val="00DC6B2E"/>
    <w:rsid w:val="00DD159E"/>
    <w:rsid w:val="00DD6C41"/>
    <w:rsid w:val="00DF3EFE"/>
    <w:rsid w:val="00DF4121"/>
    <w:rsid w:val="00DF74E4"/>
    <w:rsid w:val="00E13B7F"/>
    <w:rsid w:val="00E23E8B"/>
    <w:rsid w:val="00E24440"/>
    <w:rsid w:val="00E300A6"/>
    <w:rsid w:val="00E413A6"/>
    <w:rsid w:val="00E468EF"/>
    <w:rsid w:val="00E53F2C"/>
    <w:rsid w:val="00E721F6"/>
    <w:rsid w:val="00E74A26"/>
    <w:rsid w:val="00E80B92"/>
    <w:rsid w:val="00E84ED8"/>
    <w:rsid w:val="00E85982"/>
    <w:rsid w:val="00E92D22"/>
    <w:rsid w:val="00E95992"/>
    <w:rsid w:val="00EB2C74"/>
    <w:rsid w:val="00EC29BC"/>
    <w:rsid w:val="00ED50BD"/>
    <w:rsid w:val="00ED6A7F"/>
    <w:rsid w:val="00EE2617"/>
    <w:rsid w:val="00EE7767"/>
    <w:rsid w:val="00F01ADC"/>
    <w:rsid w:val="00F05DAD"/>
    <w:rsid w:val="00F27489"/>
    <w:rsid w:val="00F61A62"/>
    <w:rsid w:val="00F62345"/>
    <w:rsid w:val="00F63B88"/>
    <w:rsid w:val="00F65295"/>
    <w:rsid w:val="00F872FC"/>
    <w:rsid w:val="00F93050"/>
    <w:rsid w:val="00F973E1"/>
    <w:rsid w:val="00FA4DF7"/>
    <w:rsid w:val="00FB6A79"/>
    <w:rsid w:val="00FD4029"/>
    <w:rsid w:val="00FD6FDD"/>
    <w:rsid w:val="00FE5E24"/>
    <w:rsid w:val="00FE6074"/>
    <w:rsid w:val="00FE62F4"/>
    <w:rsid w:val="00FE74A1"/>
    <w:rsid w:val="00FF0D49"/>
    <w:rsid w:val="00FF4443"/>
    <w:rsid w:val="00FF4D6A"/>
    <w:rsid w:val="00FF7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B1"/>
    <w:pPr>
      <w:spacing w:after="0" w:line="240" w:lineRule="auto"/>
    </w:pPr>
    <w:rPr>
      <w:rFonts w:ascii="Times New Roman" w:eastAsia="Times New Roman" w:hAnsi="Times New Roman" w:cs="Times New Roman"/>
      <w:b/>
      <w:i/>
      <w:sz w:val="24"/>
      <w:szCs w:val="24"/>
      <w:lang w:eastAsia="ru-RU"/>
    </w:rPr>
  </w:style>
  <w:style w:type="paragraph" w:styleId="1">
    <w:name w:val="heading 1"/>
    <w:basedOn w:val="a"/>
    <w:next w:val="a"/>
    <w:link w:val="10"/>
    <w:qFormat/>
    <w:rsid w:val="006735B1"/>
    <w:pPr>
      <w:keepNext/>
      <w:jc w:val="center"/>
      <w:outlineLvl w:val="0"/>
    </w:pPr>
    <w:rPr>
      <w:b w:val="0"/>
      <w:i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5B1"/>
    <w:rPr>
      <w:rFonts w:ascii="Times New Roman" w:eastAsia="Times New Roman" w:hAnsi="Times New Roman" w:cs="Times New Roman"/>
      <w:sz w:val="28"/>
      <w:szCs w:val="24"/>
      <w:lang w:eastAsia="ru-RU"/>
    </w:rPr>
  </w:style>
  <w:style w:type="paragraph" w:styleId="a3">
    <w:name w:val="Title"/>
    <w:basedOn w:val="a"/>
    <w:link w:val="a4"/>
    <w:qFormat/>
    <w:rsid w:val="006735B1"/>
    <w:pPr>
      <w:jc w:val="center"/>
    </w:pPr>
    <w:rPr>
      <w:i w:val="0"/>
      <w:iCs/>
    </w:rPr>
  </w:style>
  <w:style w:type="character" w:customStyle="1" w:styleId="a4">
    <w:name w:val="Название Знак"/>
    <w:basedOn w:val="a0"/>
    <w:link w:val="a3"/>
    <w:rsid w:val="006735B1"/>
    <w:rPr>
      <w:rFonts w:ascii="Times New Roman" w:eastAsia="Times New Roman" w:hAnsi="Times New Roman" w:cs="Times New Roman"/>
      <w:b/>
      <w:iCs/>
      <w:sz w:val="24"/>
      <w:szCs w:val="24"/>
      <w:lang w:eastAsia="ru-RU"/>
    </w:rPr>
  </w:style>
  <w:style w:type="paragraph" w:styleId="a5">
    <w:name w:val="Body Text Indent"/>
    <w:basedOn w:val="a"/>
    <w:link w:val="a6"/>
    <w:rsid w:val="006735B1"/>
    <w:pPr>
      <w:ind w:left="300"/>
      <w:jc w:val="both"/>
    </w:pPr>
    <w:rPr>
      <w:b w:val="0"/>
      <w:bCs/>
      <w:i w:val="0"/>
      <w:iCs/>
    </w:rPr>
  </w:style>
  <w:style w:type="character" w:customStyle="1" w:styleId="a6">
    <w:name w:val="Основной текст с отступом Знак"/>
    <w:basedOn w:val="a0"/>
    <w:link w:val="a5"/>
    <w:rsid w:val="006735B1"/>
    <w:rPr>
      <w:rFonts w:ascii="Times New Roman" w:eastAsia="Times New Roman" w:hAnsi="Times New Roman" w:cs="Times New Roman"/>
      <w:bCs/>
      <w:iCs/>
      <w:sz w:val="24"/>
      <w:szCs w:val="24"/>
      <w:lang w:eastAsia="ru-RU"/>
    </w:rPr>
  </w:style>
  <w:style w:type="paragraph" w:styleId="a7">
    <w:name w:val="footer"/>
    <w:basedOn w:val="a"/>
    <w:link w:val="a8"/>
    <w:uiPriority w:val="99"/>
    <w:rsid w:val="006735B1"/>
    <w:pPr>
      <w:tabs>
        <w:tab w:val="center" w:pos="4677"/>
        <w:tab w:val="right" w:pos="9355"/>
      </w:tabs>
    </w:pPr>
  </w:style>
  <w:style w:type="character" w:customStyle="1" w:styleId="a8">
    <w:name w:val="Нижний колонтитул Знак"/>
    <w:basedOn w:val="a0"/>
    <w:link w:val="a7"/>
    <w:uiPriority w:val="99"/>
    <w:rsid w:val="006735B1"/>
    <w:rPr>
      <w:rFonts w:ascii="Times New Roman" w:eastAsia="Times New Roman" w:hAnsi="Times New Roman" w:cs="Times New Roman"/>
      <w:b/>
      <w:i/>
      <w:sz w:val="24"/>
      <w:szCs w:val="24"/>
      <w:lang w:eastAsia="ru-RU"/>
    </w:rPr>
  </w:style>
  <w:style w:type="paragraph" w:styleId="a9">
    <w:name w:val="header"/>
    <w:basedOn w:val="a"/>
    <w:link w:val="aa"/>
    <w:uiPriority w:val="99"/>
    <w:semiHidden/>
    <w:unhideWhenUsed/>
    <w:rsid w:val="00053BC8"/>
    <w:pPr>
      <w:tabs>
        <w:tab w:val="center" w:pos="4677"/>
        <w:tab w:val="right" w:pos="9355"/>
      </w:tabs>
    </w:pPr>
  </w:style>
  <w:style w:type="character" w:customStyle="1" w:styleId="aa">
    <w:name w:val="Верхний колонтитул Знак"/>
    <w:basedOn w:val="a0"/>
    <w:link w:val="a9"/>
    <w:uiPriority w:val="99"/>
    <w:semiHidden/>
    <w:rsid w:val="00053BC8"/>
    <w:rPr>
      <w:rFonts w:ascii="Times New Roman" w:eastAsia="Times New Roman" w:hAnsi="Times New Roman" w:cs="Times New Roman"/>
      <w:b/>
      <w:i/>
      <w:sz w:val="24"/>
      <w:szCs w:val="24"/>
      <w:lang w:eastAsia="ru-RU"/>
    </w:rPr>
  </w:style>
  <w:style w:type="paragraph" w:styleId="ab">
    <w:name w:val="Body Text"/>
    <w:basedOn w:val="a"/>
    <w:link w:val="ac"/>
    <w:uiPriority w:val="99"/>
    <w:semiHidden/>
    <w:unhideWhenUsed/>
    <w:rsid w:val="00BC616F"/>
    <w:pPr>
      <w:spacing w:after="120"/>
    </w:pPr>
  </w:style>
  <w:style w:type="character" w:customStyle="1" w:styleId="ac">
    <w:name w:val="Основной текст Знак"/>
    <w:basedOn w:val="a0"/>
    <w:link w:val="ab"/>
    <w:uiPriority w:val="99"/>
    <w:semiHidden/>
    <w:rsid w:val="00BC616F"/>
    <w:rPr>
      <w:rFonts w:ascii="Times New Roman" w:eastAsia="Times New Roman" w:hAnsi="Times New Roman" w:cs="Times New Roman"/>
      <w:b/>
      <w:i/>
      <w:sz w:val="24"/>
      <w:szCs w:val="24"/>
      <w:lang w:eastAsia="ru-RU"/>
    </w:rPr>
  </w:style>
  <w:style w:type="paragraph" w:styleId="ad">
    <w:name w:val="List Paragraph"/>
    <w:basedOn w:val="a"/>
    <w:uiPriority w:val="34"/>
    <w:qFormat/>
    <w:rsid w:val="007F0E91"/>
    <w:pPr>
      <w:ind w:left="720"/>
      <w:contextualSpacing/>
    </w:pPr>
  </w:style>
  <w:style w:type="character" w:customStyle="1" w:styleId="ae">
    <w:name w:val="Основной текст_"/>
    <w:basedOn w:val="a0"/>
    <w:link w:val="2"/>
    <w:locked/>
    <w:rsid w:val="004F3A9F"/>
    <w:rPr>
      <w:rFonts w:ascii="Times New Roman" w:eastAsia="Times New Roman" w:hAnsi="Times New Roman"/>
      <w:spacing w:val="5"/>
      <w:sz w:val="25"/>
      <w:szCs w:val="25"/>
      <w:shd w:val="clear" w:color="auto" w:fill="FFFFFF"/>
    </w:rPr>
  </w:style>
  <w:style w:type="paragraph" w:customStyle="1" w:styleId="2">
    <w:name w:val="Основной текст2"/>
    <w:basedOn w:val="a"/>
    <w:link w:val="ae"/>
    <w:rsid w:val="004F3A9F"/>
    <w:pPr>
      <w:widowControl w:val="0"/>
      <w:shd w:val="clear" w:color="auto" w:fill="FFFFFF"/>
      <w:spacing w:after="300" w:line="322" w:lineRule="exact"/>
    </w:pPr>
    <w:rPr>
      <w:rFonts w:cstheme="minorBidi"/>
      <w:b w:val="0"/>
      <w:i w:val="0"/>
      <w:spacing w:val="5"/>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6940</TotalTime>
  <Pages>1</Pages>
  <Words>5611</Words>
  <Characters>31984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87</cp:revision>
  <cp:lastPrinted>2025-02-13T11:12:00Z</cp:lastPrinted>
  <dcterms:created xsi:type="dcterms:W3CDTF">2020-06-30T06:03:00Z</dcterms:created>
  <dcterms:modified xsi:type="dcterms:W3CDTF">2025-02-13T11:32:00Z</dcterms:modified>
</cp:coreProperties>
</file>