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FF" w:rsidRDefault="002478AD">
      <w:pPr>
        <w:pStyle w:val="90"/>
        <w:shd w:val="clear" w:color="auto" w:fill="auto"/>
      </w:pPr>
      <w:r>
        <w:t xml:space="preserve">Реквизиты лицевого (депозитного) счета Управления </w:t>
      </w:r>
      <w:r>
        <w:t>Судебного департамента в Республике Адыгея для внесения денежных средств, поступающих во временное</w:t>
      </w:r>
    </w:p>
    <w:p w:rsidR="006C31FF" w:rsidRDefault="002478AD">
      <w:pPr>
        <w:pStyle w:val="90"/>
        <w:shd w:val="clear" w:color="auto" w:fill="auto"/>
      </w:pPr>
      <w:r>
        <w:t>распоряжение</w:t>
      </w:r>
    </w:p>
    <w:p w:rsidR="006C31FF" w:rsidRDefault="002478AD">
      <w:pPr>
        <w:pStyle w:val="100"/>
        <w:shd w:val="clear" w:color="auto" w:fill="auto"/>
        <w:spacing w:line="240" w:lineRule="exact"/>
      </w:pPr>
      <w:r>
        <w:t>385011 Г.МАЙКОП, Димитрова 2Б</w:t>
      </w:r>
    </w:p>
    <w:p w:rsidR="006C31FF" w:rsidRDefault="002478AD">
      <w:pPr>
        <w:pStyle w:val="100"/>
        <w:shd w:val="clear" w:color="auto" w:fill="auto"/>
        <w:spacing w:line="299" w:lineRule="exact"/>
      </w:pPr>
      <w:r>
        <w:t>Начальник Управления Судебного Департамента в Республике Адыгея Хакуй Юнус Газаватович действующий на основании По</w:t>
      </w:r>
      <w:r>
        <w:t>ложения</w:t>
      </w:r>
    </w:p>
    <w:p w:rsidR="006C31FF" w:rsidRDefault="002478AD">
      <w:pPr>
        <w:pStyle w:val="100"/>
        <w:shd w:val="clear" w:color="auto" w:fill="auto"/>
        <w:spacing w:line="295" w:lineRule="exact"/>
      </w:pPr>
      <w:r>
        <w:rPr>
          <w:rStyle w:val="101"/>
        </w:rPr>
        <w:t xml:space="preserve">Наименование получателя: </w:t>
      </w:r>
      <w:r>
        <w:t>УФК по Республике Адыгея (Управление Судебного департамента в Республике Адыгея Л/С 05761488220)</w:t>
      </w:r>
    </w:p>
    <w:p w:rsidR="006C31FF" w:rsidRDefault="002478AD">
      <w:pPr>
        <w:pStyle w:val="100"/>
        <w:shd w:val="clear" w:color="auto" w:fill="auto"/>
        <w:spacing w:line="482" w:lineRule="exact"/>
      </w:pPr>
      <w:r>
        <w:rPr>
          <w:rStyle w:val="101"/>
        </w:rPr>
        <w:t xml:space="preserve">ИНН </w:t>
      </w:r>
      <w:r>
        <w:t>0105028229</w:t>
      </w:r>
    </w:p>
    <w:p w:rsidR="006C31FF" w:rsidRDefault="002478AD">
      <w:pPr>
        <w:pStyle w:val="100"/>
        <w:shd w:val="clear" w:color="auto" w:fill="auto"/>
        <w:spacing w:line="482" w:lineRule="exact"/>
      </w:pPr>
      <w:r>
        <w:rPr>
          <w:rStyle w:val="101"/>
        </w:rPr>
        <w:t xml:space="preserve">КПП </w:t>
      </w:r>
      <w:r>
        <w:t>010501001</w:t>
      </w:r>
    </w:p>
    <w:p w:rsidR="006C31FF" w:rsidRDefault="002478AD">
      <w:pPr>
        <w:pStyle w:val="100"/>
        <w:shd w:val="clear" w:color="auto" w:fill="auto"/>
        <w:spacing w:line="482" w:lineRule="exact"/>
      </w:pPr>
      <w:r>
        <w:rPr>
          <w:rStyle w:val="101"/>
        </w:rPr>
        <w:t xml:space="preserve">БИКТОФК </w:t>
      </w:r>
      <w:r>
        <w:t>012202102</w:t>
      </w:r>
    </w:p>
    <w:p w:rsidR="006C31FF" w:rsidRDefault="002478AD">
      <w:pPr>
        <w:pStyle w:val="100"/>
        <w:shd w:val="clear" w:color="auto" w:fill="auto"/>
        <w:spacing w:line="533" w:lineRule="exact"/>
      </w:pPr>
      <w:r>
        <w:rPr>
          <w:rStyle w:val="101"/>
        </w:rPr>
        <w:t xml:space="preserve">Казначейский счет </w:t>
      </w:r>
      <w:r>
        <w:t xml:space="preserve">03212643000000013217 </w:t>
      </w:r>
      <w:r>
        <w:rPr>
          <w:rStyle w:val="101"/>
        </w:rPr>
        <w:t xml:space="preserve">ЕКС </w:t>
      </w:r>
      <w:r>
        <w:t>40102810745370000024</w:t>
      </w:r>
    </w:p>
    <w:p w:rsidR="006C31FF" w:rsidRDefault="002478AD">
      <w:pPr>
        <w:pStyle w:val="100"/>
        <w:shd w:val="clear" w:color="auto" w:fill="auto"/>
        <w:spacing w:line="342" w:lineRule="exact"/>
      </w:pPr>
      <w:r>
        <w:rPr>
          <w:rStyle w:val="101"/>
        </w:rPr>
        <w:t>Наименование ба</w:t>
      </w:r>
      <w:r>
        <w:rPr>
          <w:rStyle w:val="101"/>
        </w:rPr>
        <w:t xml:space="preserve">нка: </w:t>
      </w:r>
      <w:r>
        <w:t>ВОЛГО-ВЯТСКОЕ ГУ БАНКА РОССИИ//УФК по Нижегородской области, г. Нижний Новгород</w:t>
      </w:r>
    </w:p>
    <w:p w:rsidR="006C31FF" w:rsidRDefault="002478AD">
      <w:pPr>
        <w:pStyle w:val="100"/>
        <w:shd w:val="clear" w:color="auto" w:fill="auto"/>
        <w:spacing w:line="493" w:lineRule="exact"/>
      </w:pPr>
      <w:r>
        <w:rPr>
          <w:rStyle w:val="101"/>
        </w:rPr>
        <w:t xml:space="preserve">ОГРН </w:t>
      </w:r>
      <w:r>
        <w:t>1020100700421</w:t>
      </w:r>
    </w:p>
    <w:p w:rsidR="006C31FF" w:rsidRDefault="002478AD">
      <w:pPr>
        <w:pStyle w:val="90"/>
        <w:shd w:val="clear" w:color="auto" w:fill="auto"/>
        <w:spacing w:line="493" w:lineRule="exact"/>
      </w:pPr>
      <w:r>
        <w:t xml:space="preserve">КОД ПО ОКТПО </w:t>
      </w:r>
      <w:r>
        <w:rPr>
          <w:rStyle w:val="91"/>
        </w:rPr>
        <w:t>46010280</w:t>
      </w:r>
    </w:p>
    <w:p w:rsidR="006C31FF" w:rsidRDefault="002478AD">
      <w:pPr>
        <w:pStyle w:val="90"/>
        <w:shd w:val="clear" w:color="auto" w:fill="auto"/>
        <w:spacing w:line="493" w:lineRule="exact"/>
      </w:pPr>
      <w:r>
        <w:t xml:space="preserve">КОД ПО ОКВЭД </w:t>
      </w:r>
      <w:r>
        <w:rPr>
          <w:rStyle w:val="91"/>
        </w:rPr>
        <w:t>12</w:t>
      </w:r>
    </w:p>
    <w:p w:rsidR="006C31FF" w:rsidRDefault="002478AD">
      <w:pPr>
        <w:pStyle w:val="90"/>
        <w:shd w:val="clear" w:color="auto" w:fill="auto"/>
        <w:spacing w:line="493" w:lineRule="exact"/>
      </w:pPr>
      <w:r>
        <w:t>КОД ПООПФ72</w:t>
      </w:r>
    </w:p>
    <w:p w:rsidR="006C31FF" w:rsidRDefault="002478AD">
      <w:pPr>
        <w:pStyle w:val="100"/>
        <w:shd w:val="clear" w:color="auto" w:fill="auto"/>
        <w:spacing w:line="493" w:lineRule="exact"/>
      </w:pPr>
      <w:r>
        <w:rPr>
          <w:rStyle w:val="101"/>
        </w:rPr>
        <w:t xml:space="preserve">ОКТМО </w:t>
      </w:r>
      <w:r>
        <w:t>79701000</w:t>
      </w:r>
    </w:p>
    <w:p w:rsidR="006C31FF" w:rsidRDefault="002478AD">
      <w:pPr>
        <w:pStyle w:val="90"/>
        <w:shd w:val="clear" w:color="auto" w:fill="auto"/>
        <w:spacing w:line="493" w:lineRule="exact"/>
      </w:pPr>
      <w:r>
        <w:t>Код НПА :</w:t>
      </w:r>
    </w:p>
    <w:p w:rsidR="006C31FF" w:rsidRDefault="002478AD">
      <w:pPr>
        <w:pStyle w:val="100"/>
        <w:shd w:val="clear" w:color="auto" w:fill="auto"/>
        <w:spacing w:line="493" w:lineRule="exact"/>
      </w:pPr>
      <w:r>
        <w:t>-гражданское дело-0028</w:t>
      </w:r>
    </w:p>
    <w:p w:rsidR="006C31FF" w:rsidRDefault="002478AD">
      <w:pPr>
        <w:pStyle w:val="100"/>
        <w:shd w:val="clear" w:color="auto" w:fill="auto"/>
        <w:spacing w:line="493" w:lineRule="exact"/>
      </w:pPr>
      <w:r>
        <w:t>-уголовное дело-0024</w:t>
      </w:r>
    </w:p>
    <w:p w:rsidR="006C31FF" w:rsidRDefault="002478AD">
      <w:pPr>
        <w:pStyle w:val="100"/>
        <w:shd w:val="clear" w:color="auto" w:fill="auto"/>
        <w:spacing w:line="493" w:lineRule="exact"/>
      </w:pPr>
      <w:r>
        <w:t xml:space="preserve">-обеспечение исполнение </w:t>
      </w:r>
      <w:r>
        <w:t>контракта-0002</w:t>
      </w:r>
    </w:p>
    <w:p w:rsidR="006C31FF" w:rsidRDefault="002478AD">
      <w:pPr>
        <w:pStyle w:val="100"/>
        <w:shd w:val="clear" w:color="auto" w:fill="auto"/>
        <w:spacing w:line="493" w:lineRule="exact"/>
      </w:pPr>
      <w:r>
        <w:t>-экспертиза-0028</w:t>
      </w:r>
    </w:p>
    <w:p w:rsidR="006C31FF" w:rsidRDefault="002478AD">
      <w:pPr>
        <w:pStyle w:val="90"/>
        <w:shd w:val="clear" w:color="auto" w:fill="auto"/>
        <w:spacing w:line="493" w:lineRule="exact"/>
      </w:pPr>
      <w:r>
        <w:t>Назначение платежа:</w:t>
      </w:r>
    </w:p>
    <w:p w:rsidR="006C31FF" w:rsidRDefault="002478AD">
      <w:pPr>
        <w:pStyle w:val="100"/>
        <w:shd w:val="clear" w:color="auto" w:fill="auto"/>
        <w:spacing w:line="493" w:lineRule="exact"/>
      </w:pPr>
      <w:r>
        <w:t>-Ф.И.О. плательщика или юридического лица,</w:t>
      </w:r>
    </w:p>
    <w:p w:rsidR="006C31FF" w:rsidRDefault="002478AD">
      <w:pPr>
        <w:pStyle w:val="100"/>
        <w:shd w:val="clear" w:color="auto" w:fill="auto"/>
        <w:spacing w:line="299" w:lineRule="exact"/>
      </w:pPr>
      <w:r>
        <w:t>-за проведение судебной экспертизы по заявлению (Ф.И.О.), и другое, номер судебного дела.</w:t>
      </w:r>
    </w:p>
    <w:p w:rsidR="006C31FF" w:rsidRDefault="002478AD">
      <w:pPr>
        <w:pStyle w:val="110"/>
        <w:shd w:val="clear" w:color="auto" w:fill="auto"/>
      </w:pPr>
      <w:r>
        <w:t xml:space="preserve">КБК при внесении денежных средств за проведение судебной экспертизы не </w:t>
      </w:r>
      <w:r>
        <w:t>указывается! КБК-0</w:t>
      </w:r>
    </w:p>
    <w:sectPr w:rsidR="006C31FF" w:rsidSect="006C31FF">
      <w:headerReference w:type="default" r:id="rId7"/>
      <w:pgSz w:w="11909" w:h="16840"/>
      <w:pgMar w:top="1430" w:right="985" w:bottom="1413" w:left="1440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8AD" w:rsidRDefault="002478AD" w:rsidP="006C31FF">
      <w:r>
        <w:separator/>
      </w:r>
    </w:p>
  </w:endnote>
  <w:endnote w:type="continuationSeparator" w:id="1">
    <w:p w:rsidR="002478AD" w:rsidRDefault="002478AD" w:rsidP="006C3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8AD" w:rsidRDefault="002478AD"/>
  </w:footnote>
  <w:footnote w:type="continuationSeparator" w:id="1">
    <w:p w:rsidR="002478AD" w:rsidRDefault="002478A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1FF" w:rsidRDefault="006C31FF">
    <w:pPr>
      <w:rPr>
        <w:sz w:val="2"/>
        <w:szCs w:val="2"/>
      </w:rPr>
    </w:pPr>
    <w:r w:rsidRPr="006C31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3.8pt;margin-top:56.05pt;width:47.15pt;height:7.4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C31FF" w:rsidRDefault="002478A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rial65pt"/>
                  </w:rPr>
                  <w:t xml:space="preserve">Приложение </w:t>
                </w:r>
                <w:r>
                  <w:rPr>
                    <w:rStyle w:val="Arial65pt"/>
                    <w:lang w:val="en-US" w:eastAsia="en-US" w:bidi="en-US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6484B"/>
    <w:multiLevelType w:val="multilevel"/>
    <w:tmpl w:val="40FEC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2B250D"/>
    <w:multiLevelType w:val="multilevel"/>
    <w:tmpl w:val="4B6E1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C31FF"/>
    <w:rsid w:val="002478AD"/>
    <w:rsid w:val="00272362"/>
    <w:rsid w:val="006C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31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31F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C31F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TimesNewRoman14pt">
    <w:name w:val="Основной текст (3) + Times New Roman;14 pt"/>
    <w:basedOn w:val="3"/>
    <w:rsid w:val="006C31FF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C31F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Impact115pt">
    <w:name w:val="Основной текст (4) + Impact;11;5 pt"/>
    <w:basedOn w:val="4"/>
    <w:rsid w:val="006C31FF"/>
    <w:rPr>
      <w:rFonts w:ascii="Impact" w:eastAsia="Impact" w:hAnsi="Impact" w:cs="Impact"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">
    <w:name w:val="Основной текст (2)"/>
    <w:basedOn w:val="a0"/>
    <w:rsid w:val="006C3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6C31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4pt">
    <w:name w:val="Основной текст (5) + 14 pt;Не полужирный"/>
    <w:basedOn w:val="5"/>
    <w:rsid w:val="006C31FF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6C3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6C31FF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mesNewRoman13pt">
    <w:name w:val="Колонтитул + Times New Roman;13 pt"/>
    <w:basedOn w:val="a4"/>
    <w:rsid w:val="006C31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a6">
    <w:name w:val="Колонтитул"/>
    <w:basedOn w:val="a4"/>
    <w:rsid w:val="006C31FF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6C31FF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Arial65pt">
    <w:name w:val="Колонтитул + Arial;6;5 pt;Полужирный"/>
    <w:basedOn w:val="a4"/>
    <w:rsid w:val="006C31FF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6C31FF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101">
    <w:name w:val="Основной текст (10) + Полужирный"/>
    <w:basedOn w:val="10"/>
    <w:rsid w:val="006C31FF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91">
    <w:name w:val="Основной текст (9) + Не полужирный"/>
    <w:basedOn w:val="9"/>
    <w:rsid w:val="006C31FF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6C31FF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6C31FF"/>
    <w:pPr>
      <w:shd w:val="clear" w:color="auto" w:fill="FFFFFF"/>
      <w:spacing w:line="480" w:lineRule="exact"/>
    </w:pPr>
    <w:rPr>
      <w:rFonts w:ascii="MS Reference Sans Serif" w:eastAsia="MS Reference Sans Serif" w:hAnsi="MS Reference Sans Serif" w:cs="MS Reference Sans Serif"/>
    </w:rPr>
  </w:style>
  <w:style w:type="paragraph" w:customStyle="1" w:styleId="40">
    <w:name w:val="Основной текст (4)"/>
    <w:basedOn w:val="a"/>
    <w:link w:val="4"/>
    <w:rsid w:val="006C31FF"/>
    <w:pPr>
      <w:shd w:val="clear" w:color="auto" w:fill="FFFFFF"/>
      <w:spacing w:line="480" w:lineRule="exact"/>
    </w:pPr>
    <w:rPr>
      <w:rFonts w:ascii="MS Reference Sans Serif" w:eastAsia="MS Reference Sans Serif" w:hAnsi="MS Reference Sans Serif" w:cs="MS Reference Sans Serif"/>
    </w:rPr>
  </w:style>
  <w:style w:type="paragraph" w:customStyle="1" w:styleId="21">
    <w:name w:val="Основной текст (2)"/>
    <w:basedOn w:val="a"/>
    <w:link w:val="20"/>
    <w:rsid w:val="006C31FF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6C31FF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C31FF"/>
    <w:pPr>
      <w:shd w:val="clear" w:color="auto" w:fill="FFFFFF"/>
      <w:spacing w:line="480" w:lineRule="exact"/>
    </w:pPr>
    <w:rPr>
      <w:sz w:val="28"/>
      <w:szCs w:val="28"/>
    </w:rPr>
  </w:style>
  <w:style w:type="paragraph" w:customStyle="1" w:styleId="90">
    <w:name w:val="Основной текст (9)"/>
    <w:basedOn w:val="a"/>
    <w:link w:val="9"/>
    <w:rsid w:val="006C31FF"/>
    <w:pPr>
      <w:shd w:val="clear" w:color="auto" w:fill="FFFFFF"/>
      <w:spacing w:line="292" w:lineRule="exact"/>
    </w:pPr>
    <w:rPr>
      <w:rFonts w:ascii="Calibri" w:eastAsia="Calibri" w:hAnsi="Calibri" w:cs="Calibri"/>
      <w:b/>
      <w:bCs/>
    </w:rPr>
  </w:style>
  <w:style w:type="paragraph" w:customStyle="1" w:styleId="100">
    <w:name w:val="Основной текст (10)"/>
    <w:basedOn w:val="a"/>
    <w:link w:val="10"/>
    <w:rsid w:val="006C31FF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110">
    <w:name w:val="Основной текст (11)"/>
    <w:basedOn w:val="a"/>
    <w:link w:val="11"/>
    <w:rsid w:val="006C31FF"/>
    <w:pPr>
      <w:shd w:val="clear" w:color="auto" w:fill="FFFFFF"/>
      <w:spacing w:line="277" w:lineRule="exact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 T</dc:creator>
  <cp:lastModifiedBy>Rustam T</cp:lastModifiedBy>
  <cp:revision>1</cp:revision>
  <dcterms:created xsi:type="dcterms:W3CDTF">2025-08-27T09:28:00Z</dcterms:created>
  <dcterms:modified xsi:type="dcterms:W3CDTF">2025-08-27T09:30:00Z</dcterms:modified>
</cp:coreProperties>
</file>