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1E66" w:rsidRPr="00C61E66" w:rsidRDefault="00C61E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Утвержден</w:t>
      </w:r>
    </w:p>
    <w:p w:rsidR="00C61E66" w:rsidRPr="00C61E66" w:rsidRDefault="00C61E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VIII Всероссийским съездом судей</w:t>
      </w:r>
    </w:p>
    <w:p w:rsidR="00C61E66" w:rsidRPr="00C61E66" w:rsidRDefault="00C61E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19 декабря 2012 года</w:t>
      </w:r>
    </w:p>
    <w:p w:rsidR="00C61E66" w:rsidRPr="00C61E66" w:rsidRDefault="00C61E6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КОДЕКС СУДЕЙСКОЙ ЭТИКИ</w:t>
      </w:r>
    </w:p>
    <w:p w:rsidR="00C61E66" w:rsidRPr="00C61E66" w:rsidRDefault="00C61E66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61E66" w:rsidRPr="00C61E6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E66" w:rsidRPr="00C61E66" w:rsidRDefault="00C61E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E66" w:rsidRPr="00C61E66" w:rsidRDefault="00C61E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61E66" w:rsidRPr="00C61E66" w:rsidRDefault="00C61E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E66">
              <w:rPr>
                <w:rFonts w:ascii="Times New Roman" w:hAnsi="Times New Roman" w:cs="Times New Roman"/>
                <w:sz w:val="26"/>
                <w:szCs w:val="26"/>
              </w:rPr>
              <w:t>Список изменяющих документов</w:t>
            </w:r>
          </w:p>
          <w:p w:rsidR="00C61E66" w:rsidRPr="00C61E66" w:rsidRDefault="00C61E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E66">
              <w:rPr>
                <w:rFonts w:ascii="Times New Roman" w:hAnsi="Times New Roman" w:cs="Times New Roman"/>
                <w:sz w:val="26"/>
                <w:szCs w:val="26"/>
              </w:rPr>
              <w:t xml:space="preserve">(в ред. Постановлений Всероссийского съезда судей от 08.12.2016 </w:t>
            </w:r>
            <w:hyperlink r:id="rId4">
              <w:r w:rsidRPr="00C61E66">
                <w:rPr>
                  <w:rFonts w:ascii="Times New Roman" w:hAnsi="Times New Roman" w:cs="Times New Roman"/>
                  <w:sz w:val="26"/>
                  <w:szCs w:val="26"/>
                </w:rPr>
                <w:t>N 2</w:t>
              </w:r>
            </w:hyperlink>
            <w:r w:rsidRPr="00C61E6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61E66" w:rsidRPr="00C61E66" w:rsidRDefault="00C61E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1E66">
              <w:rPr>
                <w:rFonts w:ascii="Times New Roman" w:hAnsi="Times New Roman" w:cs="Times New Roman"/>
                <w:sz w:val="26"/>
                <w:szCs w:val="26"/>
              </w:rPr>
              <w:t xml:space="preserve">от 01.12.2022 </w:t>
            </w:r>
            <w:hyperlink r:id="rId5">
              <w:r w:rsidRPr="00C61E66">
                <w:rPr>
                  <w:rFonts w:ascii="Times New Roman" w:hAnsi="Times New Roman" w:cs="Times New Roman"/>
                  <w:sz w:val="26"/>
                  <w:szCs w:val="26"/>
                </w:rPr>
                <w:t>N 4</w:t>
              </w:r>
            </w:hyperlink>
            <w:r w:rsidRPr="00C61E66">
              <w:rPr>
                <w:rFonts w:ascii="Times New Roman" w:hAnsi="Times New Roman" w:cs="Times New Roman"/>
                <w:color w:val="392C69"/>
                <w:sz w:val="26"/>
                <w:szCs w:val="26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61E66" w:rsidRPr="00C61E66" w:rsidRDefault="00C61E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1E66" w:rsidRPr="00C61E66" w:rsidRDefault="00C61E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Судьи Российской Федерации, основываясь на положениях </w:t>
      </w:r>
      <w:hyperlink r:id="rId6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Конституции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1. ОБЩИЕ ПОЛОЖЕНИЯ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1. Предмет регулирования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права, свободы и обязанности лиц, обращающихся за судебной защитой.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3. Судьи Российской Федерации обладают всеми правами, предусмотренными </w:t>
      </w:r>
      <w:hyperlink r:id="rId7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Конституцией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8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Конституцией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 его общегражданские права и свободы.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2. Сфера применения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3. Понятия, используемые в Кодексе судейской этики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 Кодексе судейской этики используются следующие понятия: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супруг (супруга) судьи - лицо, состоящее в зарегистрированном браке;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lastRenderedPageBreak/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2. ОБЩИЕ ТРЕБОВАНИЯ, ПРЕДЪЯВЛЯЕМЫЕ К ПОВЕДЕНИЮ СУДЬИ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4. Требования о соблюдении законодательства и Кодекса судейской этики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В своей профессиональной деятельности и вне службы судья обязан соблюдать </w:t>
      </w:r>
      <w:hyperlink r:id="rId9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Конституцию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федеральные конституционные законы, федеральные законы, руководствоваться </w:t>
      </w:r>
      <w:hyperlink r:id="rId10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5. Требования об обеспечении приоритетности в профессиональной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4. Судья помимо выполнения судейских полномочий может заниматься другой разрешенной законом оплачиваемой деятельностью, в том числе </w:t>
      </w:r>
      <w:r w:rsidRPr="00C61E66">
        <w:rPr>
          <w:rFonts w:ascii="Times New Roman" w:hAnsi="Times New Roman" w:cs="Times New Roman"/>
          <w:sz w:val="26"/>
          <w:szCs w:val="26"/>
        </w:rPr>
        <w:lastRenderedPageBreak/>
        <w:t>преподавательской, научной, творческой, если это не препятствует осуществлению правосудия.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6. Требования к судье, направленные на обеспечение его статуса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7. Требования относительно принятия званий, наград, подарков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3. ПРИНЦИПЫ И ПРАВИЛА ПРОФЕССИОНАЛЬНОГО</w:t>
      </w:r>
    </w:p>
    <w:p w:rsidR="00C61E66" w:rsidRPr="00C61E66" w:rsidRDefault="00C61E6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ПОВЕДЕНИЯ СУДЬИ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8. Принцип независимости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9. Принцип объективности и беспристрастности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:rsidR="00C61E66" w:rsidRPr="00C61E66" w:rsidRDefault="00C61E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1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08.12.2016 N 2)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3 - 5. Исключены. - </w:t>
      </w:r>
      <w:hyperlink r:id="rId12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08.12.2016 N 2.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10. Принцип равенства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Судья при исполнении своих обязанностей не должен демонстрировать свою религиозную принадлежность.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11. Компетентность и добросовестность судьи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:rsidR="00C61E66" w:rsidRPr="00C61E66" w:rsidRDefault="00C61E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(в ред. </w:t>
      </w:r>
      <w:hyperlink r:id="rId13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Постановления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01.12.2022 N 4)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12. Правила поведения при осуществлении организационно-распорядительных полномочий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13. Взаимодействие со средствами массовой информации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4. ПРИНЦИПЫ И ПРАВИЛА ПОВЕДЕНИЯ СУДЬИ</w:t>
      </w:r>
    </w:p>
    <w:p w:rsidR="00C61E66" w:rsidRPr="00C61E66" w:rsidRDefault="00C61E6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ВО ВНЕСУДЕБНОЙ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14. Принципы осуществления внесудебной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C61E66" w:rsidRPr="00C61E66" w:rsidRDefault="00C61E6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(п. 4 введен </w:t>
      </w:r>
      <w:hyperlink r:id="rId14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Постановлением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Всероссийского съезда судей от 01.12.2022 N 4)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15. Участие в деятельности, связанной с развитием права и законодательства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16. Ограничения, связанные с осуществлением юридической практики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50"/>
      <w:bookmarkEnd w:id="0"/>
      <w:r w:rsidRPr="00C61E66">
        <w:rPr>
          <w:rFonts w:ascii="Times New Roman" w:hAnsi="Times New Roman" w:cs="Times New Roman"/>
          <w:sz w:val="26"/>
          <w:szCs w:val="26"/>
        </w:rP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Ограничения, установленные </w:t>
      </w:r>
      <w:hyperlink w:anchor="P150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пунктом 1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17. Участие в общественной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56"/>
      <w:bookmarkEnd w:id="1"/>
      <w:r w:rsidRPr="00C61E66">
        <w:rPr>
          <w:rFonts w:ascii="Times New Roman" w:hAnsi="Times New Roman" w:cs="Times New Roman"/>
          <w:sz w:val="26"/>
          <w:szCs w:val="26"/>
        </w:rP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пунктами 3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58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4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159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5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настоящей статьи.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57"/>
      <w:bookmarkEnd w:id="2"/>
      <w:r w:rsidRPr="00C61E66">
        <w:rPr>
          <w:rFonts w:ascii="Times New Roman" w:hAnsi="Times New Roman" w:cs="Times New Roman"/>
          <w:sz w:val="26"/>
          <w:szCs w:val="26"/>
        </w:rPr>
        <w:t xml:space="preserve">3. Судья не должен консультировать названные в </w:t>
      </w:r>
      <w:hyperlink w:anchor="P156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пункте 2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58"/>
      <w:bookmarkEnd w:id="3"/>
      <w:r w:rsidRPr="00C61E66">
        <w:rPr>
          <w:rFonts w:ascii="Times New Roman" w:hAnsi="Times New Roman" w:cs="Times New Roman"/>
          <w:sz w:val="26"/>
          <w:szCs w:val="26"/>
        </w:rP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59"/>
      <w:bookmarkEnd w:id="4"/>
      <w:r w:rsidRPr="00C61E66">
        <w:rPr>
          <w:rFonts w:ascii="Times New Roman" w:hAnsi="Times New Roman" w:cs="Times New Roman"/>
          <w:sz w:val="26"/>
          <w:szCs w:val="26"/>
        </w:rP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18. Взаимодействие с органами государственной власти и органами местного самоуправления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19. Ограничения, связанные с участием в предпринимательской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20. Вознаграждение, получаемое в связи с осуществлением внесудебной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21. Ограничения, связанные с участием в политической деятельности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не должен участвовать в политической деятельности.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22. Свобода выражения мнения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23. Участие в профессиональных организациях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ГЛАВА 5. ЗАКЛЮЧИТЕЛЬНЫЕ ПОЛОЖЕНИЯ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Статья 24. Вступление в силу Кодекса судейской этики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>1. Кодекс судейской этики вступает в силу со дня его утверждения VIII Всероссийским съездом судей.</w:t>
      </w:r>
    </w:p>
    <w:p w:rsidR="00C61E66" w:rsidRPr="00C61E66" w:rsidRDefault="00C61E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1E66">
        <w:rPr>
          <w:rFonts w:ascii="Times New Roman" w:hAnsi="Times New Roman" w:cs="Times New Roman"/>
          <w:sz w:val="26"/>
          <w:szCs w:val="26"/>
        </w:rPr>
        <w:t xml:space="preserve">2. Со дня утверждения настоящего Кодекса утрачивает силу </w:t>
      </w:r>
      <w:hyperlink r:id="rId15">
        <w:r w:rsidRPr="00C61E66">
          <w:rPr>
            <w:rFonts w:ascii="Times New Roman" w:hAnsi="Times New Roman" w:cs="Times New Roman"/>
            <w:color w:val="0000FF"/>
            <w:sz w:val="26"/>
            <w:szCs w:val="26"/>
          </w:rPr>
          <w:t>Кодекс</w:t>
        </w:r>
      </w:hyperlink>
      <w:r w:rsidRPr="00C61E66">
        <w:rPr>
          <w:rFonts w:ascii="Times New Roman" w:hAnsi="Times New Roman" w:cs="Times New Roman"/>
          <w:sz w:val="26"/>
          <w:szCs w:val="26"/>
        </w:rPr>
        <w:t xml:space="preserve"> судейской этики, утвержденный VI Всероссийским съездом судей 2 декабря 2004 года.</w:t>
      </w: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61E66" w:rsidRPr="00C61E66" w:rsidRDefault="00C61E66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6"/>
          <w:szCs w:val="26"/>
        </w:rPr>
      </w:pPr>
    </w:p>
    <w:p w:rsidR="00EE258B" w:rsidRPr="00C61E66" w:rsidRDefault="00EE258B">
      <w:pPr>
        <w:rPr>
          <w:rFonts w:ascii="Times New Roman" w:hAnsi="Times New Roman" w:cs="Times New Roman"/>
          <w:sz w:val="26"/>
          <w:szCs w:val="26"/>
        </w:rPr>
      </w:pPr>
    </w:p>
    <w:sectPr w:rsidR="00EE258B" w:rsidRPr="00C61E66" w:rsidSect="003C6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66"/>
    <w:rsid w:val="00C61E66"/>
    <w:rsid w:val="00E6607F"/>
    <w:rsid w:val="00EE258B"/>
    <w:rsid w:val="00F4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5D30F-D290-4B6C-B57E-30B464AE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1E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61E6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61E6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433838&amp;dst=1000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208843&amp;dst=100007" TargetMode="External"/><Relationship Id="rId5" Type="http://schemas.openxmlformats.org/officeDocument/2006/relationships/hyperlink" Target="https://login.consultant.ru/link/?req=doc&amp;base=LAW&amp;n=433838&amp;dst=100005" TargetMode="External"/><Relationship Id="rId15" Type="http://schemas.openxmlformats.org/officeDocument/2006/relationships/hyperlink" Target="https://login.consultant.ru/link/?req=doc&amp;base=LAW&amp;n=50867" TargetMode="External"/><Relationship Id="rId10" Type="http://schemas.openxmlformats.org/officeDocument/2006/relationships/hyperlink" Target="https://login.consultant.ru/link/?req=doc&amp;base=LAW&amp;n=451742" TargetMode="External"/><Relationship Id="rId4" Type="http://schemas.openxmlformats.org/officeDocument/2006/relationships/hyperlink" Target="https://login.consultant.ru/link/?req=doc&amp;base=LAW&amp;n=208843&amp;dst=100005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5118</Words>
  <Characters>29178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Тукмачев Андрей Рудольфович</dc:creator>
  <cp:lastModifiedBy>Ленинский районный суд г. Магнитогорска</cp:lastModifiedBy>
  <cp:revision>2</cp:revision>
  <dcterms:created xsi:type="dcterms:W3CDTF">2025-08-19T10:14:00Z</dcterms:created>
  <dcterms:modified xsi:type="dcterms:W3CDTF">2025-08-19T10:14:00Z</dcterms:modified>
</cp:coreProperties>
</file>