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609" w:rsidRDefault="00317609" w:rsidP="00317609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приказом Магаданского</w:t>
      </w: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городского суда</w:t>
      </w: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от  23.06.2011 №  64</w:t>
      </w: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17609" w:rsidRDefault="00317609" w:rsidP="00317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уведомления федеральным государственным гражданским служащим Магаданского городского суда о фактах обращения к нему в целях склонения к совершению коррупционных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правонарушений,  регистрации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такого уведомления и организации проверки содержащихся в уведомлении сведений</w:t>
      </w:r>
    </w:p>
    <w:p w:rsidR="00317609" w:rsidRDefault="00317609" w:rsidP="00317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 порядке уведомления федеральным государственным гражданским служащим Магаданского городского суда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– Положение) разработано в соответствии с частью 5 статьи 9 Федерального закона от 25.12.2008 № 273-ФЗ «О противодействии коррупции» и регламентирует процедуру уведомления федеральным государственным гражданским служащим представителя нанимателя 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служащий Магаданского городского суда обязан уведомлять представителя нанимателя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 фактах обращения в целях склонения к совершению коррупционных правонарушений подается гражданским служащим лично в произвольной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представителю нанимателя.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</w:t>
      </w:r>
      <w:r>
        <w:rPr>
          <w:rFonts w:ascii="Times New Roman" w:hAnsi="Times New Roman" w:cs="Times New Roman"/>
          <w:sz w:val="28"/>
          <w:szCs w:val="28"/>
        </w:rPr>
        <w:lastRenderedPageBreak/>
        <w:t>уведомить представителя нанимателя о факте склонения к совершению им коррупционных правонарушений.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уведомлении должны быть отражены следующие сведения:                            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подробные сведения о коррупционных правонарушениях, к которым склонялся гражданский служащий;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известные сведения о  физическом (юридическом) лице, склоняющем к коррупционным правоотношениям.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статье 9 Федерального закона от 25.12.2008 № 273-ФЗ «О противодействии коррупции»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317609" w:rsidRDefault="00317609" w:rsidP="003176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и регистрация уведомлений</w:t>
      </w:r>
    </w:p>
    <w:p w:rsidR="00317609" w:rsidRDefault="00317609" w:rsidP="00317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гражданского служащего о фактах обращения к нему в целях склонения его к совершению коррупционных правонарушений подается им на имя представителя нанимателя: 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Магаданского городского суда через отдел судебной статистики, кодификации и систематизации законодательства и кадровой работы.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регистрируется в Журнале регистрации уведомлений о фактах обращения в целях склонения федеральных государственных гражданских служащих Магаданского городского суда к совершению коррупционных правонарушений (приложение № 1 к Положению).</w:t>
      </w:r>
    </w:p>
    <w:p w:rsidR="00317609" w:rsidRDefault="00317609" w:rsidP="003176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Листы журнала должны быть пронумерованы, прошнурованы и скреплены гербовой печатью Магаданского городского суда.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регистрации уведомления не допускается.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Конфиденциальность полученных сведений обеспечивается структурными подразделениями, осуществляющими прием, регистрацию и рассмотрение уведомления.</w:t>
      </w:r>
    </w:p>
    <w:p w:rsidR="00317609" w:rsidRDefault="00317609" w:rsidP="003176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pStyle w:val="a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проверки содержащихся в уведомлениях сведений</w:t>
      </w:r>
    </w:p>
    <w:p w:rsidR="00317609" w:rsidRDefault="00317609" w:rsidP="0031760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Зарегистрированное уведомление в тот же день (за исключением нерабочих дней) передается на рассмотрение представителю нанимателя (лицу, его замещающему) для принятия решения об организации проверки содержащихся в нем сведений.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проверки уведомления осуществляется отделом судебной статистики, кодификации и систематизации законодательства и кадровой работы во взаимодействии с другими структурными подразделениями, в том числе путем проведения бесед с государственными служащими, получения от него пояснений.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содержащихся в уведомлении сведений проводится в течение пяти рабочих дней с момента регистрации уведомления.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проверки уведомление с приложением материалов проверки представляется представителю нанимателя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 (их территориальные органы).</w:t>
      </w:r>
    </w:p>
    <w:p w:rsidR="00317609" w:rsidRDefault="00317609" w:rsidP="00317609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служащий, уведомивший представителя нанимателя, органы прокуратуры или другие государственные органы о факте обращения к нему в целях склонения его к совершению коррупционных правонарушений в соответствии с положениями статьи 9 Федерального закона от 25.12.2008 № 273-ФЗ «О противодействии коррупции», находится под защитой государства.</w:t>
      </w: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609" w:rsidRDefault="00317609" w:rsidP="00317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17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4C41"/>
    <w:multiLevelType w:val="multilevel"/>
    <w:tmpl w:val="614AC5E2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45616CFD"/>
    <w:multiLevelType w:val="multilevel"/>
    <w:tmpl w:val="37EE1B36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7609"/>
    <w:rsid w:val="000E3233"/>
    <w:rsid w:val="00317609"/>
    <w:rsid w:val="0043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C6F6"/>
  <w15:docId w15:val="{38ACBBD2-4392-42C2-B011-FC099E85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7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2013-01-16T06:53:00Z</dcterms:created>
  <dcterms:modified xsi:type="dcterms:W3CDTF">2026-10-07T05:41:00Z</dcterms:modified>
</cp:coreProperties>
</file>