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345" w:rsidRDefault="00035604">
      <w:pPr>
        <w:pStyle w:val="a5"/>
        <w:framePr w:w="3708" w:h="414" w:hRule="exact" w:wrap="none" w:vAnchor="page" w:hAnchor="page" w:x="1878" w:y="2644"/>
        <w:shd w:val="clear" w:color="auto" w:fill="auto"/>
      </w:pPr>
      <w:r>
        <w:t>л/е 05461058770 Управление Судебного департамента в</w:t>
      </w:r>
      <w:r>
        <w:br/>
        <w:t>Липецкой области</w:t>
      </w:r>
    </w:p>
    <w:p w:rsidR="00806345" w:rsidRDefault="00634B4C">
      <w:pPr>
        <w:framePr w:wrap="none" w:vAnchor="page" w:hAnchor="page" w:x="1515" w:y="309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57475" cy="1181100"/>
            <wp:effectExtent l="0" t="0" r="9525" b="0"/>
            <wp:docPr id="1" name="Рисунок 1" descr="C:\Users\User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345" w:rsidRDefault="00035604">
      <w:pPr>
        <w:pStyle w:val="a5"/>
        <w:framePr w:w="4115" w:h="436" w:hRule="exact" w:wrap="none" w:vAnchor="page" w:hAnchor="page" w:x="6479" w:y="2582"/>
        <w:shd w:val="clear" w:color="auto" w:fill="auto"/>
        <w:tabs>
          <w:tab w:val="left" w:pos="1595"/>
        </w:tabs>
        <w:ind w:firstLine="400"/>
        <w:jc w:val="left"/>
      </w:pPr>
      <w:r>
        <w:t>л/с 0546Ю58770 Управление Судебного департамента в |</w:t>
      </w:r>
      <w:r>
        <w:tab/>
        <w:t>Липецкой области</w:t>
      </w:r>
    </w:p>
    <w:p w:rsidR="00806345" w:rsidRDefault="00634B4C">
      <w:pPr>
        <w:framePr w:wrap="none" w:vAnchor="page" w:hAnchor="page" w:x="6476" w:y="303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76525" cy="1019175"/>
            <wp:effectExtent l="0" t="0" r="9525" b="9525"/>
            <wp:docPr id="2" name="Рисунок 2" descr="C:\Users\User\AppData\Local\Temp\FineReader12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345" w:rsidRDefault="00035604">
      <w:pPr>
        <w:pStyle w:val="a5"/>
        <w:framePr w:w="3715" w:h="415" w:hRule="exact" w:wrap="none" w:vAnchor="page" w:hAnchor="page" w:x="1860" w:y="5876"/>
        <w:shd w:val="clear" w:color="auto" w:fill="auto"/>
      </w:pPr>
      <w:r>
        <w:t>л/с 05461</w:t>
      </w:r>
      <w:r>
        <w:rPr>
          <w:lang w:val="en-US" w:eastAsia="en-US" w:bidi="en-US"/>
        </w:rPr>
        <w:t>QS</w:t>
      </w:r>
      <w:r w:rsidRPr="00634B4C">
        <w:rPr>
          <w:lang w:eastAsia="en-US" w:bidi="en-US"/>
        </w:rPr>
        <w:t>8</w:t>
      </w:r>
      <w:r>
        <w:t>770 Управление Судебного департамента в</w:t>
      </w:r>
      <w:r>
        <w:br/>
        <w:t>Липецкой области</w:t>
      </w:r>
    </w:p>
    <w:p w:rsidR="00806345" w:rsidRDefault="00634B4C">
      <w:pPr>
        <w:framePr w:wrap="none" w:vAnchor="page" w:hAnchor="page" w:x="1720" w:y="633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514600" cy="1190625"/>
            <wp:effectExtent l="0" t="0" r="0" b="9525"/>
            <wp:docPr id="8" name="Рисунок 8" descr="C:\Users\User\AppData\Local\Temp\FineReader12.00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FineReader12.00\media\image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345" w:rsidRDefault="00035604">
      <w:pPr>
        <w:pStyle w:val="30"/>
        <w:framePr w:w="8917" w:h="410" w:hRule="exact" w:wrap="none" w:vAnchor="page" w:hAnchor="page" w:x="2066" w:y="5847"/>
        <w:shd w:val="clear" w:color="auto" w:fill="auto"/>
        <w:ind w:left="4900" w:right="295"/>
      </w:pPr>
      <w:r>
        <w:t>л/с 05461058770 Управление Судебного департамента а</w:t>
      </w:r>
      <w:r>
        <w:br/>
        <w:t>Липецкой области</w:t>
      </w:r>
    </w:p>
    <w:p w:rsidR="00806345" w:rsidRDefault="00035604">
      <w:pPr>
        <w:pStyle w:val="a5"/>
        <w:framePr w:w="2405" w:h="484" w:hRule="exact" w:wrap="none" w:vAnchor="page" w:hAnchor="page" w:x="6602" w:y="6283"/>
        <w:shd w:val="clear" w:color="auto" w:fill="auto"/>
        <w:tabs>
          <w:tab w:val="left" w:pos="436"/>
        </w:tabs>
        <w:spacing w:line="173" w:lineRule="exact"/>
        <w:jc w:val="both"/>
      </w:pPr>
      <w:r>
        <w:t xml:space="preserve">| ИНН 4826024549. 6ИК 012202102. </w:t>
      </w:r>
      <w:r>
        <w:rPr>
          <w:lang w:val="en-US" w:eastAsia="en-US" w:bidi="en-US"/>
        </w:rPr>
        <w:t>i</w:t>
      </w:r>
      <w:r w:rsidRPr="00634B4C">
        <w:rPr>
          <w:lang w:eastAsia="en-US" w:bidi="en-US"/>
        </w:rPr>
        <w:tab/>
      </w:r>
      <w:r>
        <w:t>Р/С 03212643000000013211</w:t>
      </w:r>
    </w:p>
    <w:p w:rsidR="00806345" w:rsidRDefault="00035604">
      <w:pPr>
        <w:pStyle w:val="20"/>
        <w:framePr w:w="2264" w:h="522" w:hRule="exact" w:wrap="none" w:vAnchor="page" w:hAnchor="page" w:x="6803" w:y="7331"/>
        <w:shd w:val="clear" w:color="auto" w:fill="auto"/>
        <w:spacing w:after="160" w:line="140" w:lineRule="exact"/>
      </w:pPr>
      <w:r>
        <w:t>Сумма: 0.00</w:t>
      </w:r>
    </w:p>
    <w:p w:rsidR="00806345" w:rsidRDefault="00035604">
      <w:pPr>
        <w:pStyle w:val="a5"/>
        <w:framePr w:w="2264" w:h="522" w:hRule="exact" w:wrap="none" w:vAnchor="page" w:hAnchor="page" w:x="6803" w:y="7331"/>
        <w:shd w:val="clear" w:color="auto" w:fill="auto"/>
        <w:spacing w:line="130" w:lineRule="exact"/>
        <w:jc w:val="left"/>
      </w:pPr>
      <w:r>
        <w:t>Код НПА0038</w:t>
      </w:r>
    </w:p>
    <w:p w:rsidR="00806345" w:rsidRDefault="00634B4C">
      <w:pPr>
        <w:framePr w:wrap="none" w:vAnchor="page" w:hAnchor="page" w:x="9222" w:y="629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00125" cy="1000125"/>
            <wp:effectExtent l="0" t="0" r="9525" b="9525"/>
            <wp:docPr id="4" name="Рисунок 4" descr="C:\Users\User\AppData\Local\Temp\FineReader12.00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2.00\media\image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B4C" w:rsidRDefault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824D69" w:rsidP="00824D69">
      <w:pPr>
        <w:tabs>
          <w:tab w:val="left" w:pos="3669"/>
        </w:tabs>
        <w:rPr>
          <w:sz w:val="2"/>
          <w:szCs w:val="2"/>
        </w:rPr>
      </w:pPr>
      <w:r>
        <w:rPr>
          <w:sz w:val="2"/>
          <w:szCs w:val="2"/>
        </w:rPr>
        <w:tab/>
      </w:r>
      <w:bookmarkStart w:id="0" w:name="_GoBack"/>
      <w:bookmarkEnd w:id="0"/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Default="00634B4C" w:rsidP="00634B4C">
      <w:pPr>
        <w:rPr>
          <w:sz w:val="2"/>
          <w:szCs w:val="2"/>
        </w:rPr>
      </w:pPr>
    </w:p>
    <w:p w:rsidR="00824D69" w:rsidRDefault="00824D69" w:rsidP="00634B4C">
      <w:pPr>
        <w:rPr>
          <w:sz w:val="2"/>
          <w:szCs w:val="2"/>
        </w:rPr>
      </w:pPr>
    </w:p>
    <w:p w:rsidR="00824D69" w:rsidRDefault="00824D69" w:rsidP="00634B4C">
      <w:pPr>
        <w:rPr>
          <w:sz w:val="2"/>
          <w:szCs w:val="2"/>
        </w:rPr>
      </w:pPr>
    </w:p>
    <w:p w:rsidR="00824D69" w:rsidRDefault="00824D69" w:rsidP="00634B4C">
      <w:pPr>
        <w:rPr>
          <w:sz w:val="2"/>
          <w:szCs w:val="2"/>
        </w:rPr>
      </w:pPr>
    </w:p>
    <w:p w:rsidR="00824D69" w:rsidRPr="00634B4C" w:rsidRDefault="00824D69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D3206B" w:rsidRPr="00634B4C" w:rsidRDefault="00D3206B" w:rsidP="00D3206B">
      <w:pPr>
        <w:pStyle w:val="10"/>
        <w:framePr w:w="8917" w:h="964" w:hRule="exact" w:wrap="none" w:vAnchor="page" w:hAnchor="page" w:x="2266" w:y="1231"/>
        <w:shd w:val="clear" w:color="auto" w:fill="auto"/>
        <w:ind w:right="20"/>
        <w:rPr>
          <w:sz w:val="28"/>
          <w:szCs w:val="28"/>
        </w:rPr>
      </w:pPr>
      <w:bookmarkStart w:id="1" w:name="bookmark0"/>
      <w:r w:rsidRPr="00634B4C">
        <w:rPr>
          <w:sz w:val="28"/>
          <w:szCs w:val="28"/>
        </w:rPr>
        <w:t>РЕКВИЗИТЫ ДЕПОЗИТНОГО СЧЕТА</w:t>
      </w:r>
      <w:r w:rsidRPr="00634B4C">
        <w:rPr>
          <w:sz w:val="28"/>
          <w:szCs w:val="28"/>
        </w:rPr>
        <w:br/>
        <w:t>УПРАВЛЕНИЯ СУДЕБНОГО ДЕПАРТАМЕНТА В ЛИПЕЦКОЙ</w:t>
      </w:r>
      <w:bookmarkEnd w:id="1"/>
    </w:p>
    <w:p w:rsidR="00D3206B" w:rsidRPr="00634B4C" w:rsidRDefault="00D3206B" w:rsidP="00D3206B">
      <w:pPr>
        <w:pStyle w:val="10"/>
        <w:framePr w:w="8917" w:h="964" w:hRule="exact" w:wrap="none" w:vAnchor="page" w:hAnchor="page" w:x="2266" w:y="1231"/>
        <w:shd w:val="clear" w:color="auto" w:fill="auto"/>
        <w:ind w:right="20"/>
        <w:rPr>
          <w:sz w:val="28"/>
          <w:szCs w:val="28"/>
        </w:rPr>
      </w:pPr>
      <w:bookmarkStart w:id="2" w:name="bookmark1"/>
      <w:r w:rsidRPr="00634B4C">
        <w:rPr>
          <w:sz w:val="28"/>
          <w:szCs w:val="28"/>
        </w:rPr>
        <w:t>ОБЛАСТИ</w:t>
      </w:r>
      <w:bookmarkEnd w:id="2"/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Default="00634B4C" w:rsidP="00634B4C">
      <w:pPr>
        <w:rPr>
          <w:sz w:val="2"/>
          <w:szCs w:val="2"/>
        </w:rPr>
      </w:pPr>
    </w:p>
    <w:p w:rsidR="00824D69" w:rsidRDefault="00824D69" w:rsidP="00634B4C">
      <w:pPr>
        <w:rPr>
          <w:sz w:val="2"/>
          <w:szCs w:val="2"/>
        </w:rPr>
      </w:pPr>
    </w:p>
    <w:p w:rsidR="00824D69" w:rsidRPr="00634B4C" w:rsidRDefault="00824D69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rPr>
          <w:sz w:val="2"/>
          <w:szCs w:val="2"/>
        </w:rPr>
      </w:pPr>
    </w:p>
    <w:p w:rsidR="00634B4C" w:rsidRDefault="00634B4C" w:rsidP="00634B4C">
      <w:pPr>
        <w:rPr>
          <w:sz w:val="2"/>
          <w:szCs w:val="2"/>
        </w:rPr>
      </w:pPr>
    </w:p>
    <w:p w:rsidR="00634B4C" w:rsidRPr="00634B4C" w:rsidRDefault="00634B4C" w:rsidP="00634B4C">
      <w:pPr>
        <w:jc w:val="both"/>
        <w:rPr>
          <w:sz w:val="2"/>
          <w:szCs w:val="2"/>
        </w:rPr>
      </w:pPr>
    </w:p>
    <w:p w:rsidR="00634B4C" w:rsidRPr="00634B4C" w:rsidRDefault="00634B4C" w:rsidP="00634B4C">
      <w:pPr>
        <w:jc w:val="both"/>
        <w:rPr>
          <w:sz w:val="2"/>
          <w:szCs w:val="2"/>
        </w:rPr>
      </w:pPr>
    </w:p>
    <w:p w:rsidR="00634B4C" w:rsidRDefault="00634B4C" w:rsidP="00634B4C">
      <w:pPr>
        <w:jc w:val="both"/>
        <w:rPr>
          <w:sz w:val="2"/>
          <w:szCs w:val="2"/>
        </w:rPr>
      </w:pPr>
    </w:p>
    <w:p w:rsidR="000D570A" w:rsidRDefault="00634B4C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Default="00824D69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0D570A" w:rsidRDefault="000D570A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</w:p>
    <w:p w:rsidR="00824D69" w:rsidRPr="00D3206B" w:rsidRDefault="000D570A" w:rsidP="00824D69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</w:pPr>
      <w:r>
        <w:rPr>
          <w:sz w:val="28"/>
          <w:szCs w:val="28"/>
        </w:rPr>
        <w:t xml:space="preserve">     </w:t>
      </w:r>
      <w:r w:rsidR="00634B4C">
        <w:rPr>
          <w:sz w:val="28"/>
          <w:szCs w:val="28"/>
        </w:rPr>
        <w:t xml:space="preserve"> </w:t>
      </w:r>
      <w:r w:rsidR="00824D69" w:rsidRPr="00D3206B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  <w:t>Управление Судебного Департамента в Липецкой области  (05)</w:t>
      </w:r>
    </w:p>
    <w:p w:rsidR="00824D69" w:rsidRPr="00D3206B" w:rsidRDefault="00824D69" w:rsidP="00824D69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</w:pPr>
      <w:r w:rsidRPr="00D3206B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  <w:t>Депозитный счет</w:t>
      </w:r>
    </w:p>
    <w:p w:rsidR="00824D69" w:rsidRPr="00D3206B" w:rsidRDefault="00824D69" w:rsidP="00824D69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</w:pPr>
    </w:p>
    <w:p w:rsidR="00824D69" w:rsidRPr="00D3206B" w:rsidRDefault="00824D69" w:rsidP="00824D69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398600, г. Липецк, ул. Первомайская, 63а</w:t>
      </w:r>
    </w:p>
    <w:p w:rsidR="00824D69" w:rsidRPr="00D3206B" w:rsidRDefault="00824D69" w:rsidP="00824D69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ИНН/КПП 4826024549/482601001</w:t>
      </w:r>
    </w:p>
    <w:p w:rsidR="00824D69" w:rsidRPr="00D3206B" w:rsidRDefault="00824D69" w:rsidP="00824D69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УФК по Нижегородской области (Управление Судебного департамента в Липецкой области л/сч 05461058770)</w:t>
      </w:r>
    </w:p>
    <w:p w:rsidR="00824D69" w:rsidRPr="00D3206B" w:rsidRDefault="00824D69" w:rsidP="00824D69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Расчетный счет</w:t>
      </w: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: № 03212643000000013211</w:t>
      </w:r>
    </w:p>
    <w:p w:rsidR="00824D69" w:rsidRPr="00D3206B" w:rsidRDefault="00824D69" w:rsidP="00824D69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Банк:</w:t>
      </w: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ОКЦ № 1 ВВГУ Банка России //УФК по Нижегородской области                        г. Нижний Новгород</w:t>
      </w:r>
    </w:p>
    <w:p w:rsidR="00824D69" w:rsidRPr="00D3206B" w:rsidRDefault="00824D69" w:rsidP="00824D69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БИК:</w:t>
      </w: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012202102</w:t>
      </w:r>
    </w:p>
    <w:p w:rsidR="00824D69" w:rsidRPr="00D3206B" w:rsidRDefault="00824D69" w:rsidP="00824D69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Корр.счет</w:t>
      </w: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: № 40102810745370000024</w:t>
      </w:r>
    </w:p>
    <w:p w:rsidR="00824D69" w:rsidRPr="00D3206B" w:rsidRDefault="00824D69" w:rsidP="00824D69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КБК</w:t>
      </w: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: 43800000000000000000</w:t>
      </w:r>
    </w:p>
    <w:p w:rsidR="00824D69" w:rsidRPr="00D3206B" w:rsidRDefault="00824D69" w:rsidP="00824D69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ОКТМО</w:t>
      </w: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: 42701000</w:t>
      </w:r>
    </w:p>
    <w:p w:rsidR="00824D69" w:rsidRPr="00D3206B" w:rsidRDefault="00824D69" w:rsidP="00824D69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ВНИМАНИЕ! </w:t>
      </w: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При внесении сторонами денежных сумм на депозитный счет УСД в Липецкой области, необходимо указывать код нормативно-правового акта (НПА) в поле 22 «Код» платежного поручения</w:t>
      </w:r>
    </w:p>
    <w:p w:rsidR="00824D69" w:rsidRPr="00D3206B" w:rsidRDefault="00824D69" w:rsidP="00824D6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3206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0024</w:t>
      </w:r>
      <w:r w:rsidRPr="00D3206B">
        <w:rPr>
          <w:rFonts w:ascii="Times New Roman" w:eastAsia="Times New Roman" w:hAnsi="Times New Roman" w:cs="Times New Roman"/>
          <w:sz w:val="28"/>
          <w:szCs w:val="28"/>
          <w:lang w:bidi="ar-SA"/>
        </w:rPr>
        <w:t>-Денежные средства, связанные с рассмотрением уголовного дела, являющиеся предметом залога;</w:t>
      </w:r>
    </w:p>
    <w:p w:rsidR="00824D69" w:rsidRPr="00D3206B" w:rsidRDefault="00824D69" w:rsidP="00824D6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3206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0027</w:t>
      </w:r>
      <w:r w:rsidRPr="00D3206B">
        <w:rPr>
          <w:rFonts w:ascii="Times New Roman" w:eastAsia="Times New Roman" w:hAnsi="Times New Roman" w:cs="Times New Roman"/>
          <w:sz w:val="28"/>
          <w:szCs w:val="28"/>
          <w:lang w:bidi="ar-SA"/>
        </w:rPr>
        <w:t>-Денежные средства, связанные с рассмотрением административного дела - денежные средства для обеспечения возмещения судебных издержек;</w:t>
      </w:r>
    </w:p>
    <w:p w:rsidR="00824D69" w:rsidRPr="00D3206B" w:rsidRDefault="00824D69" w:rsidP="00824D6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3206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0028</w:t>
      </w:r>
      <w:r w:rsidRPr="00D3206B">
        <w:rPr>
          <w:rFonts w:ascii="Times New Roman" w:eastAsia="Times New Roman" w:hAnsi="Times New Roman" w:cs="Times New Roman"/>
          <w:sz w:val="28"/>
          <w:szCs w:val="28"/>
          <w:lang w:bidi="ar-SA"/>
        </w:rPr>
        <w:t>-Денежные средства, связанные с рассмотрением гражданского дела:</w:t>
      </w:r>
    </w:p>
    <w:p w:rsidR="00824D69" w:rsidRPr="00D3206B" w:rsidRDefault="00824D69" w:rsidP="00824D6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3206B">
        <w:rPr>
          <w:rFonts w:ascii="Times New Roman" w:eastAsia="Times New Roman" w:hAnsi="Times New Roman" w:cs="Times New Roman"/>
          <w:sz w:val="28"/>
          <w:szCs w:val="28"/>
          <w:lang w:bidi="ar-SA"/>
        </w:rPr>
        <w:t>- взамен принятых судом мер по обеспечению иска (вносятся ответчиком);</w:t>
      </w:r>
    </w:p>
    <w:p w:rsidR="00824D69" w:rsidRPr="00D3206B" w:rsidRDefault="00824D69" w:rsidP="00824D6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3206B">
        <w:rPr>
          <w:rFonts w:ascii="Times New Roman" w:eastAsia="Times New Roman" w:hAnsi="Times New Roman" w:cs="Times New Roman"/>
          <w:sz w:val="28"/>
          <w:szCs w:val="28"/>
          <w:lang w:bidi="ar-SA"/>
        </w:rPr>
        <w:t>- для обеспечения возмещения судебных издержек.</w:t>
      </w:r>
    </w:p>
    <w:p w:rsidR="00824D69" w:rsidRPr="00824D69" w:rsidRDefault="00824D69" w:rsidP="00824D6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3206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0038-</w:t>
      </w:r>
      <w:r w:rsidRPr="00D3206B">
        <w:rPr>
          <w:rFonts w:ascii="Times New Roman" w:eastAsia="Times New Roman" w:hAnsi="Times New Roman" w:cs="Times New Roman"/>
          <w:sz w:val="28"/>
          <w:szCs w:val="28"/>
          <w:lang w:bidi="ar-SA"/>
        </w:rPr>
        <w:t>Денежные средства, в рамках рассмотрения административного дела, являющиеся предметом залога.</w:t>
      </w:r>
    </w:p>
    <w:p w:rsidR="00824D69" w:rsidRPr="00634B4C" w:rsidRDefault="00824D69" w:rsidP="00824D69">
      <w:pPr>
        <w:tabs>
          <w:tab w:val="left" w:pos="1590"/>
        </w:tabs>
        <w:jc w:val="both"/>
        <w:rPr>
          <w:sz w:val="2"/>
          <w:szCs w:val="2"/>
        </w:rPr>
      </w:pPr>
    </w:p>
    <w:p w:rsidR="00824D69" w:rsidRDefault="00824D69" w:rsidP="00824D69">
      <w:pPr>
        <w:pStyle w:val="22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:rsidR="00634B4C" w:rsidRPr="00634B4C" w:rsidRDefault="00634B4C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34B4C">
        <w:rPr>
          <w:sz w:val="28"/>
          <w:szCs w:val="28"/>
        </w:rPr>
        <w:t xml:space="preserve">Оплата с помощью </w:t>
      </w:r>
      <w:r w:rsidRPr="00634B4C">
        <w:rPr>
          <w:sz w:val="28"/>
          <w:szCs w:val="28"/>
          <w:lang w:val="en-US" w:eastAsia="en-US" w:bidi="en-US"/>
        </w:rPr>
        <w:t>QR</w:t>
      </w:r>
      <w:r w:rsidRPr="00634B4C">
        <w:rPr>
          <w:sz w:val="28"/>
          <w:szCs w:val="28"/>
        </w:rPr>
        <w:t>-кода - это перевод денежных средств с помощью</w:t>
      </w:r>
      <w:r>
        <w:rPr>
          <w:sz w:val="28"/>
          <w:szCs w:val="28"/>
        </w:rPr>
        <w:t xml:space="preserve"> графического кода, </w:t>
      </w:r>
      <w:r w:rsidRPr="00634B4C">
        <w:rPr>
          <w:sz w:val="28"/>
          <w:szCs w:val="28"/>
        </w:rPr>
        <w:t>в котором зашифрованы реквизиты депозитного счета</w:t>
      </w:r>
      <w:r>
        <w:rPr>
          <w:sz w:val="28"/>
          <w:szCs w:val="28"/>
        </w:rPr>
        <w:t xml:space="preserve"> </w:t>
      </w:r>
      <w:r w:rsidRPr="00634B4C">
        <w:rPr>
          <w:sz w:val="28"/>
          <w:szCs w:val="28"/>
        </w:rPr>
        <w:t>Управления.</w:t>
      </w:r>
    </w:p>
    <w:p w:rsidR="00634B4C" w:rsidRPr="00634B4C" w:rsidRDefault="00634B4C" w:rsidP="00634B4C">
      <w:pPr>
        <w:pStyle w:val="22"/>
        <w:shd w:val="clear" w:color="auto" w:fill="auto"/>
        <w:spacing w:line="240" w:lineRule="auto"/>
        <w:ind w:left="709" w:firstLine="142"/>
        <w:jc w:val="both"/>
        <w:rPr>
          <w:sz w:val="28"/>
          <w:szCs w:val="28"/>
        </w:rPr>
      </w:pPr>
      <w:r w:rsidRPr="00634B4C">
        <w:rPr>
          <w:sz w:val="28"/>
          <w:szCs w:val="28"/>
        </w:rPr>
        <w:t>Физическому (юридическому) лицу необходимо:</w:t>
      </w:r>
    </w:p>
    <w:p w:rsidR="00634B4C" w:rsidRPr="00634B4C" w:rsidRDefault="00634B4C" w:rsidP="00634B4C">
      <w:pPr>
        <w:pStyle w:val="22"/>
        <w:shd w:val="clear" w:color="auto" w:fill="auto"/>
        <w:tabs>
          <w:tab w:val="left" w:pos="366"/>
        </w:tabs>
        <w:spacing w:line="240" w:lineRule="auto"/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34B4C">
        <w:rPr>
          <w:sz w:val="28"/>
          <w:szCs w:val="28"/>
        </w:rPr>
        <w:t>Выбрать необходимый код НПА;</w:t>
      </w:r>
    </w:p>
    <w:p w:rsidR="00634B4C" w:rsidRPr="00634B4C" w:rsidRDefault="00634B4C" w:rsidP="00634B4C">
      <w:pPr>
        <w:pStyle w:val="22"/>
        <w:numPr>
          <w:ilvl w:val="0"/>
          <w:numId w:val="2"/>
        </w:numPr>
        <w:shd w:val="clear" w:color="auto" w:fill="auto"/>
        <w:tabs>
          <w:tab w:val="left" w:pos="387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34B4C">
        <w:rPr>
          <w:sz w:val="28"/>
          <w:szCs w:val="28"/>
        </w:rPr>
        <w:t>канировать код через любое банковское приложение, установленное на мобильном телефоне;</w:t>
      </w:r>
    </w:p>
    <w:p w:rsidR="00634B4C" w:rsidRPr="00634B4C" w:rsidRDefault="00634B4C" w:rsidP="00634B4C">
      <w:pPr>
        <w:pStyle w:val="22"/>
        <w:numPr>
          <w:ilvl w:val="0"/>
          <w:numId w:val="2"/>
        </w:numPr>
        <w:shd w:val="clear" w:color="auto" w:fill="auto"/>
        <w:tabs>
          <w:tab w:val="left" w:pos="387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634B4C">
        <w:rPr>
          <w:sz w:val="28"/>
          <w:szCs w:val="28"/>
        </w:rPr>
        <w:t>аполнить ФИО (наименование) плательщика;</w:t>
      </w:r>
    </w:p>
    <w:p w:rsidR="00634B4C" w:rsidRPr="00634B4C" w:rsidRDefault="00634B4C" w:rsidP="00634B4C">
      <w:pPr>
        <w:pStyle w:val="22"/>
        <w:numPr>
          <w:ilvl w:val="0"/>
          <w:numId w:val="2"/>
        </w:numPr>
        <w:shd w:val="clear" w:color="auto" w:fill="auto"/>
        <w:tabs>
          <w:tab w:val="left" w:pos="387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634B4C">
        <w:rPr>
          <w:sz w:val="28"/>
          <w:szCs w:val="28"/>
        </w:rPr>
        <w:t>аполнить сумму платежа;</w:t>
      </w:r>
    </w:p>
    <w:p w:rsidR="00634B4C" w:rsidRPr="00634B4C" w:rsidRDefault="00634B4C" w:rsidP="00634B4C">
      <w:pPr>
        <w:pStyle w:val="22"/>
        <w:numPr>
          <w:ilvl w:val="0"/>
          <w:numId w:val="2"/>
        </w:numPr>
        <w:shd w:val="clear" w:color="auto" w:fill="auto"/>
        <w:tabs>
          <w:tab w:val="left" w:pos="387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34B4C">
        <w:rPr>
          <w:sz w:val="28"/>
          <w:szCs w:val="28"/>
        </w:rPr>
        <w:t xml:space="preserve"> назначении платежа </w:t>
      </w:r>
      <w:r w:rsidRPr="00634B4C">
        <w:rPr>
          <w:rStyle w:val="23"/>
          <w:sz w:val="28"/>
          <w:szCs w:val="28"/>
        </w:rPr>
        <w:t>ОБЯЗАТЕЛЬНО у</w:t>
      </w:r>
      <w:r w:rsidRPr="00634B4C">
        <w:rPr>
          <w:sz w:val="28"/>
          <w:szCs w:val="28"/>
        </w:rPr>
        <w:t>казать наименование судаи номер дела;</w:t>
      </w:r>
    </w:p>
    <w:p w:rsidR="00634B4C" w:rsidRPr="00634B4C" w:rsidRDefault="00634B4C" w:rsidP="00634B4C">
      <w:pPr>
        <w:pStyle w:val="22"/>
        <w:numPr>
          <w:ilvl w:val="0"/>
          <w:numId w:val="2"/>
        </w:numPr>
        <w:shd w:val="clear" w:color="auto" w:fill="auto"/>
        <w:tabs>
          <w:tab w:val="left" w:pos="387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634B4C">
        <w:rPr>
          <w:sz w:val="28"/>
          <w:szCs w:val="28"/>
        </w:rPr>
        <w:t xml:space="preserve">сли плательщиком средств является лицо, не участвующее в судебном разбирательстве, в назначении платежа </w:t>
      </w:r>
      <w:r w:rsidRPr="00634B4C">
        <w:rPr>
          <w:rStyle w:val="23"/>
          <w:sz w:val="28"/>
          <w:szCs w:val="28"/>
        </w:rPr>
        <w:t>ОБЯЗАТЕЛЬНО у</w:t>
      </w:r>
      <w:r w:rsidRPr="00634B4C">
        <w:rPr>
          <w:sz w:val="28"/>
          <w:szCs w:val="28"/>
        </w:rPr>
        <w:t>казать ФИО физлица (наименование юридического лица) за которое вносится платеж.</w:t>
      </w:r>
    </w:p>
    <w:p w:rsidR="00806345" w:rsidRDefault="00806345" w:rsidP="00634B4C">
      <w:pPr>
        <w:tabs>
          <w:tab w:val="left" w:pos="1590"/>
        </w:tabs>
        <w:jc w:val="both"/>
        <w:rPr>
          <w:sz w:val="2"/>
          <w:szCs w:val="2"/>
        </w:rPr>
      </w:pPr>
    </w:p>
    <w:p w:rsidR="00D3206B" w:rsidRDefault="00D3206B" w:rsidP="00634B4C">
      <w:pPr>
        <w:tabs>
          <w:tab w:val="left" w:pos="1590"/>
        </w:tabs>
        <w:jc w:val="both"/>
        <w:rPr>
          <w:sz w:val="2"/>
          <w:szCs w:val="2"/>
        </w:rPr>
      </w:pPr>
    </w:p>
    <w:p w:rsidR="00D3206B" w:rsidRDefault="00D3206B" w:rsidP="00634B4C">
      <w:pPr>
        <w:tabs>
          <w:tab w:val="left" w:pos="1590"/>
        </w:tabs>
        <w:jc w:val="both"/>
        <w:rPr>
          <w:sz w:val="2"/>
          <w:szCs w:val="2"/>
        </w:rPr>
      </w:pPr>
    </w:p>
    <w:p w:rsidR="00D3206B" w:rsidRDefault="00D3206B" w:rsidP="00634B4C">
      <w:pPr>
        <w:tabs>
          <w:tab w:val="left" w:pos="1590"/>
        </w:tabs>
        <w:jc w:val="both"/>
        <w:rPr>
          <w:sz w:val="2"/>
          <w:szCs w:val="2"/>
        </w:rPr>
      </w:pPr>
    </w:p>
    <w:p w:rsidR="00D3206B" w:rsidRDefault="00D3206B" w:rsidP="00634B4C">
      <w:pPr>
        <w:tabs>
          <w:tab w:val="left" w:pos="1590"/>
        </w:tabs>
        <w:jc w:val="both"/>
        <w:rPr>
          <w:sz w:val="2"/>
          <w:szCs w:val="2"/>
        </w:rPr>
      </w:pPr>
    </w:p>
    <w:p w:rsidR="00D3206B" w:rsidRDefault="00D3206B" w:rsidP="00634B4C">
      <w:pPr>
        <w:tabs>
          <w:tab w:val="left" w:pos="1590"/>
        </w:tabs>
        <w:jc w:val="both"/>
        <w:rPr>
          <w:sz w:val="2"/>
          <w:szCs w:val="2"/>
        </w:rPr>
      </w:pPr>
    </w:p>
    <w:p w:rsidR="00D3206B" w:rsidRDefault="00D3206B" w:rsidP="00634B4C">
      <w:pPr>
        <w:tabs>
          <w:tab w:val="left" w:pos="1590"/>
        </w:tabs>
        <w:jc w:val="both"/>
        <w:rPr>
          <w:sz w:val="2"/>
          <w:szCs w:val="2"/>
        </w:rPr>
      </w:pPr>
    </w:p>
    <w:p w:rsidR="00D3206B" w:rsidRDefault="00D3206B" w:rsidP="00634B4C">
      <w:pPr>
        <w:tabs>
          <w:tab w:val="left" w:pos="1590"/>
        </w:tabs>
        <w:jc w:val="both"/>
        <w:rPr>
          <w:sz w:val="2"/>
          <w:szCs w:val="2"/>
        </w:rPr>
      </w:pPr>
    </w:p>
    <w:p w:rsidR="00D3206B" w:rsidRDefault="00D3206B" w:rsidP="00634B4C">
      <w:pPr>
        <w:tabs>
          <w:tab w:val="left" w:pos="1590"/>
        </w:tabs>
        <w:jc w:val="both"/>
        <w:rPr>
          <w:sz w:val="2"/>
          <w:szCs w:val="2"/>
        </w:rPr>
      </w:pPr>
    </w:p>
    <w:p w:rsidR="00D3206B" w:rsidRDefault="00D3206B" w:rsidP="00634B4C">
      <w:pPr>
        <w:tabs>
          <w:tab w:val="left" w:pos="1590"/>
        </w:tabs>
        <w:jc w:val="both"/>
        <w:rPr>
          <w:sz w:val="2"/>
          <w:szCs w:val="2"/>
        </w:rPr>
      </w:pPr>
    </w:p>
    <w:p w:rsidR="00D3206B" w:rsidRDefault="00D3206B" w:rsidP="00634B4C">
      <w:pPr>
        <w:tabs>
          <w:tab w:val="left" w:pos="1590"/>
        </w:tabs>
        <w:jc w:val="both"/>
        <w:rPr>
          <w:sz w:val="2"/>
          <w:szCs w:val="2"/>
        </w:rPr>
      </w:pPr>
    </w:p>
    <w:p w:rsidR="00D3206B" w:rsidRDefault="00D3206B" w:rsidP="00634B4C">
      <w:pPr>
        <w:tabs>
          <w:tab w:val="left" w:pos="1590"/>
        </w:tabs>
        <w:jc w:val="both"/>
        <w:rPr>
          <w:sz w:val="2"/>
          <w:szCs w:val="2"/>
        </w:rPr>
      </w:pPr>
    </w:p>
    <w:p w:rsidR="00D3206B" w:rsidRDefault="00D3206B" w:rsidP="00634B4C">
      <w:pPr>
        <w:tabs>
          <w:tab w:val="left" w:pos="1590"/>
        </w:tabs>
        <w:jc w:val="both"/>
        <w:rPr>
          <w:sz w:val="2"/>
          <w:szCs w:val="2"/>
        </w:rPr>
      </w:pPr>
    </w:p>
    <w:p w:rsidR="00D3206B" w:rsidRDefault="00D3206B" w:rsidP="00634B4C">
      <w:pPr>
        <w:tabs>
          <w:tab w:val="left" w:pos="1590"/>
        </w:tabs>
        <w:jc w:val="both"/>
        <w:rPr>
          <w:sz w:val="2"/>
          <w:szCs w:val="2"/>
        </w:rPr>
      </w:pPr>
    </w:p>
    <w:p w:rsidR="00D3206B" w:rsidRDefault="00D3206B" w:rsidP="00634B4C">
      <w:pPr>
        <w:tabs>
          <w:tab w:val="left" w:pos="1590"/>
        </w:tabs>
        <w:jc w:val="both"/>
        <w:rPr>
          <w:sz w:val="2"/>
          <w:szCs w:val="2"/>
        </w:rPr>
      </w:pPr>
    </w:p>
    <w:p w:rsidR="00D3206B" w:rsidRDefault="00D3206B" w:rsidP="00634B4C">
      <w:pPr>
        <w:tabs>
          <w:tab w:val="left" w:pos="1590"/>
        </w:tabs>
        <w:jc w:val="both"/>
        <w:rPr>
          <w:sz w:val="2"/>
          <w:szCs w:val="2"/>
        </w:rPr>
      </w:pPr>
    </w:p>
    <w:p w:rsidR="00D3206B" w:rsidRDefault="00D3206B" w:rsidP="00634B4C">
      <w:pPr>
        <w:tabs>
          <w:tab w:val="left" w:pos="1590"/>
        </w:tabs>
        <w:jc w:val="both"/>
        <w:rPr>
          <w:sz w:val="2"/>
          <w:szCs w:val="2"/>
        </w:rPr>
      </w:pPr>
    </w:p>
    <w:p w:rsidR="00D3206B" w:rsidRDefault="00D3206B" w:rsidP="00634B4C">
      <w:pPr>
        <w:tabs>
          <w:tab w:val="left" w:pos="1590"/>
        </w:tabs>
        <w:jc w:val="both"/>
        <w:rPr>
          <w:sz w:val="2"/>
          <w:szCs w:val="2"/>
        </w:rPr>
      </w:pPr>
    </w:p>
    <w:p w:rsidR="00D3206B" w:rsidRDefault="00D3206B" w:rsidP="00634B4C">
      <w:pPr>
        <w:tabs>
          <w:tab w:val="left" w:pos="1590"/>
        </w:tabs>
        <w:jc w:val="both"/>
        <w:rPr>
          <w:sz w:val="2"/>
          <w:szCs w:val="2"/>
        </w:rPr>
      </w:pPr>
    </w:p>
    <w:sectPr w:rsidR="00D3206B" w:rsidSect="00634B4C">
      <w:pgSz w:w="11900" w:h="16840"/>
      <w:pgMar w:top="360" w:right="985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A0F" w:rsidRDefault="00BC7A0F">
      <w:r>
        <w:separator/>
      </w:r>
    </w:p>
  </w:endnote>
  <w:endnote w:type="continuationSeparator" w:id="0">
    <w:p w:rsidR="00BC7A0F" w:rsidRDefault="00BC7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A0F" w:rsidRDefault="00BC7A0F"/>
  </w:footnote>
  <w:footnote w:type="continuationSeparator" w:id="0">
    <w:p w:rsidR="00BC7A0F" w:rsidRDefault="00BC7A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73363"/>
    <w:multiLevelType w:val="hybridMultilevel"/>
    <w:tmpl w:val="56C650F8"/>
    <w:lvl w:ilvl="0" w:tplc="67082A9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A8F1E6F"/>
    <w:multiLevelType w:val="multilevel"/>
    <w:tmpl w:val="91BED2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345"/>
    <w:rsid w:val="00035604"/>
    <w:rsid w:val="000D570A"/>
    <w:rsid w:val="00634B4C"/>
    <w:rsid w:val="00806345"/>
    <w:rsid w:val="00824D69"/>
    <w:rsid w:val="00B31EA2"/>
    <w:rsid w:val="00BC7A0F"/>
    <w:rsid w:val="00D3206B"/>
    <w:rsid w:val="00E7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6BA48E-79A4-4AE1-BC84-D1E8B442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2">
    <w:name w:val="Подпись к картинке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180" w:lineRule="exact"/>
      <w:jc w:val="center"/>
    </w:pPr>
    <w:rPr>
      <w:rFonts w:ascii="Arial" w:eastAsia="Arial" w:hAnsi="Arial" w:cs="Arial"/>
      <w:b/>
      <w:bCs/>
      <w:sz w:val="13"/>
      <w:szCs w:val="1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76" w:lineRule="exact"/>
      <w:jc w:val="center"/>
    </w:pPr>
    <w:rPr>
      <w:rFonts w:ascii="Arial" w:eastAsia="Arial" w:hAnsi="Arial" w:cs="Arial"/>
      <w:b/>
      <w:bCs/>
      <w:sz w:val="13"/>
      <w:szCs w:val="13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after="180" w:line="0" w:lineRule="atLeast"/>
      <w:jc w:val="right"/>
    </w:pPr>
    <w:rPr>
      <w:rFonts w:ascii="Arial" w:eastAsia="Arial" w:hAnsi="Arial" w:cs="Arial"/>
      <w:b/>
      <w:bCs/>
      <w:sz w:val="14"/>
      <w:szCs w:val="14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06" w:lineRule="exact"/>
      <w:ind w:hanging="300"/>
      <w:jc w:val="right"/>
    </w:pPr>
    <w:rPr>
      <w:rFonts w:ascii="Times New Roman" w:eastAsia="Times New Roman" w:hAnsi="Times New Roman" w:cs="Times New Roman"/>
      <w:spacing w:val="-1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SuperUser</cp:lastModifiedBy>
  <cp:revision>4</cp:revision>
  <dcterms:created xsi:type="dcterms:W3CDTF">2026-07-28T10:21:00Z</dcterms:created>
  <dcterms:modified xsi:type="dcterms:W3CDTF">2026-07-28T12:37:00Z</dcterms:modified>
</cp:coreProperties>
</file>