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FD" w:rsidRDefault="001B2CFD">
      <w:pPr>
        <w:pStyle w:val="ConsPlusTitle"/>
        <w:jc w:val="center"/>
        <w:outlineLvl w:val="0"/>
      </w:pPr>
    </w:p>
    <w:p w:rsidR="003944A4" w:rsidRDefault="003944A4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3944A4" w:rsidRDefault="003944A4">
      <w:pPr>
        <w:pStyle w:val="ConsPlusTitle"/>
        <w:jc w:val="center"/>
      </w:pPr>
      <w:r>
        <w:t>РОССИЙСКОЙ ФЕДЕРАЦИИ</w:t>
      </w:r>
    </w:p>
    <w:p w:rsidR="003944A4" w:rsidRDefault="003944A4">
      <w:pPr>
        <w:pStyle w:val="ConsPlusTitle"/>
        <w:jc w:val="center"/>
      </w:pPr>
    </w:p>
    <w:p w:rsidR="003944A4" w:rsidRDefault="003944A4">
      <w:pPr>
        <w:pStyle w:val="ConsPlusTitle"/>
        <w:jc w:val="center"/>
      </w:pPr>
      <w:r>
        <w:t>ПРИКАЗ</w:t>
      </w:r>
    </w:p>
    <w:p w:rsidR="003944A4" w:rsidRDefault="003944A4">
      <w:pPr>
        <w:pStyle w:val="ConsPlusTitle"/>
        <w:jc w:val="center"/>
      </w:pPr>
      <w:r>
        <w:t>от 10 ноября 2015 г. N 355</w:t>
      </w:r>
    </w:p>
    <w:p w:rsidR="003944A4" w:rsidRDefault="003944A4">
      <w:pPr>
        <w:pStyle w:val="ConsPlusTitle"/>
        <w:jc w:val="center"/>
      </w:pPr>
    </w:p>
    <w:p w:rsidR="003944A4" w:rsidRDefault="003944A4">
      <w:pPr>
        <w:pStyle w:val="ConsPlusTitle"/>
        <w:jc w:val="center"/>
      </w:pPr>
      <w:r>
        <w:t>ОБ УТВЕРЖДЕНИИ ПОЛОЖЕНИЯ</w:t>
      </w:r>
    </w:p>
    <w:p w:rsidR="003944A4" w:rsidRDefault="003944A4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3944A4" w:rsidRDefault="003944A4">
      <w:pPr>
        <w:pStyle w:val="ConsPlusTitle"/>
        <w:jc w:val="center"/>
      </w:pPr>
      <w:r>
        <w:t>ГРАЖДАНАМИ, ПРЕТЕНДУЮЩИМИ НА ЗАМЕЩЕНИЕ ДОЛЖНОСТЕЙ</w:t>
      </w:r>
    </w:p>
    <w:p w:rsidR="003944A4" w:rsidRDefault="003944A4">
      <w:pPr>
        <w:pStyle w:val="ConsPlusTitle"/>
        <w:jc w:val="center"/>
      </w:pPr>
      <w:r>
        <w:t>В УПРАВЛЕНИЯХ СУДЕБНОГО ДЕПАРТАМЕНТА В СУБЪЕКТАХ РОССИЙСКОЙ</w:t>
      </w:r>
    </w:p>
    <w:p w:rsidR="003944A4" w:rsidRDefault="003944A4">
      <w:pPr>
        <w:pStyle w:val="ConsPlusTitle"/>
        <w:jc w:val="center"/>
      </w:pPr>
      <w:r>
        <w:t>ФЕДЕРАЦИИ, НАЗНАЧЕНИЕ НА КОТОРЫЕ И ОСВОБОЖДЕНИЕ ОТ КОТОРЫХ</w:t>
      </w:r>
    </w:p>
    <w:p w:rsidR="003944A4" w:rsidRDefault="003944A4">
      <w:pPr>
        <w:pStyle w:val="ConsPlusTitle"/>
        <w:jc w:val="center"/>
      </w:pPr>
      <w:r>
        <w:t>ОСУЩЕСТВЛЯЮТСЯ СУДЕБНЫМ ДЕПАРТАМЕНТОМ ПРИ ВЕРХОВНОМ СУДЕ</w:t>
      </w:r>
    </w:p>
    <w:p w:rsidR="003944A4" w:rsidRDefault="003944A4">
      <w:pPr>
        <w:pStyle w:val="ConsPlusTitle"/>
        <w:jc w:val="center"/>
      </w:pPr>
      <w:r>
        <w:t>РОССИЙСКОЙ ФЕДЕРАЦИИ, И ЛИЦАМИ, ЗАМЕЩАЮЩИМИ ДОЛЖНОСТИ</w:t>
      </w:r>
    </w:p>
    <w:p w:rsidR="003944A4" w:rsidRDefault="003944A4">
      <w:pPr>
        <w:pStyle w:val="ConsPlusTitle"/>
        <w:jc w:val="center"/>
      </w:pPr>
      <w:r>
        <w:t>ФЕДЕРАЛЬНОЙ ГОСУДАРСТВЕННОЙ ГРАЖДАНСКОЙ СЛУЖБЫ</w:t>
      </w:r>
    </w:p>
    <w:p w:rsidR="003944A4" w:rsidRDefault="003944A4">
      <w:pPr>
        <w:pStyle w:val="ConsPlusTitle"/>
        <w:jc w:val="center"/>
      </w:pPr>
      <w:r>
        <w:t>В УПРАВЛЕНИЯХ СУДЕБНОГО ДЕПАРТАМЕНТА В СУБЪЕКТАХ РОССИЙСКОЙ</w:t>
      </w:r>
    </w:p>
    <w:p w:rsidR="003944A4" w:rsidRDefault="003944A4">
      <w:pPr>
        <w:pStyle w:val="ConsPlusTitle"/>
        <w:jc w:val="center"/>
      </w:pPr>
      <w:r>
        <w:t>ФЕДЕРАЦИИ, НАЗНАЧЕНИЕ НА КОТОРЫЕ И ОСВОБОЖДЕНИЕ ОТ КОТОРЫХ</w:t>
      </w:r>
    </w:p>
    <w:p w:rsidR="003944A4" w:rsidRDefault="003944A4">
      <w:pPr>
        <w:pStyle w:val="ConsPlusTitle"/>
        <w:jc w:val="center"/>
      </w:pPr>
      <w:r>
        <w:t>ОСУЩЕСТВЛЯЮТСЯ СУДЕБНЫМ ДЕПАРТАМЕНТОМ ПРИ ВЕРХОВНОМ СУДЕ</w:t>
      </w:r>
    </w:p>
    <w:p w:rsidR="003944A4" w:rsidRDefault="003944A4">
      <w:pPr>
        <w:pStyle w:val="ConsPlusTitle"/>
        <w:jc w:val="center"/>
      </w:pPr>
      <w:r>
        <w:t>РОССИЙСКОЙ ФЕДЕРАЦИИ, И СОБЛЮДЕНИЯ ЛИЦАМИ, ЗАМЕЩАЮЩИМИ</w:t>
      </w:r>
    </w:p>
    <w:p w:rsidR="003944A4" w:rsidRDefault="003944A4">
      <w:pPr>
        <w:pStyle w:val="ConsPlusTitle"/>
        <w:jc w:val="center"/>
      </w:pPr>
      <w:r>
        <w:t>ДОЛЖНОСТИ ФЕДЕРАЛЬНОЙ ГОСУДАРСТВЕННОЙ ГРАЖДАНСКОЙ СЛУЖБЫ</w:t>
      </w:r>
    </w:p>
    <w:p w:rsidR="003944A4" w:rsidRDefault="003944A4">
      <w:pPr>
        <w:pStyle w:val="ConsPlusTitle"/>
        <w:jc w:val="center"/>
      </w:pPr>
      <w:r>
        <w:t>В УПРАВЛЕНИЯХ СУДЕБНОГО ДЕПАРТАМЕНТА В СУБЪЕКТАХ РОССИЙСКОЙ</w:t>
      </w:r>
    </w:p>
    <w:p w:rsidR="003944A4" w:rsidRDefault="003944A4">
      <w:pPr>
        <w:pStyle w:val="ConsPlusTitle"/>
        <w:jc w:val="center"/>
      </w:pPr>
      <w:r>
        <w:t>ФЕДЕРАЦИИ, НАЗНАЧЕНИЕ НА КОТОРЫЕ И ОСВОБОЖДЕНИЕ ОТ КОТОРЫХ</w:t>
      </w:r>
    </w:p>
    <w:p w:rsidR="003944A4" w:rsidRDefault="003944A4">
      <w:pPr>
        <w:pStyle w:val="ConsPlusTitle"/>
        <w:jc w:val="center"/>
      </w:pPr>
      <w:r>
        <w:t>ОСУЩЕСТВЛЯЮТСЯ СУДЕБНЫМ ДЕПАРТАМЕНТОМ ПРИ ВЕРХОВНОМ СУДЕ</w:t>
      </w:r>
    </w:p>
    <w:p w:rsidR="003944A4" w:rsidRDefault="003944A4">
      <w:pPr>
        <w:pStyle w:val="ConsPlusTitle"/>
        <w:jc w:val="center"/>
      </w:pPr>
      <w:r>
        <w:t>РОССИЙСКОЙ ФЕДЕРАЦИИ, ТРЕБОВАНИЙ К СЛУЖЕБНОМУ ПОВЕДЕНИЮ</w:t>
      </w:r>
    </w:p>
    <w:p w:rsidR="003944A4" w:rsidRDefault="003944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944A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4A4" w:rsidRDefault="003944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4A4" w:rsidRDefault="003944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44A4" w:rsidRDefault="003944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44A4" w:rsidRDefault="003944A4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3944A4" w:rsidRDefault="003944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02.09.2021 </w:t>
            </w:r>
            <w:hyperlink r:id="rId4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31.05.2022 </w:t>
            </w:r>
            <w:hyperlink r:id="rId5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 xml:space="preserve">, от 29.10.2025 </w:t>
            </w:r>
            <w:hyperlink r:id="rId6">
              <w:r>
                <w:rPr>
                  <w:color w:val="0000FF"/>
                </w:rPr>
                <w:t>N 194</w:t>
              </w:r>
            </w:hyperlink>
            <w:r w:rsidR="00FC07DC">
              <w:rPr>
                <w:color w:val="0000FF"/>
              </w:rPr>
              <w:t xml:space="preserve">, </w:t>
            </w:r>
            <w:r w:rsidR="00FC07DC" w:rsidRPr="00FC07DC">
              <w:t xml:space="preserve">от 29.01.2026 </w:t>
            </w:r>
            <w:r w:rsidR="00FC07DC">
              <w:rPr>
                <w:color w:val="0000FF"/>
              </w:rPr>
              <w:t>№ 23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4A4" w:rsidRDefault="003944A4">
            <w:pPr>
              <w:pStyle w:val="ConsPlusNormal"/>
            </w:pPr>
          </w:p>
        </w:tc>
      </w:tr>
    </w:tbl>
    <w:p w:rsidR="003944A4" w:rsidRDefault="003944A4">
      <w:pPr>
        <w:pStyle w:val="ConsPlusNormal"/>
        <w:jc w:val="center"/>
      </w:pPr>
    </w:p>
    <w:p w:rsidR="003944A4" w:rsidRDefault="003944A4">
      <w:pPr>
        <w:pStyle w:val="ConsPlusNormal"/>
        <w:ind w:firstLine="540"/>
        <w:jc w:val="both"/>
      </w:pPr>
      <w:r>
        <w:t xml:space="preserve">В соответствии с указами Президента Российской Федерации от 21 сентября 2009 г. </w:t>
      </w:r>
      <w:hyperlink r:id="rId7">
        <w:r>
          <w:rPr>
            <w:color w:val="0000FF"/>
          </w:rPr>
          <w:t>N 1065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от 2 апреля 2013 г. </w:t>
      </w:r>
      <w:hyperlink r:id="rId8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коррупции", от 8 марта 2015 г. </w:t>
      </w:r>
      <w:hyperlink r:id="rId9">
        <w:r>
          <w:rPr>
            <w:color w:val="0000FF"/>
          </w:rPr>
          <w:t>N 120</w:t>
        </w:r>
      </w:hyperlink>
      <w:r>
        <w:t xml:space="preserve"> "О некоторых вопросах противодействия коррупции" и от 15 июля 2015 г. </w:t>
      </w:r>
      <w:hyperlink r:id="rId10">
        <w:r>
          <w:rPr>
            <w:color w:val="0000FF"/>
          </w:rPr>
          <w:t>N 364</w:t>
        </w:r>
      </w:hyperlink>
      <w:r>
        <w:t xml:space="preserve"> 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Судебном департаменте приказываю: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44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соблюдения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требований к служебному поведению.</w:t>
      </w:r>
    </w:p>
    <w:p w:rsidR="001B2CFD" w:rsidRDefault="001B2CFD">
      <w:pPr>
        <w:pStyle w:val="ConsPlusNormal"/>
        <w:jc w:val="right"/>
      </w:pPr>
    </w:p>
    <w:p w:rsidR="003944A4" w:rsidRDefault="003944A4">
      <w:pPr>
        <w:pStyle w:val="ConsPlusNormal"/>
        <w:jc w:val="right"/>
      </w:pPr>
      <w:r>
        <w:t>Генеральный директор</w:t>
      </w:r>
    </w:p>
    <w:p w:rsidR="003944A4" w:rsidRDefault="003944A4">
      <w:pPr>
        <w:pStyle w:val="ConsPlusNormal"/>
        <w:jc w:val="right"/>
      </w:pPr>
      <w:proofErr w:type="spellStart"/>
      <w:r>
        <w:t>А.В.ГУСЕВ</w:t>
      </w:r>
      <w:proofErr w:type="spellEnd"/>
    </w:p>
    <w:p w:rsidR="003944A4" w:rsidRDefault="003944A4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Утверждено</w:t>
      </w:r>
    </w:p>
    <w:p w:rsidR="003944A4" w:rsidRDefault="003944A4">
      <w:pPr>
        <w:pStyle w:val="ConsPlusNormal"/>
        <w:jc w:val="right"/>
      </w:pPr>
      <w:r>
        <w:t>приказом Судебного департамента</w:t>
      </w:r>
    </w:p>
    <w:p w:rsidR="003944A4" w:rsidRDefault="003944A4">
      <w:pPr>
        <w:pStyle w:val="ConsPlusNormal"/>
        <w:jc w:val="right"/>
      </w:pPr>
      <w:r>
        <w:t>при Верховном Суде</w:t>
      </w:r>
    </w:p>
    <w:p w:rsidR="003944A4" w:rsidRDefault="003944A4">
      <w:pPr>
        <w:pStyle w:val="ConsPlusNormal"/>
        <w:jc w:val="right"/>
      </w:pPr>
      <w:r>
        <w:t>Российской Федерации</w:t>
      </w:r>
    </w:p>
    <w:p w:rsidR="003944A4" w:rsidRDefault="003944A4">
      <w:pPr>
        <w:pStyle w:val="ConsPlusNormal"/>
        <w:jc w:val="right"/>
      </w:pPr>
      <w:r>
        <w:t>от 10 ноября 2015 г. N 355</w:t>
      </w:r>
    </w:p>
    <w:p w:rsidR="003944A4" w:rsidRDefault="003944A4">
      <w:pPr>
        <w:pStyle w:val="ConsPlusNormal"/>
        <w:jc w:val="center"/>
      </w:pPr>
    </w:p>
    <w:p w:rsidR="003944A4" w:rsidRDefault="003944A4">
      <w:pPr>
        <w:pStyle w:val="ConsPlusTitle"/>
        <w:jc w:val="center"/>
      </w:pPr>
      <w:bookmarkStart w:id="1" w:name="P44"/>
      <w:bookmarkEnd w:id="1"/>
      <w:r>
        <w:t>ПОЛОЖЕНИЕ</w:t>
      </w:r>
    </w:p>
    <w:p w:rsidR="003944A4" w:rsidRDefault="003944A4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3944A4" w:rsidRDefault="003944A4">
      <w:pPr>
        <w:pStyle w:val="ConsPlusTitle"/>
        <w:jc w:val="center"/>
      </w:pPr>
      <w:r>
        <w:t>ГРАЖДАНАМИ, ПРЕТЕНДУЮЩИМИ НА ЗАМЕЩЕНИЕ ДОЛЖНОСТЕЙ</w:t>
      </w:r>
    </w:p>
    <w:p w:rsidR="003944A4" w:rsidRDefault="003944A4">
      <w:pPr>
        <w:pStyle w:val="ConsPlusTitle"/>
        <w:jc w:val="center"/>
      </w:pPr>
      <w:r>
        <w:t>В УПРАВЛЕНИЯХ СУДЕБНОГО ДЕПАРТАМЕНТА В СУБЪЕКТАХ РОССИЙСКОЙ</w:t>
      </w:r>
    </w:p>
    <w:p w:rsidR="003944A4" w:rsidRDefault="003944A4">
      <w:pPr>
        <w:pStyle w:val="ConsPlusTitle"/>
        <w:jc w:val="center"/>
      </w:pPr>
      <w:r>
        <w:t>ФЕДЕРАЦИИ, НАЗНАЧЕНИЕ НА КОТОРЫЕ И ОСВОБОЖДЕНИЕ ОТ КОТОРЫХ</w:t>
      </w:r>
    </w:p>
    <w:p w:rsidR="003944A4" w:rsidRDefault="003944A4">
      <w:pPr>
        <w:pStyle w:val="ConsPlusTitle"/>
        <w:jc w:val="center"/>
      </w:pPr>
      <w:r>
        <w:t>ОСУЩЕСТВЛЯЮТСЯ СУДЕБНЫМ ДЕПАРТАМЕНТОМ ПРИ ВЕРХОВНОМ СУДЕ</w:t>
      </w:r>
    </w:p>
    <w:p w:rsidR="003944A4" w:rsidRDefault="003944A4">
      <w:pPr>
        <w:pStyle w:val="ConsPlusTitle"/>
        <w:jc w:val="center"/>
      </w:pPr>
      <w:r>
        <w:t>РОССИЙСКОЙ ФЕДЕРАЦИИ, И ЛИЦАМИ, ЗАМЕЩАЮЩИМИ ДОЛЖНОСТИ</w:t>
      </w:r>
    </w:p>
    <w:p w:rsidR="003944A4" w:rsidRDefault="003944A4">
      <w:pPr>
        <w:pStyle w:val="ConsPlusTitle"/>
        <w:jc w:val="center"/>
      </w:pPr>
      <w:r>
        <w:t>ФЕДЕРАЛЬНОЙ ГОСУДАРСТВЕННОЙ ГРАЖДАНСКОЙ СЛУЖБЫ</w:t>
      </w:r>
    </w:p>
    <w:p w:rsidR="003944A4" w:rsidRDefault="003944A4">
      <w:pPr>
        <w:pStyle w:val="ConsPlusTitle"/>
        <w:jc w:val="center"/>
      </w:pPr>
      <w:r>
        <w:t>В УПРАВЛЕНИЯХ СУДЕБНОГО ДЕПАРТАМЕНТА В СУБЪЕКТАХ РОССИЙСКОЙ</w:t>
      </w:r>
    </w:p>
    <w:p w:rsidR="003944A4" w:rsidRDefault="003944A4">
      <w:pPr>
        <w:pStyle w:val="ConsPlusTitle"/>
        <w:jc w:val="center"/>
      </w:pPr>
      <w:r>
        <w:t>ФЕДЕРАЦИИ, НАЗНАЧЕНИЕ НА КОТОРЫЕ И ОСВОБОЖДЕНИЕ ОТ КОТОРЫХ</w:t>
      </w:r>
    </w:p>
    <w:p w:rsidR="003944A4" w:rsidRDefault="003944A4">
      <w:pPr>
        <w:pStyle w:val="ConsPlusTitle"/>
        <w:jc w:val="center"/>
      </w:pPr>
      <w:r>
        <w:t>ОСУЩЕСТВЛЯЮТСЯ СУДЕБНЫМ ДЕПАРТАМЕНТОМ ПРИ ВЕРХОВНОМ СУДЕ</w:t>
      </w:r>
    </w:p>
    <w:p w:rsidR="003944A4" w:rsidRDefault="003944A4">
      <w:pPr>
        <w:pStyle w:val="ConsPlusTitle"/>
        <w:jc w:val="center"/>
      </w:pPr>
      <w:r>
        <w:t>РОССИЙСКОЙ ФЕДЕРАЦИИ, И СОБЛЮДЕНИЯ ЛИЦАМИ, ЗАМЕЩАЮЩИМИ</w:t>
      </w:r>
    </w:p>
    <w:p w:rsidR="003944A4" w:rsidRDefault="003944A4">
      <w:pPr>
        <w:pStyle w:val="ConsPlusTitle"/>
        <w:jc w:val="center"/>
      </w:pPr>
      <w:r>
        <w:t>ДОЛЖНОСТИ ФЕДЕРАЛЬНОЙ ГОСУДАРСТВЕННОЙ ГРАЖДАНСКОЙ СЛУЖБЫ</w:t>
      </w:r>
    </w:p>
    <w:p w:rsidR="003944A4" w:rsidRDefault="003944A4">
      <w:pPr>
        <w:pStyle w:val="ConsPlusTitle"/>
        <w:jc w:val="center"/>
      </w:pPr>
      <w:r>
        <w:t>В УПРАВЛЕНИЯХ СУДЕБНОГО ДЕПАРТАМЕНТА В СУБЪЕКТАХ РОССИЙСКОЙ</w:t>
      </w:r>
    </w:p>
    <w:p w:rsidR="003944A4" w:rsidRDefault="003944A4">
      <w:pPr>
        <w:pStyle w:val="ConsPlusTitle"/>
        <w:jc w:val="center"/>
      </w:pPr>
      <w:r>
        <w:t>ФЕДЕРАЦИИ, НАЗНАЧЕНИЕ НА КОТОРЫЕ И ОСВОБОЖДЕНИЕ ОТ КОТОРЫХ</w:t>
      </w:r>
    </w:p>
    <w:p w:rsidR="003944A4" w:rsidRDefault="003944A4">
      <w:pPr>
        <w:pStyle w:val="ConsPlusTitle"/>
        <w:jc w:val="center"/>
      </w:pPr>
      <w:r>
        <w:t>ОСУЩЕСТВЛЯЮТСЯ СУДЕБНЫМ ДЕПАРТАМЕНТОМ ПРИ ВЕРХОВНОМ СУДЕ</w:t>
      </w:r>
    </w:p>
    <w:p w:rsidR="003944A4" w:rsidRDefault="003944A4">
      <w:pPr>
        <w:pStyle w:val="ConsPlusTitle"/>
        <w:jc w:val="center"/>
      </w:pPr>
      <w:r>
        <w:t>РОССИЙСКОЙ ФЕДЕРАЦИИ, ТРЕБОВАНИЙ К СЛУЖЕБНОМУ ПОВЕДЕНИЮ</w:t>
      </w:r>
    </w:p>
    <w:p w:rsidR="003944A4" w:rsidRDefault="003944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944A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4A4" w:rsidRDefault="003944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4A4" w:rsidRDefault="003944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44A4" w:rsidRDefault="003944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44A4" w:rsidRDefault="003944A4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3944A4" w:rsidRDefault="003944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02.09.2021 </w:t>
            </w:r>
            <w:hyperlink r:id="rId11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31.05.2022 </w:t>
            </w:r>
            <w:hyperlink r:id="rId12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 xml:space="preserve">, от 29.10.2025 </w:t>
            </w:r>
            <w:hyperlink r:id="rId13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44A4" w:rsidRDefault="003944A4">
            <w:pPr>
              <w:pStyle w:val="ConsPlusNormal"/>
            </w:pPr>
          </w:p>
        </w:tc>
      </w:tr>
    </w:tbl>
    <w:p w:rsidR="003944A4" w:rsidRDefault="003944A4">
      <w:pPr>
        <w:pStyle w:val="ConsPlusNormal"/>
        <w:ind w:firstLine="540"/>
        <w:jc w:val="both"/>
      </w:pPr>
    </w:p>
    <w:p w:rsidR="003944A4" w:rsidRDefault="003944A4">
      <w:pPr>
        <w:pStyle w:val="ConsPlusNormal"/>
        <w:ind w:firstLine="540"/>
        <w:jc w:val="both"/>
      </w:pPr>
      <w:bookmarkStart w:id="2" w:name="P65"/>
      <w:bookmarkEnd w:id="2"/>
      <w:r>
        <w:t>1. Настоящим Положением о проверке достоверности и полноты сведений, представляемых гражданами, претендующими на замещение должностей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соблюдения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требований к служебному поведению (далее - Положение) определяется порядок осуществления проверки: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14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 (далее - граждане), на отчетную дату;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 (далее - гражданские служащие), за отчетный период и за два года, предшествующие отчетному периоду;</w:t>
      </w:r>
    </w:p>
    <w:p w:rsidR="003944A4" w:rsidRDefault="003944A4">
      <w:pPr>
        <w:pStyle w:val="ConsPlusNormal"/>
        <w:spacing w:before="220"/>
        <w:ind w:firstLine="540"/>
        <w:jc w:val="both"/>
      </w:pPr>
      <w:bookmarkStart w:id="3" w:name="P69"/>
      <w:bookmarkEnd w:id="3"/>
      <w:r>
        <w:lastRenderedPageBreak/>
        <w:t>б) достоверности и полноты сведений, представленных гражданами при поступлении на федеральную государственную гражданскую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3944A4" w:rsidRDefault="003944A4">
      <w:pPr>
        <w:pStyle w:val="ConsPlusNormal"/>
        <w:spacing w:before="220"/>
        <w:ind w:firstLine="540"/>
        <w:jc w:val="both"/>
      </w:pPr>
      <w:bookmarkStart w:id="4" w:name="P70"/>
      <w:bookmarkEnd w:id="4"/>
      <w:r>
        <w:t xml:space="preserve">в)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69">
        <w:r>
          <w:rPr>
            <w:color w:val="0000FF"/>
          </w:rPr>
          <w:t>подпунктами "б"</w:t>
        </w:r>
      </w:hyperlink>
      <w:r>
        <w:t xml:space="preserve"> и </w:t>
      </w:r>
      <w:hyperlink w:anchor="P70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гражданской службы, и гражданских служащих, замещающих любую должность федеральной государственной гражданской службы.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</w:t>
      </w:r>
      <w:r w:rsidRPr="00FC07DC">
        <w:t>имущественного характера, представляемых федеральным государственным гражданским служащим, претендующим на замещение должности федеральной государственной службы, предусмотренной</w:t>
      </w:r>
      <w:r w:rsidRPr="00FC07DC">
        <w:rPr>
          <w:i/>
        </w:rPr>
        <w:t xml:space="preserve"> </w:t>
      </w:r>
      <w:hyperlink r:id="rId16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</w:t>
      </w:r>
      <w:r w:rsidRPr="00FC07DC">
        <w:t>«Об утверждении перечня должностей федеральной государственной службы, при замещении которых федеральные государственные гражданские служащие обязаны представлять сведения о своих доходах, об имуществе и обязательст</w:t>
      </w:r>
      <w:r w:rsidR="00FC07DC" w:rsidRPr="00FC07DC">
        <w:t>в</w:t>
      </w:r>
      <w:r w:rsidRPr="00FC07DC">
        <w:t xml:space="preserve">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>
        <w:t xml:space="preserve">а также </w:t>
      </w:r>
      <w:hyperlink r:id="rId17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гражданской службы Судебного департамента при Верховном Суде Российской Федерации,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приказом Судебного департамента при Верховном Суде Российской Федерации, и </w:t>
      </w:r>
      <w:r w:rsidRPr="00FC07DC">
        <w:t>государственным служащим</w:t>
      </w:r>
      <w:r w:rsidR="005B5E0B" w:rsidRPr="00FC07DC">
        <w:t>, назначаемым на должность в порядке перевода из другого государственного органа,</w:t>
      </w:r>
      <w:r w:rsidR="005B5E0B" w:rsidRPr="00FC07DC">
        <w:rPr>
          <w:i/>
        </w:rPr>
        <w:t xml:space="preserve"> </w:t>
      </w:r>
      <w:r>
        <w:t>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65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 Генерального директора Судебного департамента при Верховном Суде Российской Федерации либо должностного лица, которому такие полномочия предоставлены.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5. Управление по вопросам противодействия коррупции (далее - Управление) по решению Генерального директора Судебного департамента при Верховном Суде Российской Федерации либо должностного лица, которому такие полномочия предоставлены, осуществляет проверку:</w:t>
      </w:r>
    </w:p>
    <w:p w:rsidR="003944A4" w:rsidRDefault="003944A4">
      <w:pPr>
        <w:pStyle w:val="ConsPlusNormal"/>
        <w:spacing w:before="220"/>
        <w:ind w:firstLine="540"/>
        <w:jc w:val="both"/>
      </w:pPr>
      <w:bookmarkStart w:id="5" w:name="P76"/>
      <w:bookmarkEnd w:id="5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назначение на которые и освобождение от которых осуществляются Генеральным директором Судебного департамента при Верховном Суде Российской Федерации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</w:t>
      </w:r>
      <w:r>
        <w:lastRenderedPageBreak/>
        <w:t xml:space="preserve">имущественного характера, представляемых государственными гражданскими служащими, замещающими должности федеральной государственной службы, указанные в </w:t>
      </w:r>
      <w:hyperlink w:anchor="P76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 xml:space="preserve">в) соблюдения гражданскими служащими, замещающими должности федеральной государственной гражданской службы, указанные в </w:t>
      </w:r>
      <w:hyperlink w:anchor="P76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 xml:space="preserve">6. Основанием для осуществления проверки, предусмотренной </w:t>
      </w:r>
      <w:hyperlink w:anchor="P65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б) должностными лицами Управления;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7. Информация анонимного характера не может служить основанием для проверки.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8.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9. Управление осуществляет проверку:</w:t>
      </w:r>
    </w:p>
    <w:p w:rsidR="003944A4" w:rsidRDefault="003944A4">
      <w:pPr>
        <w:pStyle w:val="ConsPlusNormal"/>
        <w:spacing w:before="220"/>
        <w:ind w:firstLine="540"/>
        <w:jc w:val="both"/>
      </w:pPr>
      <w:bookmarkStart w:id="6" w:name="P88"/>
      <w:bookmarkEnd w:id="6"/>
      <w:r>
        <w:t>а) самостоятельно;</w:t>
      </w:r>
    </w:p>
    <w:p w:rsidR="003944A4" w:rsidRDefault="003944A4">
      <w:pPr>
        <w:pStyle w:val="ConsPlusNormal"/>
        <w:spacing w:before="220"/>
        <w:ind w:firstLine="540"/>
        <w:jc w:val="both"/>
      </w:pPr>
      <w:bookmarkStart w:id="7" w:name="P89"/>
      <w:bookmarkEnd w:id="7"/>
      <w: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18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 xml:space="preserve">10. Управление осуществляет проверку, предусмотренную </w:t>
      </w:r>
      <w:hyperlink w:anchor="P88">
        <w:r>
          <w:rPr>
            <w:color w:val="0000FF"/>
          </w:rPr>
          <w:t>подпунктом "а" пункта 9</w:t>
        </w:r>
      </w:hyperlink>
      <w:r>
        <w:t xml:space="preserve"> настоящего Положения.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89">
        <w:r>
          <w:rPr>
            <w:color w:val="0000FF"/>
          </w:rPr>
          <w:t>подпунктом "б" пункта 9</w:t>
        </w:r>
      </w:hyperlink>
      <w:r>
        <w:t xml:space="preserve"> настоящего Положения, в интересах Судебного департамента при Верховном Суде Российской Федерации осуществляют соответствующие федеральные государственные органы.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 xml:space="preserve">11. При осуществлении проверки, предусмотренной </w:t>
      </w:r>
      <w:hyperlink w:anchor="P88">
        <w:r>
          <w:rPr>
            <w:color w:val="0000FF"/>
          </w:rPr>
          <w:t>подпунктом "а" пункта 9</w:t>
        </w:r>
      </w:hyperlink>
      <w:r>
        <w:t xml:space="preserve"> настоящего Положения, должностные лица Управления вправе: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а) проводить беседу с гражданином или гражданским служащим;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в)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3944A4" w:rsidRDefault="003944A4">
      <w:pPr>
        <w:pStyle w:val="ConsPlusNormal"/>
        <w:spacing w:before="220"/>
        <w:ind w:firstLine="540"/>
        <w:jc w:val="both"/>
      </w:pPr>
      <w:bookmarkStart w:id="8" w:name="P96"/>
      <w:bookmarkEnd w:id="8"/>
      <w:r>
        <w:t xml:space="preserve">г) направлять в установленном порядке, в том числе с использованием государственной </w:t>
      </w:r>
      <w:r>
        <w:lastRenderedPageBreak/>
        <w:t>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гражданским служащим требований к служебному поведению;</w:t>
      </w:r>
    </w:p>
    <w:p w:rsidR="003944A4" w:rsidRDefault="003944A4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31.05.2022 N 91)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гражданским служащим в соответствии с законодательством Российской Федерации о противодействии коррупции.</w:t>
      </w:r>
    </w:p>
    <w:p w:rsidR="003944A4" w:rsidRDefault="003944A4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31.05.2022 N 91)</w:t>
      </w:r>
    </w:p>
    <w:p w:rsidR="003944A4" w:rsidRDefault="003944A4">
      <w:pPr>
        <w:pStyle w:val="ConsPlusNormal"/>
        <w:spacing w:before="220"/>
        <w:ind w:firstLine="540"/>
        <w:jc w:val="both"/>
      </w:pPr>
      <w:bookmarkStart w:id="9" w:name="P101"/>
      <w:bookmarkEnd w:id="9"/>
      <w:r>
        <w:t xml:space="preserve">12. В запросе, предусмотренном </w:t>
      </w:r>
      <w:hyperlink w:anchor="P96">
        <w:r>
          <w:rPr>
            <w:color w:val="0000FF"/>
          </w:rPr>
          <w:t>подпунктом "г" пункта 11</w:t>
        </w:r>
      </w:hyperlink>
      <w: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3944A4" w:rsidRDefault="003944A4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29.10.2025 N 194)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з) другие необходимые сведения.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 xml:space="preserve">13. В запросе о проведении оперативно-розыскных мероприятий (направленном в том числе с использованием системы "Посейдон") помимо сведений, перечисленных в </w:t>
      </w:r>
      <w:hyperlink w:anchor="P101">
        <w:r>
          <w:rPr>
            <w:color w:val="0000FF"/>
          </w:rPr>
          <w:t>пункте 12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3944A4" w:rsidRDefault="003944A4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31.05.2022 N 91)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lastRenderedPageBreak/>
        <w:t xml:space="preserve">13.1.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24">
        <w:r>
          <w:rPr>
            <w:color w:val="0000FF"/>
          </w:rPr>
          <w:t>части 7.3 статьи 13</w:t>
        </w:r>
      </w:hyperlink>
      <w:r>
        <w:t xml:space="preserve"> Федерального закона от 30 декабря 2004 г.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25">
        <w:r>
          <w:rPr>
            <w:color w:val="0000FF"/>
          </w:rPr>
          <w:t>пункта 9 части 1 статьи 6</w:t>
        </w:r>
      </w:hyperlink>
      <w:r>
        <w:t xml:space="preserve"> названного Федерального закона.</w:t>
      </w:r>
    </w:p>
    <w:p w:rsidR="003944A4" w:rsidRDefault="003944A4">
      <w:pPr>
        <w:pStyle w:val="ConsPlusNormal"/>
        <w:jc w:val="both"/>
      </w:pPr>
      <w:r>
        <w:t xml:space="preserve">(п. 13.1 введен </w:t>
      </w:r>
      <w:hyperlink r:id="rId26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29.10.2025 N 194)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14.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</w:p>
    <w:p w:rsidR="003944A4" w:rsidRDefault="003944A4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29.10.2025 N 194)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а) начальником Управления - в государственные органы и организации;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15.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Генеральным директором Судебного департамента при Верховном Суде Российской Федерации, специально уполномоченными заместителями Генерального директора Судебного департамента при Верховном Суде Российской Федерации.</w:t>
      </w:r>
    </w:p>
    <w:p w:rsidR="003944A4" w:rsidRDefault="003944A4">
      <w:pPr>
        <w:pStyle w:val="ConsPlusNormal"/>
        <w:jc w:val="both"/>
      </w:pPr>
      <w:r>
        <w:t xml:space="preserve">(п. 15 в ред. </w:t>
      </w:r>
      <w:hyperlink r:id="rId2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29.10.2025 N 194)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16. Начальник Управления обеспечивает: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проведения в отношении него проверки и разъяснение ему содержания </w:t>
      </w:r>
      <w:hyperlink w:anchor="P122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3944A4" w:rsidRDefault="003944A4">
      <w:pPr>
        <w:pStyle w:val="ConsPlusNormal"/>
        <w:spacing w:before="220"/>
        <w:ind w:firstLine="540"/>
        <w:jc w:val="both"/>
      </w:pPr>
      <w:bookmarkStart w:id="10" w:name="P122"/>
      <w:bookmarkEnd w:id="10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17. По окончании проверки Управление обязано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3944A4" w:rsidRDefault="003944A4">
      <w:pPr>
        <w:pStyle w:val="ConsPlusNormal"/>
        <w:spacing w:before="220"/>
        <w:ind w:firstLine="540"/>
        <w:jc w:val="both"/>
      </w:pPr>
      <w:bookmarkStart w:id="11" w:name="P124"/>
      <w:bookmarkEnd w:id="11"/>
      <w:r>
        <w:t>18. Гражданский служащий вправе: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22">
        <w:r>
          <w:rPr>
            <w:color w:val="0000FF"/>
          </w:rPr>
          <w:t>подпункте "б" пункта 16</w:t>
        </w:r>
      </w:hyperlink>
      <w:r>
        <w:t xml:space="preserve"> настоящего Положения; по результатам проверки;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 xml:space="preserve">в) обращаться в Управление с подлежащим удовлетворению ходатайством о проведении с ним беседы по вопросам, указанным в </w:t>
      </w:r>
      <w:hyperlink w:anchor="P122">
        <w:r>
          <w:rPr>
            <w:color w:val="0000FF"/>
          </w:rPr>
          <w:t>подпункте "б" пункта 16</w:t>
        </w:r>
      </w:hyperlink>
      <w:r>
        <w:t xml:space="preserve"> настоящего Положения.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 xml:space="preserve">19. Пояснения, указанные в </w:t>
      </w:r>
      <w:hyperlink w:anchor="P124">
        <w:r>
          <w:rPr>
            <w:color w:val="0000FF"/>
          </w:rPr>
          <w:t>пункте 18</w:t>
        </w:r>
      </w:hyperlink>
      <w:r>
        <w:t xml:space="preserve"> настоящего Положения, приобщаются к материалам проверки.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20. На период проведения проверки государственный служащий может быть отстранен от замещаемой должности федеральной государственной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гражданской службы денежное содержание по замещаемой им должности сохраняется.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21. Начальник Управления представляет Генеральному директору Судебного департамента при Верховном Суде Российской Федерации доклад о ее результатах.</w:t>
      </w:r>
    </w:p>
    <w:p w:rsidR="003944A4" w:rsidRDefault="003944A4">
      <w:pPr>
        <w:pStyle w:val="ConsPlusNormal"/>
        <w:spacing w:before="220"/>
        <w:ind w:firstLine="540"/>
        <w:jc w:val="both"/>
      </w:pPr>
      <w:bookmarkStart w:id="12" w:name="P132"/>
      <w:bookmarkEnd w:id="12"/>
      <w:r>
        <w:t>22. В докладе должно содержаться одно из следующих предложений: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гражданской службы;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гражданской службы;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гражданскому служащему мер юридической ответственности;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г) о применении к гражданскому служащему мер юридической ответственности;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д) о представлении материалов проверки в Комиссию по соблюдению требований к служебному поведению федеральных государственных гражданских служащих Судебного департамента при Верховном Суде Российской Федерации и урегулированию конфликта интересов.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23. Сведения о результатах проверки с письменного согласия Генерального директора Судебного департамента при Верховном Суде Российской Федерации представляются Управлением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24.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 xml:space="preserve">25. Генеральный директор Судебного департамента при Верховном Суде Российской Федерации, рассмотрев доклад и соответствующее предложение, указанные в </w:t>
      </w:r>
      <w:hyperlink w:anchor="P132">
        <w:r>
          <w:rPr>
            <w:color w:val="0000FF"/>
          </w:rPr>
          <w:t>пункте 22</w:t>
        </w:r>
      </w:hyperlink>
      <w:r>
        <w:t xml:space="preserve"> настоящего Положения, принимает одно из следующих решений: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lastRenderedPageBreak/>
        <w:t>б) отказать гражданину в назначении на должность федеральной государственной службы;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в) применить к гражданскому служащему меры юридической ответственности;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г) представить материалы проверки в Комиссию по соблюдению требований к служебному поведению федеральных государственных служащих Судебного департамента при Верховном Суде Российской Федерации и урегулированию конфликта интересов.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 xml:space="preserve">26. Подлинники справок о доходах, об имуществе и обязательствах имущественного характера, поступивших в Управление в соответствии с </w:t>
      </w:r>
      <w:hyperlink r:id="rId29">
        <w:r>
          <w:rPr>
            <w:color w:val="0000FF"/>
          </w:rPr>
          <w:t>Положением</w:t>
        </w:r>
      </w:hyperlink>
      <w:r>
        <w:t xml:space="preserve">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детей, утвержденным приказом Судебного департамента при Верховном Суде Российской Федерации, по миновании надобности направляются в Управление государственной службы и кадрового обеспечения Судебного департамента при Верховном Суде Российской Федерации для приобщения к личным делам.</w:t>
      </w:r>
    </w:p>
    <w:p w:rsidR="003944A4" w:rsidRDefault="003944A4">
      <w:pPr>
        <w:pStyle w:val="ConsPlusNormal"/>
        <w:spacing w:before="220"/>
        <w:ind w:firstLine="540"/>
        <w:jc w:val="both"/>
      </w:pPr>
      <w:r>
        <w:t>27. Материалы проверки хранятся в Управлении в течение трех лет со дня ее окончания, после чего передаются в архив Судебного департамента при Верховном Суде Российской Федерации.</w:t>
      </w:r>
    </w:p>
    <w:p w:rsidR="003944A4" w:rsidRDefault="003944A4">
      <w:pPr>
        <w:pStyle w:val="ConsPlusNormal"/>
        <w:ind w:firstLine="540"/>
        <w:jc w:val="both"/>
      </w:pPr>
    </w:p>
    <w:p w:rsidR="003944A4" w:rsidRDefault="003944A4">
      <w:pPr>
        <w:pStyle w:val="ConsPlusNormal"/>
        <w:ind w:firstLine="540"/>
        <w:jc w:val="both"/>
      </w:pPr>
    </w:p>
    <w:p w:rsidR="003944A4" w:rsidRDefault="003944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2E29" w:rsidRDefault="00D02E29"/>
    <w:sectPr w:rsidR="00D02E29" w:rsidSect="001B2CF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A4"/>
    <w:rsid w:val="000C7FC1"/>
    <w:rsid w:val="001B2CFD"/>
    <w:rsid w:val="003944A4"/>
    <w:rsid w:val="005B5E0B"/>
    <w:rsid w:val="00D02E29"/>
    <w:rsid w:val="00FC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E9E64-8577-41A6-822E-D22B56CC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4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4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44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937&amp;dst=100070" TargetMode="External"/><Relationship Id="rId13" Type="http://schemas.openxmlformats.org/officeDocument/2006/relationships/hyperlink" Target="https://login.consultant.ru/link/?req=doc&amp;base=LAW&amp;n=524794&amp;dst=100014" TargetMode="External"/><Relationship Id="rId18" Type="http://schemas.openxmlformats.org/officeDocument/2006/relationships/hyperlink" Target="https://login.consultant.ru/link/?req=doc&amp;base=LAW&amp;n=502260&amp;dst=14" TargetMode="External"/><Relationship Id="rId26" Type="http://schemas.openxmlformats.org/officeDocument/2006/relationships/hyperlink" Target="https://login.consultant.ru/link/?req=doc&amp;base=LAW&amp;n=524794&amp;dst=1000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4794&amp;dst=100015" TargetMode="External"/><Relationship Id="rId7" Type="http://schemas.openxmlformats.org/officeDocument/2006/relationships/hyperlink" Target="https://login.consultant.ru/link/?req=doc&amp;base=LAW&amp;n=523913&amp;dst=100169" TargetMode="External"/><Relationship Id="rId12" Type="http://schemas.openxmlformats.org/officeDocument/2006/relationships/hyperlink" Target="https://login.consultant.ru/link/?req=doc&amp;base=LAW&amp;n=424394&amp;dst=100010" TargetMode="External"/><Relationship Id="rId17" Type="http://schemas.openxmlformats.org/officeDocument/2006/relationships/hyperlink" Target="https://login.consultant.ru/link/?req=doc&amp;base=LAW&amp;n=497505&amp;dst=100012" TargetMode="External"/><Relationship Id="rId25" Type="http://schemas.openxmlformats.org/officeDocument/2006/relationships/hyperlink" Target="https://login.consultant.ru/link/?req=doc&amp;base=LAW&amp;n=521676&amp;dst=9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822&amp;dst=100215" TargetMode="External"/><Relationship Id="rId20" Type="http://schemas.openxmlformats.org/officeDocument/2006/relationships/hyperlink" Target="https://login.consultant.ru/link/?req=doc&amp;base=LAW&amp;n=424394&amp;dst=100012" TargetMode="External"/><Relationship Id="rId29" Type="http://schemas.openxmlformats.org/officeDocument/2006/relationships/hyperlink" Target="https://login.consultant.ru/link/?req=doc&amp;base=LAW&amp;n=524953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4794&amp;dst=100014" TargetMode="External"/><Relationship Id="rId11" Type="http://schemas.openxmlformats.org/officeDocument/2006/relationships/hyperlink" Target="https://login.consultant.ru/link/?req=doc&amp;base=LAW&amp;n=397952&amp;dst=100006" TargetMode="External"/><Relationship Id="rId24" Type="http://schemas.openxmlformats.org/officeDocument/2006/relationships/hyperlink" Target="https://login.consultant.ru/link/?req=doc&amp;base=LAW&amp;n=521676&amp;dst=922" TargetMode="External"/><Relationship Id="rId5" Type="http://schemas.openxmlformats.org/officeDocument/2006/relationships/hyperlink" Target="https://login.consultant.ru/link/?req=doc&amp;base=LAW&amp;n=424394&amp;dst=100010" TargetMode="External"/><Relationship Id="rId15" Type="http://schemas.openxmlformats.org/officeDocument/2006/relationships/hyperlink" Target="https://login.consultant.ru/link/?req=doc&amp;base=LAW&amp;n=523306" TargetMode="External"/><Relationship Id="rId23" Type="http://schemas.openxmlformats.org/officeDocument/2006/relationships/hyperlink" Target="https://login.consultant.ru/link/?req=doc&amp;base=LAW&amp;n=424394&amp;dst=100013" TargetMode="External"/><Relationship Id="rId28" Type="http://schemas.openxmlformats.org/officeDocument/2006/relationships/hyperlink" Target="https://login.consultant.ru/link/?req=doc&amp;base=LAW&amp;n=524794&amp;dst=100021" TargetMode="External"/><Relationship Id="rId10" Type="http://schemas.openxmlformats.org/officeDocument/2006/relationships/hyperlink" Target="https://login.consultant.ru/link/?req=doc&amp;base=LAW&amp;n=523933" TargetMode="External"/><Relationship Id="rId19" Type="http://schemas.openxmlformats.org/officeDocument/2006/relationships/hyperlink" Target="https://login.consultant.ru/link/?req=doc&amp;base=LAW&amp;n=424394&amp;dst=10001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397952&amp;dst=100006" TargetMode="External"/><Relationship Id="rId9" Type="http://schemas.openxmlformats.org/officeDocument/2006/relationships/hyperlink" Target="https://login.consultant.ru/link/?req=doc&amp;base=LAW&amp;n=183027&amp;dst=100007" TargetMode="External"/><Relationship Id="rId14" Type="http://schemas.openxmlformats.org/officeDocument/2006/relationships/hyperlink" Target="https://login.consultant.ru/link/?req=doc&amp;base=LAW&amp;n=523918" TargetMode="External"/><Relationship Id="rId22" Type="http://schemas.openxmlformats.org/officeDocument/2006/relationships/hyperlink" Target="https://login.consultant.ru/link/?req=doc&amp;base=LAW&amp;n=502260" TargetMode="External"/><Relationship Id="rId27" Type="http://schemas.openxmlformats.org/officeDocument/2006/relationships/hyperlink" Target="https://login.consultant.ru/link/?req=doc&amp;base=LAW&amp;n=524794&amp;dst=10001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4017</Words>
  <Characters>22901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Мосияченко Елена Александровна</dc:creator>
  <cp:keywords/>
  <dc:description/>
  <cp:lastModifiedBy>Мосияченко Елена Александровна</cp:lastModifiedBy>
  <cp:revision>3</cp:revision>
  <cp:lastPrinted>2026-02-02T07:46:00Z</cp:lastPrinted>
  <dcterms:created xsi:type="dcterms:W3CDTF">2026-02-02T07:33:00Z</dcterms:created>
  <dcterms:modified xsi:type="dcterms:W3CDTF">2026-02-04T14:54:00Z</dcterms:modified>
</cp:coreProperties>
</file>