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8"/>
        <w:gridCol w:w="6"/>
      </w:tblGrid>
      <w:tr w:rsidR="00DD2CBA" w:rsidRPr="003442E3" w:rsidTr="00DD2CBA">
        <w:tc>
          <w:tcPr>
            <w:tcW w:w="7188" w:type="dxa"/>
            <w:vAlign w:val="center"/>
          </w:tcPr>
          <w:p w:rsidR="00DD2CBA" w:rsidRPr="003442E3" w:rsidRDefault="00DD2CBA" w:rsidP="003442E3">
            <w:pPr>
              <w:pStyle w:val="a5"/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D2CBA" w:rsidRPr="003442E3" w:rsidRDefault="00DD2CBA" w:rsidP="003442E3">
            <w:pPr>
              <w:pStyle w:val="a5"/>
              <w:jc w:val="right"/>
              <w:rPr>
                <w:sz w:val="28"/>
                <w:szCs w:val="28"/>
              </w:rPr>
            </w:pPr>
          </w:p>
        </w:tc>
      </w:tr>
    </w:tbl>
    <w:p w:rsidR="00FA1735" w:rsidRPr="003442E3" w:rsidRDefault="00FA1735" w:rsidP="003442E3">
      <w:pPr>
        <w:pStyle w:val="Style3"/>
        <w:widowControl/>
        <w:spacing w:line="240" w:lineRule="auto"/>
        <w:jc w:val="right"/>
        <w:rPr>
          <w:rStyle w:val="FontStyle17"/>
          <w:sz w:val="28"/>
          <w:szCs w:val="28"/>
        </w:rPr>
      </w:pPr>
      <w:r w:rsidRPr="003442E3">
        <w:rPr>
          <w:rStyle w:val="FontStyle17"/>
          <w:sz w:val="28"/>
          <w:szCs w:val="28"/>
        </w:rPr>
        <w:t>Утверждаю</w:t>
      </w:r>
    </w:p>
    <w:p w:rsidR="00FA1735" w:rsidRPr="003442E3" w:rsidRDefault="00213C37" w:rsidP="003442E3">
      <w:pPr>
        <w:pStyle w:val="Style3"/>
        <w:widowControl/>
        <w:tabs>
          <w:tab w:val="left" w:leader="hyphen" w:pos="3826"/>
        </w:tabs>
        <w:spacing w:line="240" w:lineRule="auto"/>
        <w:ind w:right="5"/>
        <w:jc w:val="right"/>
        <w:rPr>
          <w:rStyle w:val="FontStyle17"/>
          <w:sz w:val="28"/>
          <w:szCs w:val="28"/>
        </w:rPr>
      </w:pPr>
      <w:proofErr w:type="spellStart"/>
      <w:r>
        <w:rPr>
          <w:rStyle w:val="FontStyle17"/>
          <w:sz w:val="28"/>
          <w:szCs w:val="28"/>
        </w:rPr>
        <w:t>Врио</w:t>
      </w:r>
      <w:proofErr w:type="spellEnd"/>
      <w:r>
        <w:rPr>
          <w:rStyle w:val="FontStyle17"/>
          <w:sz w:val="28"/>
          <w:szCs w:val="28"/>
        </w:rPr>
        <w:t xml:space="preserve"> п</w:t>
      </w:r>
      <w:r w:rsidR="00FA1735" w:rsidRPr="003442E3">
        <w:rPr>
          <w:rStyle w:val="FontStyle17"/>
          <w:sz w:val="28"/>
          <w:szCs w:val="28"/>
        </w:rPr>
        <w:t>редседател</w:t>
      </w:r>
      <w:r>
        <w:rPr>
          <w:rStyle w:val="FontStyle17"/>
          <w:sz w:val="28"/>
          <w:szCs w:val="28"/>
        </w:rPr>
        <w:t>я</w:t>
      </w:r>
      <w:r w:rsidR="00FA1735" w:rsidRPr="003442E3">
        <w:rPr>
          <w:rStyle w:val="FontStyle17"/>
          <w:sz w:val="28"/>
          <w:szCs w:val="28"/>
        </w:rPr>
        <w:t xml:space="preserve"> </w:t>
      </w:r>
    </w:p>
    <w:p w:rsidR="00FA1735" w:rsidRPr="003442E3" w:rsidRDefault="00FA1735" w:rsidP="003442E3">
      <w:pPr>
        <w:pStyle w:val="Style3"/>
        <w:widowControl/>
        <w:tabs>
          <w:tab w:val="left" w:leader="hyphen" w:pos="3826"/>
        </w:tabs>
        <w:spacing w:line="240" w:lineRule="auto"/>
        <w:ind w:right="5"/>
        <w:jc w:val="right"/>
        <w:rPr>
          <w:rStyle w:val="FontStyle17"/>
          <w:sz w:val="28"/>
          <w:szCs w:val="28"/>
        </w:rPr>
      </w:pPr>
      <w:r w:rsidRPr="003442E3">
        <w:rPr>
          <w:rStyle w:val="FontStyle17"/>
          <w:sz w:val="28"/>
          <w:szCs w:val="28"/>
        </w:rPr>
        <w:t xml:space="preserve">Ленинского районного суда </w:t>
      </w:r>
    </w:p>
    <w:p w:rsidR="00FA1735" w:rsidRPr="003442E3" w:rsidRDefault="00FA1735" w:rsidP="003442E3">
      <w:pPr>
        <w:pStyle w:val="Style10"/>
        <w:widowControl/>
        <w:spacing w:line="240" w:lineRule="auto"/>
        <w:ind w:left="5914"/>
        <w:rPr>
          <w:rStyle w:val="FontStyle17"/>
          <w:sz w:val="28"/>
          <w:szCs w:val="28"/>
        </w:rPr>
      </w:pPr>
      <w:r w:rsidRPr="003442E3">
        <w:rPr>
          <w:rStyle w:val="FontStyle17"/>
          <w:sz w:val="28"/>
          <w:szCs w:val="28"/>
        </w:rPr>
        <w:t>города Ростова-на-Дону</w:t>
      </w:r>
    </w:p>
    <w:p w:rsidR="00FA1735" w:rsidRPr="003442E3" w:rsidRDefault="00FA1735" w:rsidP="003442E3">
      <w:pPr>
        <w:pStyle w:val="Style10"/>
        <w:widowControl/>
        <w:spacing w:line="240" w:lineRule="auto"/>
        <w:ind w:left="5914"/>
        <w:rPr>
          <w:rStyle w:val="FontStyle17"/>
          <w:sz w:val="28"/>
          <w:szCs w:val="28"/>
        </w:rPr>
      </w:pPr>
      <w:r w:rsidRPr="003442E3">
        <w:rPr>
          <w:rStyle w:val="FontStyle17"/>
          <w:sz w:val="28"/>
          <w:szCs w:val="28"/>
        </w:rPr>
        <w:t xml:space="preserve">_________________________ </w:t>
      </w:r>
    </w:p>
    <w:p w:rsidR="00FA1735" w:rsidRPr="003442E3" w:rsidRDefault="00FA1735" w:rsidP="003442E3">
      <w:pPr>
        <w:pStyle w:val="Style10"/>
        <w:widowControl/>
        <w:spacing w:line="240" w:lineRule="auto"/>
        <w:ind w:left="5914"/>
        <w:rPr>
          <w:rStyle w:val="FontStyle17"/>
          <w:b/>
          <w:sz w:val="28"/>
          <w:szCs w:val="28"/>
        </w:rPr>
      </w:pPr>
      <w:r w:rsidRPr="003442E3">
        <w:rPr>
          <w:rStyle w:val="FontStyle17"/>
          <w:b/>
          <w:sz w:val="28"/>
          <w:szCs w:val="28"/>
        </w:rPr>
        <w:t xml:space="preserve">А.В. </w:t>
      </w:r>
      <w:r w:rsidR="00213C37">
        <w:rPr>
          <w:rStyle w:val="FontStyle17"/>
          <w:b/>
          <w:sz w:val="28"/>
          <w:szCs w:val="28"/>
        </w:rPr>
        <w:t>Осипов</w:t>
      </w:r>
    </w:p>
    <w:p w:rsidR="00FA1735" w:rsidRPr="003442E3" w:rsidRDefault="00FA1735" w:rsidP="003442E3">
      <w:pPr>
        <w:pStyle w:val="Style10"/>
        <w:widowControl/>
        <w:spacing w:line="240" w:lineRule="auto"/>
        <w:ind w:left="5914"/>
        <w:rPr>
          <w:rStyle w:val="FontStyle17"/>
          <w:sz w:val="28"/>
          <w:szCs w:val="28"/>
        </w:rPr>
      </w:pPr>
    </w:p>
    <w:p w:rsidR="00FA1735" w:rsidRPr="003442E3" w:rsidRDefault="00FA1735" w:rsidP="003442E3">
      <w:pPr>
        <w:pStyle w:val="a5"/>
        <w:jc w:val="right"/>
        <w:rPr>
          <w:rStyle w:val="FontStyle17"/>
          <w:sz w:val="28"/>
          <w:szCs w:val="28"/>
        </w:rPr>
      </w:pPr>
      <w:r w:rsidRPr="003442E3">
        <w:rPr>
          <w:rStyle w:val="FontStyle17"/>
          <w:sz w:val="28"/>
          <w:szCs w:val="28"/>
        </w:rPr>
        <w:t>«</w:t>
      </w:r>
      <w:r w:rsidR="00213C37">
        <w:rPr>
          <w:rStyle w:val="FontStyle17"/>
          <w:sz w:val="28"/>
          <w:szCs w:val="28"/>
        </w:rPr>
        <w:t>21</w:t>
      </w:r>
      <w:r w:rsidRPr="003442E3">
        <w:rPr>
          <w:rStyle w:val="FontStyle17"/>
          <w:sz w:val="28"/>
          <w:szCs w:val="28"/>
        </w:rPr>
        <w:t xml:space="preserve">» </w:t>
      </w:r>
      <w:r w:rsidR="00213C37">
        <w:rPr>
          <w:rStyle w:val="FontStyle17"/>
          <w:sz w:val="28"/>
          <w:szCs w:val="28"/>
        </w:rPr>
        <w:t>мая</w:t>
      </w:r>
      <w:r w:rsidR="003442E3">
        <w:rPr>
          <w:rStyle w:val="FontStyle17"/>
          <w:sz w:val="28"/>
          <w:szCs w:val="28"/>
        </w:rPr>
        <w:t xml:space="preserve"> 202</w:t>
      </w:r>
      <w:r w:rsidR="00213C37">
        <w:rPr>
          <w:rStyle w:val="FontStyle17"/>
          <w:sz w:val="28"/>
          <w:szCs w:val="28"/>
        </w:rPr>
        <w:t>6</w:t>
      </w:r>
      <w:r w:rsidRPr="003442E3">
        <w:rPr>
          <w:rStyle w:val="FontStyle17"/>
          <w:sz w:val="28"/>
          <w:szCs w:val="28"/>
        </w:rPr>
        <w:t xml:space="preserve"> года</w:t>
      </w:r>
    </w:p>
    <w:p w:rsidR="00A94CE7" w:rsidRPr="003442E3" w:rsidRDefault="00A94CE7" w:rsidP="003442E3">
      <w:pPr>
        <w:pStyle w:val="a5"/>
        <w:jc w:val="both"/>
        <w:rPr>
          <w:rStyle w:val="FontStyle17"/>
          <w:sz w:val="28"/>
          <w:szCs w:val="28"/>
        </w:rPr>
      </w:pPr>
    </w:p>
    <w:p w:rsidR="00A94CE7" w:rsidRPr="003442E3" w:rsidRDefault="00A94CE7" w:rsidP="003442E3">
      <w:pPr>
        <w:pStyle w:val="a5"/>
        <w:jc w:val="both"/>
        <w:rPr>
          <w:b/>
          <w:color w:val="000000"/>
          <w:sz w:val="28"/>
          <w:szCs w:val="28"/>
        </w:rPr>
      </w:pPr>
    </w:p>
    <w:p w:rsidR="00605AC6" w:rsidRPr="003442E3" w:rsidRDefault="00DD2CBA" w:rsidP="003442E3">
      <w:pPr>
        <w:pStyle w:val="a5"/>
        <w:jc w:val="center"/>
        <w:rPr>
          <w:b/>
          <w:color w:val="000000"/>
          <w:sz w:val="28"/>
          <w:szCs w:val="28"/>
        </w:rPr>
      </w:pPr>
      <w:r w:rsidRPr="003442E3">
        <w:rPr>
          <w:b/>
          <w:color w:val="000000"/>
          <w:sz w:val="28"/>
          <w:szCs w:val="28"/>
        </w:rPr>
        <w:t>Правила</w:t>
      </w:r>
    </w:p>
    <w:p w:rsidR="0074575C" w:rsidRPr="003442E3" w:rsidRDefault="00DD2CBA" w:rsidP="003442E3">
      <w:pPr>
        <w:pStyle w:val="a5"/>
        <w:jc w:val="center"/>
        <w:rPr>
          <w:b/>
          <w:color w:val="000000"/>
          <w:sz w:val="28"/>
          <w:szCs w:val="28"/>
        </w:rPr>
      </w:pPr>
      <w:r w:rsidRPr="003442E3">
        <w:rPr>
          <w:b/>
          <w:color w:val="000000"/>
          <w:sz w:val="28"/>
          <w:szCs w:val="28"/>
        </w:rPr>
        <w:t>пребывания посетителей</w:t>
      </w:r>
    </w:p>
    <w:p w:rsidR="00DD2CBA" w:rsidRPr="003442E3" w:rsidRDefault="00DD2CBA" w:rsidP="003442E3">
      <w:pPr>
        <w:pStyle w:val="a5"/>
        <w:jc w:val="center"/>
        <w:rPr>
          <w:b/>
          <w:color w:val="000000"/>
          <w:sz w:val="28"/>
          <w:szCs w:val="28"/>
        </w:rPr>
      </w:pPr>
      <w:r w:rsidRPr="003442E3">
        <w:rPr>
          <w:b/>
          <w:color w:val="000000"/>
          <w:sz w:val="28"/>
          <w:szCs w:val="28"/>
        </w:rPr>
        <w:t>в Ленинск</w:t>
      </w:r>
      <w:r w:rsidR="00605AC6" w:rsidRPr="003442E3">
        <w:rPr>
          <w:b/>
          <w:color w:val="000000"/>
          <w:sz w:val="28"/>
          <w:szCs w:val="28"/>
        </w:rPr>
        <w:t>ом</w:t>
      </w:r>
      <w:r w:rsidRPr="003442E3">
        <w:rPr>
          <w:b/>
          <w:color w:val="000000"/>
          <w:sz w:val="28"/>
          <w:szCs w:val="28"/>
        </w:rPr>
        <w:t xml:space="preserve"> районн</w:t>
      </w:r>
      <w:r w:rsidR="00605AC6" w:rsidRPr="003442E3">
        <w:rPr>
          <w:b/>
          <w:color w:val="000000"/>
          <w:sz w:val="28"/>
          <w:szCs w:val="28"/>
        </w:rPr>
        <w:t>ом</w:t>
      </w:r>
      <w:r w:rsidRPr="003442E3">
        <w:rPr>
          <w:b/>
          <w:color w:val="000000"/>
          <w:sz w:val="28"/>
          <w:szCs w:val="28"/>
        </w:rPr>
        <w:t xml:space="preserve"> суд</w:t>
      </w:r>
      <w:r w:rsidR="00605AC6" w:rsidRPr="003442E3">
        <w:rPr>
          <w:b/>
          <w:color w:val="000000"/>
          <w:sz w:val="28"/>
          <w:szCs w:val="28"/>
        </w:rPr>
        <w:t>е</w:t>
      </w:r>
      <w:r w:rsidRPr="003442E3">
        <w:rPr>
          <w:b/>
          <w:color w:val="000000"/>
          <w:sz w:val="28"/>
          <w:szCs w:val="28"/>
        </w:rPr>
        <w:t xml:space="preserve"> г. Ростова-на-Дону</w:t>
      </w:r>
    </w:p>
    <w:p w:rsidR="00605AC6" w:rsidRPr="003442E3" w:rsidRDefault="00605AC6" w:rsidP="003442E3">
      <w:pPr>
        <w:pStyle w:val="a5"/>
        <w:jc w:val="both"/>
        <w:rPr>
          <w:color w:val="000000"/>
          <w:sz w:val="28"/>
          <w:szCs w:val="28"/>
        </w:rPr>
      </w:pPr>
    </w:p>
    <w:p w:rsidR="003442E3" w:rsidRPr="003442E3" w:rsidRDefault="003442E3" w:rsidP="003442E3">
      <w:pPr>
        <w:pStyle w:val="a5"/>
        <w:jc w:val="center"/>
        <w:rPr>
          <w:b/>
          <w:sz w:val="28"/>
          <w:szCs w:val="28"/>
        </w:rPr>
      </w:pPr>
      <w:bookmarkStart w:id="0" w:name="bookmark0"/>
      <w:bookmarkStart w:id="1" w:name="bookmark1"/>
      <w:r w:rsidRPr="003442E3">
        <w:rPr>
          <w:b/>
          <w:sz w:val="28"/>
          <w:szCs w:val="28"/>
        </w:rPr>
        <w:t>Общие положения</w:t>
      </w:r>
      <w:bookmarkEnd w:id="0"/>
      <w:bookmarkEnd w:id="1"/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442E3">
        <w:rPr>
          <w:sz w:val="28"/>
          <w:szCs w:val="28"/>
        </w:rPr>
        <w:t xml:space="preserve">Типовые правила пребывания временно- находящихся в здании (помещении)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(далее - Типовые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(далее - суды).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Типовые правила пребывания посетителей в судах направлены на: реализацию конституционного права граждан на судебную защиту; обеспечение установленного порядка деятельности судов;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1.2. </w:t>
      </w:r>
      <w:r w:rsidRPr="003442E3">
        <w:rPr>
          <w:sz w:val="28"/>
          <w:szCs w:val="28"/>
        </w:rPr>
        <w:t>Проход в здание (помещение) суда осуществляется по следующим документам: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паспорт гражданина Российской Федерации;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дипломатический паспорт гражданина Российской Федерации;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служебный паспорт гражданина Российской Федерации;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удостоверение личности моряка;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свидетельство о рождении (для граждан Российской Федерации до 14 лет);</w:t>
      </w:r>
    </w:p>
    <w:p w:rsid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водительское удостоверение; 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служебное удостоверение;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удостоверение адвоката;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удостоверение беженца, свидетельство о рассмотрении - ходатайства о признании беженцем на территории Российской Федерации по существу;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3442E3" w:rsidRDefault="003442E3" w:rsidP="003442E3">
      <w:pPr>
        <w:pStyle w:val="a5"/>
        <w:jc w:val="both"/>
        <w:rPr>
          <w:sz w:val="28"/>
          <w:szCs w:val="28"/>
        </w:rPr>
      </w:pPr>
      <w:bookmarkStart w:id="3" w:name="bookmark2"/>
      <w:bookmarkStart w:id="4" w:name="bookmark3"/>
    </w:p>
    <w:p w:rsidR="003442E3" w:rsidRPr="003442E3" w:rsidRDefault="003442E3" w:rsidP="003442E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442E3">
        <w:rPr>
          <w:b/>
          <w:sz w:val="28"/>
          <w:szCs w:val="28"/>
        </w:rPr>
        <w:t>Организация допуска посетителей в здание (помещение) суда</w:t>
      </w:r>
      <w:bookmarkEnd w:id="3"/>
      <w:bookmarkEnd w:id="4"/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442E3">
        <w:rPr>
          <w:sz w:val="28"/>
          <w:szCs w:val="28"/>
        </w:rPr>
        <w:t xml:space="preserve">Допуск посетителей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осуществляется в соответствии с правилами внутреннего распорядка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</w:t>
      </w:r>
      <w:r w:rsidRPr="003442E3">
        <w:rPr>
          <w:sz w:val="28"/>
          <w:szCs w:val="28"/>
        </w:rPr>
        <w:lastRenderedPageBreak/>
        <w:t>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</w:t>
      </w:r>
      <w:r>
        <w:rPr>
          <w:sz w:val="28"/>
          <w:szCs w:val="28"/>
        </w:rPr>
        <w:t xml:space="preserve"> </w:t>
      </w:r>
      <w:r w:rsidRPr="003442E3">
        <w:rPr>
          <w:sz w:val="28"/>
          <w:szCs w:val="28"/>
        </w:rPr>
        <w:t>(регистрация) входящих в здание (помещение) суда посетителей, за исключением лиц, указанных в пунктах 2.3 и 2.4 Типовых правил.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442E3">
        <w:rPr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3442E3">
        <w:rPr>
          <w:sz w:val="28"/>
          <w:szCs w:val="28"/>
        </w:rPr>
        <w:t xml:space="preserve">Беспрепятственный проход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442E3">
        <w:rPr>
          <w:sz w:val="28"/>
          <w:szCs w:val="28"/>
        </w:rPr>
        <w:t>При предъявлении служебного удостоверения в здание (помещение) суда проходят: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судьи, в том числе пребывающие в отставке;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lastRenderedPageBreak/>
        <w:t xml:space="preserve">При предъявлении удостоверения проходят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адвокаты.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Круглосуточно проходят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3442E3">
        <w:rPr>
          <w:sz w:val="28"/>
          <w:szCs w:val="28"/>
        </w:rPr>
        <w:t xml:space="preserve">По прибытии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выездных бригад скорой медицинской помощи регистрируется номер бригады скорой медицинской помощи. Медицинские работники в помещениях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находятся в сопровождении судебных приставов или сотрудников служб, осуществляющих охрану здания (помещения)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>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О нахождении в здании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медицинских работников судебными приставами или сотрудниками служб, осуществляющих охрану здания (помещения) суда, незамедлительно </w:t>
      </w:r>
      <w:r>
        <w:rPr>
          <w:sz w:val="28"/>
          <w:szCs w:val="28"/>
        </w:rPr>
        <w:t>докладывается председателю суда</w:t>
      </w:r>
      <w:r w:rsidRPr="003442E3">
        <w:rPr>
          <w:sz w:val="28"/>
          <w:szCs w:val="28"/>
        </w:rPr>
        <w:t>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442E3">
        <w:rPr>
          <w:sz w:val="28"/>
          <w:szCs w:val="28"/>
        </w:rPr>
        <w:t>Доступ в здание (помещение) суда предоставляется: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присяжным заседателям (кандидатам в присяжные заседатели) на основании списка присяжных заседателей</w:t>
      </w:r>
      <w:r>
        <w:rPr>
          <w:sz w:val="28"/>
          <w:szCs w:val="28"/>
        </w:rPr>
        <w:t xml:space="preserve"> </w:t>
      </w:r>
      <w:r w:rsidRPr="003442E3">
        <w:rPr>
          <w:sz w:val="28"/>
          <w:szCs w:val="28"/>
        </w:rPr>
        <w:t>(кандидатов в присяжные заседатели), находящегося на посту охраны;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арбитражным заседателям на основании соответствующего определения суда; работникам строительных (подрядных) или </w:t>
      </w:r>
      <w:proofErr w:type="spellStart"/>
      <w:r w:rsidRPr="003442E3">
        <w:rPr>
          <w:sz w:val="28"/>
          <w:szCs w:val="28"/>
        </w:rPr>
        <w:t>клининговых</w:t>
      </w:r>
      <w:proofErr w:type="spellEnd"/>
      <w:r w:rsidRPr="003442E3">
        <w:rPr>
          <w:sz w:val="28"/>
          <w:szCs w:val="28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3442E3">
        <w:rPr>
          <w:sz w:val="28"/>
          <w:szCs w:val="28"/>
        </w:rPr>
        <w:t xml:space="preserve">Работники, осуществляющие охрану здания (помещения)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, обеспечивают доступ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При ликвидации чрезвычайной ситуации или производстве </w:t>
      </w:r>
      <w:proofErr w:type="spellStart"/>
      <w:r w:rsidRPr="003442E3">
        <w:rPr>
          <w:sz w:val="28"/>
          <w:szCs w:val="28"/>
        </w:rPr>
        <w:t>аварийно</w:t>
      </w:r>
      <w:r w:rsidRPr="003442E3">
        <w:rPr>
          <w:sz w:val="28"/>
          <w:szCs w:val="28"/>
        </w:rPr>
        <w:softHyphen/>
        <w:t>восстановительных</w:t>
      </w:r>
      <w:proofErr w:type="spellEnd"/>
      <w:r w:rsidRPr="003442E3">
        <w:rPr>
          <w:sz w:val="28"/>
          <w:szCs w:val="28"/>
        </w:rPr>
        <w:t xml:space="preserve"> работ присутствует лицо, осуществляющее охрану здания (помещения) суда, или уполномоченный работник суда.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3442E3">
        <w:rPr>
          <w:sz w:val="28"/>
          <w:szCs w:val="28"/>
        </w:rPr>
        <w:t xml:space="preserve">Представители средств массовой информации допускаются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2.9. </w:t>
      </w:r>
      <w:r w:rsidRPr="003442E3">
        <w:rPr>
          <w:sz w:val="28"/>
          <w:szCs w:val="28"/>
        </w:rPr>
        <w:t xml:space="preserve">Организация прохода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3442E3">
        <w:rPr>
          <w:sz w:val="28"/>
          <w:szCs w:val="28"/>
        </w:rPr>
        <w:t xml:space="preserve">При возникновении чрезвычайной ситуации допуск посетителей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прекращается. Посетители, находящиеся в здании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, должны строго следовать указаниям судебных приставов или администратора суда, выполнять требования судебного пристава об освобождении, здания (помещения) </w:t>
      </w:r>
      <w:r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>.</w:t>
      </w:r>
    </w:p>
    <w:p w:rsidR="003442E3" w:rsidRPr="003442E3" w:rsidRDefault="003442E3" w:rsidP="003442E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3442E3">
        <w:rPr>
          <w:sz w:val="28"/>
          <w:szCs w:val="28"/>
        </w:rPr>
        <w:t xml:space="preserve">При срабатывании </w:t>
      </w:r>
      <w:proofErr w:type="spellStart"/>
      <w:r w:rsidRPr="003442E3">
        <w:rPr>
          <w:sz w:val="28"/>
          <w:szCs w:val="28"/>
        </w:rPr>
        <w:t>металлодетектора</w:t>
      </w:r>
      <w:proofErr w:type="spellEnd"/>
      <w:r w:rsidRPr="003442E3">
        <w:rPr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И Федерального закона от 21.07.1997 № И8-ФЗ «Об органах принудительного исполнения Российской Федерации»).</w:t>
      </w:r>
    </w:p>
    <w:p w:rsidR="004749CD" w:rsidRDefault="004749CD" w:rsidP="004749C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3442E3" w:rsidRPr="003442E3">
        <w:rPr>
          <w:sz w:val="28"/>
          <w:szCs w:val="28"/>
        </w:rPr>
        <w:t xml:space="preserve">Основаниями для отказа в допуске в здание (помещение) </w:t>
      </w:r>
      <w:r>
        <w:rPr>
          <w:sz w:val="28"/>
          <w:szCs w:val="28"/>
        </w:rPr>
        <w:t>Ленинского районного суда города Ростова-на-Дону</w:t>
      </w:r>
      <w:r w:rsidR="003442E3" w:rsidRPr="003442E3">
        <w:rPr>
          <w:sz w:val="28"/>
          <w:szCs w:val="28"/>
        </w:rPr>
        <w:t xml:space="preserve"> являются: 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отсутствие или отказ предъявить документы, удостоверяющие личность;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3442E3">
        <w:rPr>
          <w:sz w:val="28"/>
          <w:szCs w:val="28"/>
        </w:rPr>
        <w:t>металлодетектора</w:t>
      </w:r>
      <w:proofErr w:type="spellEnd"/>
      <w:r w:rsidRPr="003442E3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се специальное обучение.</w:t>
      </w:r>
    </w:p>
    <w:p w:rsidR="004749CD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lastRenderedPageBreak/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</w:p>
    <w:p w:rsidR="003442E3" w:rsidRPr="004749CD" w:rsidRDefault="004749CD" w:rsidP="004749CD">
      <w:pPr>
        <w:pStyle w:val="a5"/>
        <w:jc w:val="center"/>
        <w:rPr>
          <w:b/>
          <w:sz w:val="28"/>
          <w:szCs w:val="28"/>
        </w:rPr>
      </w:pPr>
      <w:bookmarkStart w:id="5" w:name="bookmark4"/>
      <w:bookmarkStart w:id="6" w:name="bookmark5"/>
      <w:r w:rsidRPr="004749CD">
        <w:rPr>
          <w:b/>
          <w:sz w:val="28"/>
          <w:szCs w:val="28"/>
        </w:rPr>
        <w:t xml:space="preserve">3. </w:t>
      </w:r>
      <w:r w:rsidR="003442E3" w:rsidRPr="004749CD">
        <w:rPr>
          <w:b/>
          <w:sz w:val="28"/>
          <w:szCs w:val="28"/>
        </w:rPr>
        <w:t>Меры безопасности в суде</w:t>
      </w:r>
      <w:bookmarkEnd w:id="5"/>
      <w:bookmarkEnd w:id="6"/>
    </w:p>
    <w:p w:rsidR="003442E3" w:rsidRPr="003442E3" w:rsidRDefault="004749CD" w:rsidP="004749C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442E3" w:rsidRPr="003442E3">
        <w:rPr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 xml:space="preserve">проносить в здание и служебные помещения </w:t>
      </w:r>
      <w:r w:rsidR="004749CD">
        <w:rPr>
          <w:sz w:val="28"/>
          <w:szCs w:val="28"/>
        </w:rPr>
        <w:t>Ленинского районного суда города Ростова-на-Дону</w:t>
      </w:r>
      <w:r w:rsidRPr="003442E3">
        <w:rPr>
          <w:sz w:val="28"/>
          <w:szCs w:val="28"/>
        </w:rPr>
        <w:t xml:space="preserve"> предметы, перечисленные в приложении к настоящим Типовым правилам, а также предметы и средства, наличие которых у посетителя</w:t>
      </w:r>
      <w:r w:rsidR="004749CD">
        <w:rPr>
          <w:sz w:val="28"/>
          <w:szCs w:val="28"/>
        </w:rPr>
        <w:t xml:space="preserve"> </w:t>
      </w:r>
      <w:r w:rsidRPr="003442E3">
        <w:rPr>
          <w:sz w:val="28"/>
          <w:szCs w:val="28"/>
        </w:rPr>
        <w:t>либо их применение (использование) может представлять угрозу для безопасности окружающих;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Российской.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выносить из здания или-служебных помещений суда, портить или уничтожать документы, полученные для ознакомления, а также имущество суда;</w:t>
      </w:r>
    </w:p>
    <w:p w:rsidR="003442E3" w:rsidRP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3442E3" w:rsidRPr="003442E3" w:rsidRDefault="003442E3" w:rsidP="003442E3">
      <w:pPr>
        <w:pStyle w:val="a5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курить;</w:t>
      </w:r>
    </w:p>
    <w:p w:rsidR="003442E3" w:rsidRDefault="003442E3" w:rsidP="004749CD">
      <w:pPr>
        <w:pStyle w:val="a5"/>
        <w:ind w:firstLine="708"/>
        <w:jc w:val="both"/>
        <w:rPr>
          <w:sz w:val="28"/>
          <w:szCs w:val="28"/>
        </w:rPr>
      </w:pPr>
      <w:r w:rsidRPr="003442E3">
        <w:rPr>
          <w:sz w:val="28"/>
          <w:szCs w:val="28"/>
        </w:rPr>
        <w:t>осуществлять несанкционированную торговлю и (или) распространение печатной и иной продукции, в</w:t>
      </w:r>
      <w:r w:rsidR="00213C37">
        <w:rPr>
          <w:sz w:val="28"/>
          <w:szCs w:val="28"/>
        </w:rPr>
        <w:t xml:space="preserve"> том числе рекламного характера;</w:t>
      </w:r>
    </w:p>
    <w:p w:rsidR="00213C37" w:rsidRDefault="00213C37" w:rsidP="004749C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курьерам, иным сотрудникам, осуществляющим какую-либо доставку, перемещаться по зданию суда с какими-либо объемными конвертами, пакетами, ящиками (за исключением сдачи в приемную суда корреспонденции адресованную в адрес суда);</w:t>
      </w:r>
    </w:p>
    <w:p w:rsidR="00213C37" w:rsidRPr="003442E3" w:rsidRDefault="00213C37" w:rsidP="004749CD">
      <w:pPr>
        <w:pStyle w:val="a5"/>
        <w:ind w:firstLine="708"/>
        <w:jc w:val="both"/>
        <w:rPr>
          <w:sz w:val="28"/>
          <w:szCs w:val="28"/>
        </w:rPr>
      </w:pPr>
    </w:p>
    <w:p w:rsidR="003442E3" w:rsidRPr="004749CD" w:rsidRDefault="004749CD" w:rsidP="004749CD">
      <w:pPr>
        <w:pStyle w:val="a5"/>
        <w:jc w:val="center"/>
        <w:rPr>
          <w:b/>
          <w:sz w:val="28"/>
          <w:szCs w:val="28"/>
        </w:rPr>
      </w:pPr>
      <w:bookmarkStart w:id="7" w:name="bookmark6"/>
      <w:bookmarkStart w:id="8" w:name="bookmark7"/>
      <w:r>
        <w:rPr>
          <w:b/>
          <w:sz w:val="28"/>
          <w:szCs w:val="28"/>
        </w:rPr>
        <w:t xml:space="preserve">4. </w:t>
      </w:r>
      <w:r w:rsidR="003442E3" w:rsidRPr="004749CD">
        <w:rPr>
          <w:b/>
          <w:sz w:val="28"/>
          <w:szCs w:val="28"/>
        </w:rPr>
        <w:t>Ответственность посетителей суда</w:t>
      </w:r>
      <w:bookmarkEnd w:id="7"/>
      <w:bookmarkEnd w:id="8"/>
    </w:p>
    <w:p w:rsidR="003442E3" w:rsidRPr="003442E3" w:rsidRDefault="004749CD" w:rsidP="004749C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3442E3" w:rsidRPr="003442E3">
        <w:rPr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DD2CBA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br w:type="textWrapping" w:clear="all"/>
      </w:r>
    </w:p>
    <w:p w:rsidR="004749CD" w:rsidRDefault="004749CD" w:rsidP="003442E3">
      <w:pPr>
        <w:pStyle w:val="a5"/>
        <w:jc w:val="both"/>
        <w:rPr>
          <w:color w:val="000000"/>
          <w:sz w:val="28"/>
          <w:szCs w:val="28"/>
        </w:rPr>
      </w:pPr>
    </w:p>
    <w:p w:rsidR="004749CD" w:rsidRDefault="004749CD" w:rsidP="003442E3">
      <w:pPr>
        <w:pStyle w:val="a5"/>
        <w:jc w:val="both"/>
        <w:rPr>
          <w:color w:val="000000"/>
          <w:sz w:val="28"/>
          <w:szCs w:val="28"/>
        </w:rPr>
      </w:pPr>
    </w:p>
    <w:p w:rsidR="004749CD" w:rsidRPr="003442E3" w:rsidRDefault="004749CD" w:rsidP="003442E3">
      <w:pPr>
        <w:pStyle w:val="a5"/>
        <w:jc w:val="both"/>
        <w:rPr>
          <w:color w:val="000000"/>
          <w:sz w:val="28"/>
          <w:szCs w:val="28"/>
        </w:rPr>
      </w:pPr>
    </w:p>
    <w:p w:rsidR="00DD2CBA" w:rsidRPr="003442E3" w:rsidRDefault="00DD2CBA" w:rsidP="004749CD">
      <w:pPr>
        <w:pStyle w:val="a5"/>
        <w:jc w:val="center"/>
        <w:rPr>
          <w:color w:val="000000"/>
          <w:sz w:val="28"/>
          <w:szCs w:val="28"/>
        </w:rPr>
      </w:pPr>
      <w:r w:rsidRPr="003442E3">
        <w:rPr>
          <w:b/>
          <w:bCs/>
          <w:color w:val="434343"/>
          <w:spacing w:val="-3"/>
          <w:sz w:val="28"/>
          <w:szCs w:val="28"/>
        </w:rPr>
        <w:t>Приложение к правилам</w:t>
      </w:r>
      <w:r w:rsidR="004749CD">
        <w:rPr>
          <w:b/>
          <w:bCs/>
          <w:color w:val="434343"/>
          <w:spacing w:val="-3"/>
          <w:sz w:val="28"/>
          <w:szCs w:val="28"/>
        </w:rPr>
        <w:t>:</w:t>
      </w:r>
    </w:p>
    <w:p w:rsidR="00DD2CBA" w:rsidRPr="003442E3" w:rsidRDefault="00DD2CBA" w:rsidP="004749CD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3442E3">
        <w:rPr>
          <w:b/>
          <w:bCs/>
          <w:color w:val="000000"/>
          <w:sz w:val="28"/>
          <w:szCs w:val="28"/>
        </w:rPr>
        <w:t xml:space="preserve">Перечень предметов, запрещенных к вносу в здание </w:t>
      </w:r>
      <w:r w:rsidR="00D83F26" w:rsidRPr="003442E3">
        <w:rPr>
          <w:b/>
          <w:bCs/>
          <w:color w:val="000000"/>
          <w:sz w:val="28"/>
          <w:szCs w:val="28"/>
        </w:rPr>
        <w:t>Ленинского районного суда г. Ростова-на-Дону</w:t>
      </w:r>
    </w:p>
    <w:p w:rsidR="00726AD8" w:rsidRPr="003442E3" w:rsidRDefault="00726AD8" w:rsidP="003442E3">
      <w:pPr>
        <w:pStyle w:val="a5"/>
        <w:jc w:val="both"/>
        <w:rPr>
          <w:color w:val="000000"/>
          <w:sz w:val="28"/>
          <w:szCs w:val="28"/>
        </w:rPr>
      </w:pP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4"/>
          <w:sz w:val="28"/>
          <w:szCs w:val="28"/>
        </w:rPr>
        <w:t>1. Огнестрельное оружие и боеприпасы.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5"/>
          <w:sz w:val="28"/>
          <w:szCs w:val="28"/>
        </w:rPr>
        <w:t>2.     </w:t>
      </w:r>
      <w:r w:rsidRPr="003442E3">
        <w:rPr>
          <w:color w:val="000000"/>
          <w:sz w:val="28"/>
          <w:szCs w:val="28"/>
        </w:rPr>
        <w:t>Пневматические, травматические винтовки и пистолеты.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5"/>
          <w:sz w:val="28"/>
          <w:szCs w:val="28"/>
        </w:rPr>
        <w:t>3.     </w:t>
      </w:r>
      <w:r w:rsidRPr="003442E3">
        <w:rPr>
          <w:color w:val="000000"/>
          <w:spacing w:val="-1"/>
          <w:sz w:val="28"/>
          <w:szCs w:val="28"/>
        </w:rPr>
        <w:t>Ружья для подводной охоты, арбалеты.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5"/>
          <w:sz w:val="28"/>
          <w:szCs w:val="28"/>
        </w:rPr>
        <w:t>4.</w:t>
      </w:r>
      <w:r w:rsidRPr="003442E3">
        <w:rPr>
          <w:color w:val="000000"/>
          <w:sz w:val="28"/>
          <w:szCs w:val="28"/>
        </w:rPr>
        <w:t>   </w:t>
      </w:r>
      <w:r w:rsidRPr="003442E3">
        <w:rPr>
          <w:color w:val="000000"/>
          <w:spacing w:val="-1"/>
          <w:sz w:val="28"/>
          <w:szCs w:val="28"/>
        </w:rPr>
        <w:t>Имитаторы   и   муляжи оружия и боеприпасов, электрошоковые </w:t>
      </w:r>
      <w:r w:rsidRPr="003442E3">
        <w:rPr>
          <w:color w:val="000000"/>
          <w:spacing w:val="-2"/>
          <w:sz w:val="28"/>
          <w:szCs w:val="28"/>
        </w:rPr>
        <w:t>устройства.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9"/>
          <w:sz w:val="28"/>
          <w:szCs w:val="28"/>
        </w:rPr>
        <w:t>5.     </w:t>
      </w:r>
      <w:r w:rsidRPr="003442E3">
        <w:rPr>
          <w:color w:val="000000"/>
          <w:sz w:val="28"/>
          <w:szCs w:val="28"/>
        </w:rPr>
        <w:t>Газовое оружие и оружие самообороны.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7"/>
          <w:sz w:val="28"/>
          <w:szCs w:val="28"/>
        </w:rPr>
        <w:t>6.     </w:t>
      </w:r>
      <w:r w:rsidRPr="003442E3">
        <w:rPr>
          <w:color w:val="000000"/>
          <w:sz w:val="28"/>
          <w:szCs w:val="28"/>
        </w:rPr>
        <w:t>Газовые баллончики и аэрозольные распылители.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7"/>
          <w:sz w:val="28"/>
          <w:szCs w:val="28"/>
        </w:rPr>
        <w:t>7.</w:t>
      </w:r>
      <w:r w:rsidRPr="003442E3">
        <w:rPr>
          <w:color w:val="000000"/>
          <w:sz w:val="28"/>
          <w:szCs w:val="28"/>
        </w:rPr>
        <w:t>   Холодное   оружие (ножи, топоры, ледорубы, другие бытовые</w:t>
      </w:r>
      <w:r w:rsidR="004749CD">
        <w:rPr>
          <w:color w:val="000000"/>
          <w:sz w:val="28"/>
          <w:szCs w:val="28"/>
        </w:rPr>
        <w:t xml:space="preserve"> </w:t>
      </w:r>
      <w:r w:rsidRPr="003442E3">
        <w:rPr>
          <w:color w:val="000000"/>
          <w:sz w:val="28"/>
          <w:szCs w:val="28"/>
        </w:rPr>
        <w:t>предметы, обладающие колюще-режущими свойствами).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9"/>
          <w:sz w:val="28"/>
          <w:szCs w:val="28"/>
        </w:rPr>
        <w:t>8.      </w:t>
      </w:r>
      <w:r w:rsidRPr="003442E3">
        <w:rPr>
          <w:color w:val="000000"/>
          <w:sz w:val="28"/>
          <w:szCs w:val="28"/>
        </w:rPr>
        <w:t>Взрывчатые вещества, взрывные устройства.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2"/>
          <w:sz w:val="28"/>
          <w:szCs w:val="28"/>
        </w:rPr>
        <w:t>9.      </w:t>
      </w:r>
      <w:r w:rsidRPr="003442E3">
        <w:rPr>
          <w:color w:val="000000"/>
          <w:sz w:val="28"/>
          <w:szCs w:val="28"/>
        </w:rPr>
        <w:t>Легковоспламеняющиеся жидкости и вещества.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9"/>
          <w:sz w:val="28"/>
          <w:szCs w:val="28"/>
        </w:rPr>
        <w:t>10.     </w:t>
      </w:r>
      <w:r w:rsidRPr="003442E3">
        <w:rPr>
          <w:color w:val="000000"/>
          <w:spacing w:val="-1"/>
          <w:sz w:val="28"/>
          <w:szCs w:val="28"/>
        </w:rPr>
        <w:t>Радиоактивные материалы.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9"/>
          <w:sz w:val="28"/>
          <w:szCs w:val="28"/>
        </w:rPr>
        <w:t>11.     </w:t>
      </w:r>
      <w:r w:rsidRPr="003442E3">
        <w:rPr>
          <w:color w:val="000000"/>
          <w:sz w:val="28"/>
          <w:szCs w:val="28"/>
        </w:rPr>
        <w:t>Ядовитые, отравляющие, едкие и коррозирующие вещества.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21"/>
          <w:sz w:val="28"/>
          <w:szCs w:val="28"/>
        </w:rPr>
        <w:t>12.     </w:t>
      </w:r>
      <w:r w:rsidRPr="003442E3">
        <w:rPr>
          <w:color w:val="000000"/>
          <w:spacing w:val="-3"/>
          <w:sz w:val="28"/>
          <w:szCs w:val="28"/>
        </w:rPr>
        <w:t>Окислители — перекиси органические, отбеливатели.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9"/>
          <w:sz w:val="28"/>
          <w:szCs w:val="28"/>
        </w:rPr>
        <w:t>13.     </w:t>
      </w:r>
      <w:r w:rsidRPr="003442E3">
        <w:rPr>
          <w:color w:val="000000"/>
          <w:sz w:val="28"/>
          <w:szCs w:val="28"/>
        </w:rPr>
        <w:t>Наркотические и психотропные вещества.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8"/>
          <w:sz w:val="28"/>
          <w:szCs w:val="28"/>
        </w:rPr>
        <w:t>14.     </w:t>
      </w:r>
      <w:r w:rsidRPr="003442E3">
        <w:rPr>
          <w:color w:val="000000"/>
          <w:spacing w:val="-1"/>
          <w:sz w:val="28"/>
          <w:szCs w:val="28"/>
        </w:rPr>
        <w:t>Алкогольные напитки.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18"/>
          <w:sz w:val="28"/>
          <w:szCs w:val="28"/>
        </w:rPr>
        <w:t>15.     </w:t>
      </w:r>
      <w:r w:rsidRPr="003442E3">
        <w:rPr>
          <w:color w:val="000000"/>
          <w:spacing w:val="-1"/>
          <w:sz w:val="28"/>
          <w:szCs w:val="28"/>
        </w:rPr>
        <w:t>Объемные предметы.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-20"/>
          <w:sz w:val="28"/>
          <w:szCs w:val="28"/>
        </w:rPr>
        <w:t>16.     </w:t>
      </w:r>
      <w:r w:rsidRPr="003442E3">
        <w:rPr>
          <w:color w:val="000000"/>
          <w:spacing w:val="4"/>
          <w:sz w:val="28"/>
          <w:szCs w:val="28"/>
        </w:rPr>
        <w:t>Другие предметы и вещества, в отношении которых установлены</w:t>
      </w:r>
      <w:r w:rsidRPr="003442E3">
        <w:rPr>
          <w:color w:val="000000"/>
          <w:spacing w:val="4"/>
          <w:sz w:val="28"/>
          <w:szCs w:val="28"/>
        </w:rPr>
        <w:br/>
      </w:r>
      <w:r w:rsidRPr="003442E3">
        <w:rPr>
          <w:color w:val="000000"/>
          <w:sz w:val="28"/>
          <w:szCs w:val="28"/>
        </w:rPr>
        <w:t>запреты или ограничения на их свободный оборот в Российской Федерации.</w:t>
      </w:r>
    </w:p>
    <w:p w:rsidR="00DD2CBA" w:rsidRPr="00E1131A" w:rsidRDefault="00DD2CBA" w:rsidP="003442E3">
      <w:pPr>
        <w:pStyle w:val="a5"/>
        <w:jc w:val="both"/>
        <w:rPr>
          <w:color w:val="000000"/>
          <w:spacing w:val="-1"/>
          <w:sz w:val="28"/>
          <w:szCs w:val="28"/>
        </w:rPr>
      </w:pPr>
      <w:r w:rsidRPr="003442E3">
        <w:rPr>
          <w:color w:val="000000"/>
          <w:spacing w:val="-20"/>
          <w:sz w:val="28"/>
          <w:szCs w:val="28"/>
        </w:rPr>
        <w:t>17.     </w:t>
      </w:r>
      <w:r w:rsidRPr="00E1131A">
        <w:rPr>
          <w:color w:val="000000"/>
          <w:spacing w:val="2"/>
          <w:sz w:val="28"/>
          <w:szCs w:val="28"/>
        </w:rPr>
        <w:t>Иные предметы, вещества и средства, представляющие угрозу для</w:t>
      </w:r>
      <w:r w:rsidRPr="00E1131A">
        <w:rPr>
          <w:color w:val="000000"/>
          <w:spacing w:val="2"/>
          <w:sz w:val="28"/>
          <w:szCs w:val="28"/>
        </w:rPr>
        <w:br/>
      </w:r>
      <w:r w:rsidRPr="00E1131A">
        <w:rPr>
          <w:color w:val="000000"/>
          <w:spacing w:val="-1"/>
          <w:sz w:val="28"/>
          <w:szCs w:val="28"/>
        </w:rPr>
        <w:t>безопасности окружающих.</w:t>
      </w:r>
    </w:p>
    <w:p w:rsidR="00E1131A" w:rsidRPr="00E1131A" w:rsidRDefault="00E1131A" w:rsidP="003442E3">
      <w:pPr>
        <w:pStyle w:val="a5"/>
        <w:jc w:val="both"/>
        <w:rPr>
          <w:color w:val="000000"/>
          <w:sz w:val="28"/>
          <w:szCs w:val="28"/>
        </w:rPr>
      </w:pPr>
      <w:r w:rsidRPr="00E1131A">
        <w:rPr>
          <w:color w:val="000000"/>
          <w:spacing w:val="-1"/>
          <w:sz w:val="28"/>
          <w:szCs w:val="28"/>
        </w:rPr>
        <w:t>18.</w:t>
      </w:r>
      <w:r w:rsidRPr="00E1131A">
        <w:rPr>
          <w:color w:val="212529"/>
          <w:sz w:val="28"/>
          <w:szCs w:val="28"/>
          <w:shd w:val="clear" w:color="auto" w:fill="FFFFFF"/>
        </w:rPr>
        <w:t xml:space="preserve"> </w:t>
      </w:r>
      <w:r w:rsidRPr="00E1131A">
        <w:rPr>
          <w:color w:val="212529"/>
          <w:sz w:val="28"/>
          <w:szCs w:val="28"/>
          <w:shd w:val="clear" w:color="auto" w:fill="FFFFFF"/>
        </w:rPr>
        <w:t>Предметы, материалы агитационного характера (плакаты, транспаранты, флаги, листовки).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pacing w:val="5"/>
          <w:sz w:val="28"/>
          <w:szCs w:val="28"/>
        </w:rPr>
        <w:t>Примечание: перечень предметов не является исчерпывающим, </w:t>
      </w:r>
      <w:r w:rsidRPr="003442E3">
        <w:rPr>
          <w:color w:val="000000"/>
          <w:sz w:val="28"/>
          <w:szCs w:val="28"/>
        </w:rPr>
        <w:t xml:space="preserve">дополнения или исключения из данного перечня производятся по решению председателя </w:t>
      </w:r>
      <w:r w:rsidR="00D83F26" w:rsidRPr="003442E3">
        <w:rPr>
          <w:color w:val="000000"/>
          <w:sz w:val="28"/>
          <w:szCs w:val="28"/>
        </w:rPr>
        <w:t>Ленинского районного суда г. Ростова-на-Дону</w:t>
      </w:r>
      <w:r w:rsidR="00E1131A">
        <w:rPr>
          <w:color w:val="000000"/>
          <w:sz w:val="28"/>
          <w:szCs w:val="28"/>
        </w:rPr>
        <w:t>, либо лица замещающего его.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t> 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t> 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t> 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t> 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t> </w:t>
      </w:r>
    </w:p>
    <w:p w:rsidR="00DD2CBA" w:rsidRPr="003442E3" w:rsidRDefault="00DD2CBA" w:rsidP="003442E3">
      <w:pPr>
        <w:pStyle w:val="a5"/>
        <w:jc w:val="both"/>
        <w:rPr>
          <w:color w:val="000000"/>
          <w:sz w:val="28"/>
          <w:szCs w:val="28"/>
        </w:rPr>
      </w:pPr>
      <w:r w:rsidRPr="003442E3">
        <w:rPr>
          <w:color w:val="000000"/>
          <w:sz w:val="28"/>
          <w:szCs w:val="28"/>
        </w:rPr>
        <w:t> </w:t>
      </w:r>
    </w:p>
    <w:p w:rsidR="00C77845" w:rsidRPr="003442E3" w:rsidRDefault="00C77845" w:rsidP="003442E3">
      <w:pPr>
        <w:pStyle w:val="a5"/>
        <w:jc w:val="both"/>
        <w:rPr>
          <w:sz w:val="28"/>
          <w:szCs w:val="28"/>
        </w:rPr>
      </w:pPr>
    </w:p>
    <w:sectPr w:rsidR="00C77845" w:rsidRPr="0034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B1CF5"/>
    <w:multiLevelType w:val="hybridMultilevel"/>
    <w:tmpl w:val="1876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549B8"/>
    <w:multiLevelType w:val="hybridMultilevel"/>
    <w:tmpl w:val="71F078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EC"/>
    <w:rsid w:val="00003AEC"/>
    <w:rsid w:val="000364C5"/>
    <w:rsid w:val="00137A9D"/>
    <w:rsid w:val="0019409A"/>
    <w:rsid w:val="00213C37"/>
    <w:rsid w:val="003442E3"/>
    <w:rsid w:val="003E3CEC"/>
    <w:rsid w:val="004749CD"/>
    <w:rsid w:val="00556514"/>
    <w:rsid w:val="00605AC6"/>
    <w:rsid w:val="00616945"/>
    <w:rsid w:val="006214A9"/>
    <w:rsid w:val="006724E6"/>
    <w:rsid w:val="00726AD8"/>
    <w:rsid w:val="0074575C"/>
    <w:rsid w:val="00752EB1"/>
    <w:rsid w:val="007C331C"/>
    <w:rsid w:val="0080105F"/>
    <w:rsid w:val="008B110D"/>
    <w:rsid w:val="008B2C99"/>
    <w:rsid w:val="009134B5"/>
    <w:rsid w:val="00951675"/>
    <w:rsid w:val="00A94CE7"/>
    <w:rsid w:val="00C34781"/>
    <w:rsid w:val="00C77845"/>
    <w:rsid w:val="00D67F40"/>
    <w:rsid w:val="00D83F26"/>
    <w:rsid w:val="00DD2CBA"/>
    <w:rsid w:val="00E1131A"/>
    <w:rsid w:val="00F504B1"/>
    <w:rsid w:val="00F6711B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DABB-6D1E-459F-9E9D-124B0D5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C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2CBA"/>
    <w:pPr>
      <w:spacing w:before="100" w:beforeAutospacing="1" w:after="100" w:afterAutospacing="1"/>
    </w:pPr>
    <w:rPr>
      <w:rFonts w:eastAsia="Times New Roman"/>
    </w:rPr>
  </w:style>
  <w:style w:type="paragraph" w:styleId="a5">
    <w:name w:val="No Spacing"/>
    <w:uiPriority w:val="1"/>
    <w:qFormat/>
    <w:rsid w:val="0074575C"/>
    <w:rPr>
      <w:lang w:eastAsia="ru-RU"/>
    </w:rPr>
  </w:style>
  <w:style w:type="paragraph" w:customStyle="1" w:styleId="Style3">
    <w:name w:val="Style3"/>
    <w:basedOn w:val="a"/>
    <w:uiPriority w:val="99"/>
    <w:rsid w:val="00FA1735"/>
    <w:pPr>
      <w:widowControl w:val="0"/>
      <w:autoSpaceDE w:val="0"/>
      <w:autoSpaceDN w:val="0"/>
      <w:adjustRightInd w:val="0"/>
      <w:spacing w:line="317" w:lineRule="exact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35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35"/>
    <w:pPr>
      <w:widowControl w:val="0"/>
      <w:autoSpaceDE w:val="0"/>
      <w:autoSpaceDN w:val="0"/>
      <w:adjustRightInd w:val="0"/>
      <w:spacing w:line="323" w:lineRule="exact"/>
      <w:jc w:val="right"/>
    </w:pPr>
    <w:rPr>
      <w:rFonts w:eastAsia="Times New Roman"/>
    </w:rPr>
  </w:style>
  <w:style w:type="character" w:customStyle="1" w:styleId="FontStyle17">
    <w:name w:val="Font Style17"/>
    <w:uiPriority w:val="99"/>
    <w:rsid w:val="00FA173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968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8416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0524">
                  <w:marLeft w:val="2170"/>
                  <w:marRight w:val="5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1068">
                  <w:marLeft w:val="2170"/>
                  <w:marRight w:val="5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ARM-01</cp:lastModifiedBy>
  <cp:revision>9</cp:revision>
  <dcterms:created xsi:type="dcterms:W3CDTF">2022-02-03T07:12:00Z</dcterms:created>
  <dcterms:modified xsi:type="dcterms:W3CDTF">2026-05-21T11:45:00Z</dcterms:modified>
</cp:coreProperties>
</file>