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4B" w:rsidRPr="00D43A51" w:rsidRDefault="00F9204B" w:rsidP="00D43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A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Документы, регламентирующие деятельность суда — Ленинский районный суд г. Ростова-на-Дону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Федеральный конституционный закон от 31.12.1996 № 1-ФКЗ «О судебной системе Российской Федерации»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Федеральный закон от 17.12.1998 № 188-ФЗ «О мировых судьях в Российской Федерации» 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Федеральный конституционный закон от 07.02.2011 № 1-ФКЗ «О судах общей юрисдикции в Российской Федерации» Гражданский процессуальный кодекс Российской Федерации от 14.11.2002 N 138-ФЗ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Кодекс административного судопроизводства Российской Федерации от 08.03.2015 N 21-ФЗ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Уголовно-процессуальный кодекс Российской Федерации от 18.12.2001 N 174-ФЗ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Гражданский кодекс Российской Федерации от 30.11.1994 № 51-ФЗ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Кодекс Российской Федерации об административных правонарушениях от 30.12.2001 N 195-ФЗ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Уголовный кодекс Российской Федерации от 13.06.1996 № 63-ФЗ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Закон Российской Федерации от 26.06.1992 № 3132-I «О статусе судей в Российской Федерации»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Федеральный закон от 14.03.2002 № 30-ФЗ «Об органах судейского сообщества в Российской Федерации»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Федеральный закон от 08.01.1998 № 7-ФЗ «О Судебном департаменте при Верховном Суде Российской Федерации»</w:t>
      </w:r>
    </w:p>
    <w:p w:rsidR="00F9204B" w:rsidRPr="00D43A51" w:rsidRDefault="00F9204B" w:rsidP="00F9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51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Федеральный закон от 22.12.2008 № 262-ФЗ «Об обеспечении доступа к информации о деятельности судов в Российской Федерации»</w:t>
      </w:r>
    </w:p>
    <w:p w:rsidR="00F9204B" w:rsidRPr="00D43A51" w:rsidRDefault="00F9204B" w:rsidP="00F9204B">
      <w:pPr>
        <w:spacing w:after="0" w:line="26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kern w:val="36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D43A51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shd w:val="clear" w:color="auto" w:fill="FFFFFF"/>
          <w:lang w:eastAsia="ru-RU"/>
        </w:rPr>
        <w:t>"Кодекс судейской этики" (утв. VIII Всероссийским съездом судей 19.12.2012) (ред. от 01.12.2022)</w:t>
      </w:r>
    </w:p>
    <w:p w:rsidR="00BB6A32" w:rsidRPr="00D43A51" w:rsidRDefault="00361796">
      <w:pPr>
        <w:rPr>
          <w:rFonts w:ascii="Times New Roman" w:hAnsi="Times New Roman" w:cs="Times New Roman"/>
        </w:rPr>
      </w:pPr>
    </w:p>
    <w:sectPr w:rsidR="00BB6A32" w:rsidRPr="00D4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C6"/>
    <w:rsid w:val="00361796"/>
    <w:rsid w:val="003B5B6C"/>
    <w:rsid w:val="006753C6"/>
    <w:rsid w:val="007522FE"/>
    <w:rsid w:val="00D43A51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7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2025-11-28T08:16:00Z</dcterms:created>
  <dcterms:modified xsi:type="dcterms:W3CDTF">2025-11-28T09:16:00Z</dcterms:modified>
</cp:coreProperties>
</file>