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DF" w:rsidRDefault="00DF12DF"/>
    <w:p w:rsidR="00DF12DF" w:rsidRPr="00DF12DF" w:rsidRDefault="0046003A" w:rsidP="00DF12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>к Акту обследования ОСИ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 xml:space="preserve"> к паспорту доступности ОСИ  </w:t>
      </w:r>
    </w:p>
    <w:p w:rsidR="00DF12DF" w:rsidRPr="00DF12DF" w:rsidRDefault="00173C8C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13 </w:t>
      </w:r>
      <w:r w:rsidR="00DF12DF">
        <w:rPr>
          <w:rFonts w:ascii="Times New Roman" w:hAnsi="Times New Roman" w:cs="Times New Roman"/>
          <w:sz w:val="24"/>
          <w:szCs w:val="24"/>
        </w:rPr>
        <w:t>мая 2024</w:t>
      </w:r>
      <w:r w:rsidR="00C23245">
        <w:rPr>
          <w:rFonts w:ascii="Times New Roman" w:hAnsi="Times New Roman" w:cs="Times New Roman"/>
          <w:sz w:val="24"/>
          <w:szCs w:val="24"/>
        </w:rPr>
        <w:t xml:space="preserve"> </w:t>
      </w:r>
      <w:r w:rsidR="00DF12DF">
        <w:rPr>
          <w:rFonts w:ascii="Times New Roman" w:hAnsi="Times New Roman" w:cs="Times New Roman"/>
          <w:sz w:val="24"/>
          <w:szCs w:val="24"/>
        </w:rPr>
        <w:t xml:space="preserve">г. </w:t>
      </w:r>
      <w:r w:rsidR="00DF12DF" w:rsidRPr="00DF12D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F12DF" w:rsidRPr="00DF12DF" w:rsidRDefault="00DF12DF" w:rsidP="00DF12D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B36260" w:rsidRDefault="00DF12DF" w:rsidP="00B11DA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F12DF" w:rsidRPr="00DF12DF" w:rsidRDefault="00DF12DF" w:rsidP="00B11DA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F1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46003A" w:rsidRDefault="00DF12DF" w:rsidP="004809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324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C232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09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091C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обследования </w:t>
      </w:r>
    </w:p>
    <w:p w:rsidR="0046003A" w:rsidRDefault="0046003A" w:rsidP="004809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Путей движения внутри здания (в т.ч. путей эвакуации)</w:t>
      </w:r>
    </w:p>
    <w:p w:rsidR="00DF12DF" w:rsidRPr="0048091C" w:rsidRDefault="00DF12DF" w:rsidP="004809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91C">
        <w:rPr>
          <w:rFonts w:ascii="Times New Roman" w:hAnsi="Times New Roman" w:cs="Times New Roman"/>
          <w:sz w:val="24"/>
          <w:szCs w:val="24"/>
        </w:rPr>
        <w:t xml:space="preserve">Ленинского районного суда </w:t>
      </w:r>
      <w:proofErr w:type="gramStart"/>
      <w:r w:rsidRPr="004809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091C">
        <w:rPr>
          <w:rFonts w:ascii="Times New Roman" w:hAnsi="Times New Roman" w:cs="Times New Roman"/>
          <w:sz w:val="24"/>
          <w:szCs w:val="24"/>
        </w:rPr>
        <w:t>. Владивостока</w:t>
      </w:r>
    </w:p>
    <w:p w:rsidR="00DF12DF" w:rsidRDefault="00DF12DF" w:rsidP="00480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8091C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Pr="0048091C">
        <w:rPr>
          <w:rFonts w:ascii="Times New Roman" w:hAnsi="Times New Roman" w:cs="Times New Roman"/>
          <w:sz w:val="24"/>
          <w:szCs w:val="24"/>
          <w:shd w:val="clear" w:color="auto" w:fill="FFFFFF"/>
        </w:rPr>
        <w:t>690001, Приморский край, г. Владивосток, ул. Пушкинская, д. 63</w:t>
      </w:r>
      <w:proofErr w:type="gramEnd"/>
    </w:p>
    <w:p w:rsidR="0003484B" w:rsidRPr="0048091C" w:rsidRDefault="0003484B" w:rsidP="00480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2DF" w:rsidRPr="00DF12DF" w:rsidRDefault="00DF12DF" w:rsidP="004809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1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8"/>
        <w:gridCol w:w="1955"/>
        <w:gridCol w:w="417"/>
        <w:gridCol w:w="736"/>
        <w:gridCol w:w="559"/>
        <w:gridCol w:w="2576"/>
        <w:gridCol w:w="1051"/>
        <w:gridCol w:w="1466"/>
        <w:gridCol w:w="744"/>
      </w:tblGrid>
      <w:tr w:rsidR="00DF12DF" w:rsidRPr="00DF12DF" w:rsidTr="00B36260">
        <w:trPr>
          <w:trHeight w:val="451"/>
        </w:trPr>
        <w:tc>
          <w:tcPr>
            <w:tcW w:w="598" w:type="dxa"/>
            <w:vMerge w:val="restart"/>
            <w:vAlign w:val="center"/>
          </w:tcPr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</w:t>
            </w:r>
          </w:p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91368">
              <w:rPr>
                <w:rFonts w:ascii="Times New Roman" w:hAnsi="Times New Roman" w:cs="Times New Roman"/>
              </w:rPr>
              <w:t>/</w:t>
            </w:r>
            <w:proofErr w:type="spell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55" w:type="dxa"/>
            <w:vMerge w:val="restart"/>
            <w:vAlign w:val="center"/>
          </w:tcPr>
          <w:p w:rsidR="00DF12DF" w:rsidRPr="00191368" w:rsidRDefault="00DF12DF" w:rsidP="00DF12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Наименование функционально-планировочного элемента</w:t>
            </w:r>
          </w:p>
        </w:tc>
        <w:tc>
          <w:tcPr>
            <w:tcW w:w="1712" w:type="dxa"/>
            <w:gridSpan w:val="3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27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 xml:space="preserve">Выявленные нарушения </w:t>
            </w:r>
          </w:p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и замечания</w:t>
            </w:r>
          </w:p>
        </w:tc>
        <w:tc>
          <w:tcPr>
            <w:tcW w:w="2210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Работы по адаптации объектов</w:t>
            </w:r>
          </w:p>
        </w:tc>
      </w:tr>
      <w:tr w:rsidR="00DF12DF" w:rsidRPr="00DF12DF" w:rsidTr="00B36260">
        <w:trPr>
          <w:cantSplit/>
          <w:trHeight w:val="1134"/>
        </w:trPr>
        <w:tc>
          <w:tcPr>
            <w:tcW w:w="598" w:type="dxa"/>
            <w:vMerge/>
            <w:vAlign w:val="center"/>
          </w:tcPr>
          <w:p w:rsidR="00DF12DF" w:rsidRPr="00191368" w:rsidRDefault="00DF12DF" w:rsidP="00DF12D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/>
            <w:vAlign w:val="center"/>
          </w:tcPr>
          <w:p w:rsidR="00DF12DF" w:rsidRPr="00191368" w:rsidRDefault="00DF12DF" w:rsidP="00DF12DF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91368">
              <w:rPr>
                <w:rFonts w:ascii="Times New Roman" w:hAnsi="Times New Roman" w:cs="Times New Roman"/>
              </w:rPr>
              <w:t>есть</w:t>
            </w:r>
            <w:proofErr w:type="gramEnd"/>
            <w:r w:rsidRPr="00191368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36" w:type="dxa"/>
            <w:textDirection w:val="btLr"/>
            <w:vAlign w:val="center"/>
          </w:tcPr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на</w:t>
            </w:r>
          </w:p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1368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59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7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51" w:type="dxa"/>
            <w:vAlign w:val="center"/>
          </w:tcPr>
          <w:p w:rsidR="00DF12DF" w:rsidRPr="00191368" w:rsidRDefault="00191368" w:rsidP="00DF12DF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191368">
              <w:rPr>
                <w:rFonts w:ascii="Times New Roman" w:hAnsi="Times New Roman" w:cs="Times New Roman"/>
                <w:spacing w:val="-8"/>
              </w:rPr>
              <w:t>Значимо для инвалида (катего</w:t>
            </w:r>
            <w:r w:rsidR="00DF12DF" w:rsidRPr="00191368">
              <w:rPr>
                <w:rFonts w:ascii="Times New Roman" w:hAnsi="Times New Roman" w:cs="Times New Roman"/>
                <w:spacing w:val="-8"/>
              </w:rPr>
              <w:t>рия)</w:t>
            </w:r>
          </w:p>
        </w:tc>
        <w:tc>
          <w:tcPr>
            <w:tcW w:w="146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44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F0AE8" w:rsidRPr="00DF12DF" w:rsidTr="00C23245">
        <w:trPr>
          <w:cantSplit/>
          <w:trHeight w:val="3186"/>
        </w:trPr>
        <w:tc>
          <w:tcPr>
            <w:tcW w:w="598" w:type="dxa"/>
            <w:vAlign w:val="center"/>
          </w:tcPr>
          <w:p w:rsidR="009F0AE8" w:rsidRPr="002F1AF6" w:rsidRDefault="009F0AE8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55" w:type="dxa"/>
            <w:vAlign w:val="center"/>
          </w:tcPr>
          <w:p w:rsidR="009F0AE8" w:rsidRPr="002F1AF6" w:rsidRDefault="009F0AE8" w:rsidP="00C7192E">
            <w:pPr>
              <w:ind w:right="-108"/>
              <w:rPr>
                <w:rFonts w:ascii="Times New Roman" w:hAnsi="Times New Roman" w:cs="Times New Roman"/>
              </w:rPr>
            </w:pPr>
            <w:r w:rsidRPr="002F1AF6">
              <w:rPr>
                <w:rFonts w:ascii="Times New Roman" w:hAnsi="Times New Roman" w:cs="Times New Roman"/>
              </w:rPr>
              <w:t xml:space="preserve">Коридор </w:t>
            </w:r>
          </w:p>
        </w:tc>
        <w:tc>
          <w:tcPr>
            <w:tcW w:w="417" w:type="dxa"/>
            <w:textDirection w:val="btLr"/>
            <w:vAlign w:val="center"/>
          </w:tcPr>
          <w:p w:rsidR="009F0AE8" w:rsidRPr="00191368" w:rsidRDefault="009F0AE8" w:rsidP="009F0AE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6" w:type="dxa"/>
            <w:vAlign w:val="center"/>
          </w:tcPr>
          <w:p w:rsidR="009F0AE8" w:rsidRPr="009B03DE" w:rsidRDefault="009F0AE8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9F0AE8" w:rsidRPr="00C23245" w:rsidRDefault="00C23245" w:rsidP="00C23245">
            <w:pPr>
              <w:jc w:val="center"/>
              <w:rPr>
                <w:rFonts w:ascii="Times New Roman" w:hAnsi="Times New Roman" w:cs="Times New Roman"/>
              </w:rPr>
            </w:pPr>
            <w:r w:rsidRPr="00C2324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76" w:type="dxa"/>
            <w:vAlign w:val="center"/>
          </w:tcPr>
          <w:p w:rsidR="009F0AE8" w:rsidRDefault="009F0AE8" w:rsidP="009A5BB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F0AE8">
              <w:rPr>
                <w:rFonts w:ascii="Times New Roman" w:hAnsi="Times New Roman" w:cs="Times New Roman"/>
                <w:lang w:eastAsia="en-US"/>
              </w:rPr>
              <w:t>Нет 10% лавочек с упором для спины и подлокотниками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9F0AE8" w:rsidRPr="009F0AE8" w:rsidRDefault="00731604" w:rsidP="009A5B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выделено</w:t>
            </w:r>
            <w:r w:rsidR="009A5BB8">
              <w:rPr>
                <w:rFonts w:ascii="Times New Roman" w:hAnsi="Times New Roman" w:cs="Times New Roman"/>
                <w:lang w:eastAsia="en-US"/>
              </w:rPr>
              <w:t xml:space="preserve"> контрастным цветом </w:t>
            </w:r>
            <w:r w:rsidR="009F0AE8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место проекции</w:t>
            </w:r>
            <w:r w:rsidR="009F0AE8">
              <w:rPr>
                <w:rFonts w:ascii="Times New Roman" w:hAnsi="Times New Roman" w:cs="Times New Roman"/>
                <w:lang w:eastAsia="en-US"/>
              </w:rPr>
              <w:t xml:space="preserve"> на </w:t>
            </w:r>
            <w:proofErr w:type="gramStart"/>
            <w:r w:rsidR="009F0AE8">
              <w:rPr>
                <w:rFonts w:ascii="Times New Roman" w:hAnsi="Times New Roman" w:cs="Times New Roman"/>
                <w:lang w:eastAsia="en-US"/>
              </w:rPr>
              <w:t>пол</w:t>
            </w:r>
            <w:proofErr w:type="gramEnd"/>
            <w:r w:rsidR="009F0AE8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A5BB8">
              <w:rPr>
                <w:rFonts w:ascii="Times New Roman" w:hAnsi="Times New Roman" w:cs="Times New Roman"/>
                <w:lang w:eastAsia="en-US"/>
              </w:rPr>
              <w:t>прикрепленных к стенам коридора предметов,</w:t>
            </w:r>
            <w:r w:rsidR="009F0AE8">
              <w:rPr>
                <w:rFonts w:ascii="Times New Roman" w:hAnsi="Times New Roman" w:cs="Times New Roman"/>
                <w:lang w:eastAsia="en-US"/>
              </w:rPr>
              <w:t xml:space="preserve"> образующих выступы, превышающие 10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F0AE8">
              <w:rPr>
                <w:rFonts w:ascii="Times New Roman" w:hAnsi="Times New Roman" w:cs="Times New Roman"/>
                <w:lang w:eastAsia="en-US"/>
              </w:rPr>
              <w:t>см.</w:t>
            </w:r>
          </w:p>
        </w:tc>
        <w:tc>
          <w:tcPr>
            <w:tcW w:w="1051" w:type="dxa"/>
            <w:vAlign w:val="center"/>
          </w:tcPr>
          <w:p w:rsidR="009F0AE8" w:rsidRPr="009F0AE8" w:rsidRDefault="009F0AE8" w:rsidP="009A5BB8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>О</w:t>
            </w:r>
            <w:proofErr w:type="gramStart"/>
            <w:r w:rsidRPr="009F0AE8">
              <w:rPr>
                <w:rFonts w:ascii="Times New Roman" w:hAnsi="Times New Roman" w:cs="Times New Roman"/>
              </w:rPr>
              <w:t>,С</w:t>
            </w:r>
            <w:proofErr w:type="gramEnd"/>
            <w:r>
              <w:rPr>
                <w:rFonts w:ascii="Times New Roman" w:hAnsi="Times New Roman" w:cs="Times New Roman"/>
              </w:rPr>
              <w:t>, К</w:t>
            </w:r>
          </w:p>
        </w:tc>
        <w:tc>
          <w:tcPr>
            <w:tcW w:w="1466" w:type="dxa"/>
            <w:vAlign w:val="center"/>
          </w:tcPr>
          <w:p w:rsidR="009A5BB8" w:rsidRDefault="009F0AE8" w:rsidP="009A5BB8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>Установить 10% лавочек с упором для спины и подлокотниками</w:t>
            </w:r>
            <w:r w:rsidR="009A5BB8">
              <w:rPr>
                <w:rFonts w:ascii="Times New Roman" w:hAnsi="Times New Roman" w:cs="Times New Roman"/>
              </w:rPr>
              <w:t>.</w:t>
            </w:r>
          </w:p>
          <w:p w:rsidR="009A5BB8" w:rsidRDefault="009A5BB8" w:rsidP="009A5BB8">
            <w:pPr>
              <w:jc w:val="center"/>
              <w:rPr>
                <w:rFonts w:ascii="Times New Roman" w:hAnsi="Times New Roman" w:cs="Times New Roman"/>
              </w:rPr>
            </w:pPr>
          </w:p>
          <w:p w:rsidR="009A5BB8" w:rsidRPr="009F0AE8" w:rsidRDefault="009A5BB8" w:rsidP="009A5B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контрастным цветом  </w:t>
            </w:r>
            <w:r w:rsidR="00731604">
              <w:rPr>
                <w:rFonts w:ascii="Times New Roman" w:hAnsi="Times New Roman" w:cs="Times New Roman"/>
                <w:lang w:eastAsia="en-US"/>
              </w:rPr>
              <w:t>место проекции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пол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прикрепленных к стенам коридора предметов, образующих выступы, превышающие 10см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vAlign w:val="center"/>
          </w:tcPr>
          <w:p w:rsidR="009F0AE8" w:rsidRPr="009F0AE8" w:rsidRDefault="009F0AE8" w:rsidP="00C7192E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 xml:space="preserve">Текущий ремонт </w:t>
            </w:r>
          </w:p>
        </w:tc>
      </w:tr>
      <w:tr w:rsidR="009F0AE8" w:rsidRPr="00DF12DF" w:rsidTr="00B36260">
        <w:trPr>
          <w:cantSplit/>
          <w:trHeight w:val="1207"/>
        </w:trPr>
        <w:tc>
          <w:tcPr>
            <w:tcW w:w="598" w:type="dxa"/>
            <w:vAlign w:val="center"/>
          </w:tcPr>
          <w:p w:rsidR="009F0AE8" w:rsidRPr="00191368" w:rsidRDefault="009F0AE8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1955" w:type="dxa"/>
            <w:vAlign w:val="center"/>
          </w:tcPr>
          <w:p w:rsidR="009F0AE8" w:rsidRPr="00F710E2" w:rsidRDefault="009F0AE8" w:rsidP="00C7192E">
            <w:pPr>
              <w:rPr>
                <w:rFonts w:ascii="Times New Roman" w:hAnsi="Times New Roman" w:cs="Times New Roman"/>
              </w:rPr>
            </w:pPr>
            <w:r w:rsidRPr="00F710E2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417" w:type="dxa"/>
            <w:textDirection w:val="btLr"/>
            <w:vAlign w:val="center"/>
          </w:tcPr>
          <w:p w:rsidR="009F0AE8" w:rsidRPr="00F710E2" w:rsidRDefault="009F0AE8" w:rsidP="009F0AE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10E2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6" w:type="dxa"/>
            <w:vAlign w:val="center"/>
          </w:tcPr>
          <w:p w:rsidR="009F0AE8" w:rsidRPr="00F710E2" w:rsidRDefault="009F0AE8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Align w:val="center"/>
          </w:tcPr>
          <w:p w:rsidR="009F0AE8" w:rsidRPr="00F710E2" w:rsidRDefault="00C23245" w:rsidP="00EE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76" w:type="dxa"/>
            <w:vAlign w:val="center"/>
          </w:tcPr>
          <w:p w:rsidR="00F710E2" w:rsidRPr="00F710E2" w:rsidRDefault="00D149EE" w:rsidP="0073160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710E2">
              <w:rPr>
                <w:rFonts w:ascii="Times New Roman" w:hAnsi="Times New Roman" w:cs="Times New Roman"/>
                <w:lang w:eastAsia="en-US"/>
              </w:rPr>
              <w:t>Не нанесена яркая контрастная маркировка на первой и последней ступенях лестниц.</w:t>
            </w:r>
          </w:p>
          <w:p w:rsidR="00F710E2" w:rsidRPr="00F710E2" w:rsidRDefault="00F710E2" w:rsidP="00F710E2">
            <w:pPr>
              <w:jc w:val="center"/>
              <w:rPr>
                <w:rFonts w:ascii="Times New Roman" w:hAnsi="Times New Roman" w:cs="Times New Roman"/>
              </w:rPr>
            </w:pPr>
            <w:r w:rsidRPr="00F710E2">
              <w:rPr>
                <w:rFonts w:ascii="Times New Roman" w:hAnsi="Times New Roman" w:cs="Times New Roman"/>
                <w:lang w:eastAsia="en-US"/>
              </w:rPr>
              <w:t xml:space="preserve">Отсутствуют </w:t>
            </w:r>
            <w:r w:rsidRPr="00F710E2">
              <w:rPr>
                <w:rFonts w:ascii="Times New Roman" w:hAnsi="Times New Roman" w:cs="Times New Roman"/>
                <w:shd w:val="clear" w:color="auto" w:fill="FFFFFF"/>
              </w:rPr>
              <w:t>ограждающие конструкции, препятствующие падению трости, костыля</w:t>
            </w:r>
          </w:p>
        </w:tc>
        <w:tc>
          <w:tcPr>
            <w:tcW w:w="1051" w:type="dxa"/>
            <w:vAlign w:val="center"/>
          </w:tcPr>
          <w:p w:rsidR="009F0AE8" w:rsidRPr="00F710E2" w:rsidRDefault="009F0AE8" w:rsidP="00F710E2">
            <w:pPr>
              <w:jc w:val="center"/>
              <w:rPr>
                <w:rFonts w:ascii="Times New Roman" w:hAnsi="Times New Roman" w:cs="Times New Roman"/>
              </w:rPr>
            </w:pPr>
            <w:r w:rsidRPr="00F710E2">
              <w:rPr>
                <w:rFonts w:ascii="Times New Roman" w:hAnsi="Times New Roman" w:cs="Times New Roman"/>
              </w:rPr>
              <w:t>С, О, К</w:t>
            </w:r>
          </w:p>
        </w:tc>
        <w:tc>
          <w:tcPr>
            <w:tcW w:w="1466" w:type="dxa"/>
            <w:vAlign w:val="center"/>
          </w:tcPr>
          <w:p w:rsidR="00731604" w:rsidRDefault="00D149EE" w:rsidP="00B36260">
            <w:pPr>
              <w:jc w:val="center"/>
              <w:rPr>
                <w:rFonts w:ascii="Times New Roman" w:hAnsi="Times New Roman" w:cs="Times New Roman"/>
              </w:rPr>
            </w:pPr>
            <w:r w:rsidRPr="00F710E2">
              <w:rPr>
                <w:rFonts w:ascii="Times New Roman" w:hAnsi="Times New Roman" w:cs="Times New Roman"/>
              </w:rPr>
              <w:t>Нанести яркую контрастную маркировку на первую и последнюю ступени лестниц.</w:t>
            </w:r>
          </w:p>
          <w:p w:rsidR="00F710E2" w:rsidRDefault="00F710E2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710E2">
              <w:rPr>
                <w:rFonts w:ascii="Times New Roman" w:hAnsi="Times New Roman" w:cs="Times New Roman"/>
              </w:rPr>
              <w:t xml:space="preserve">Установить на лестничных маршах  </w:t>
            </w:r>
            <w:r w:rsidRPr="00F710E2">
              <w:rPr>
                <w:rFonts w:ascii="Times New Roman" w:hAnsi="Times New Roman" w:cs="Times New Roman"/>
                <w:shd w:val="clear" w:color="auto" w:fill="FFFFFF"/>
              </w:rPr>
              <w:t>ограждающие конструкции, препятствующие падению трости, костыля</w:t>
            </w:r>
          </w:p>
          <w:p w:rsidR="00DC535D" w:rsidRDefault="00DC535D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C535D" w:rsidRDefault="00DC535D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C535D" w:rsidRDefault="00DC535D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C535D" w:rsidRDefault="00DC535D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C535D" w:rsidRDefault="00DC535D" w:rsidP="007316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C535D" w:rsidRPr="00F710E2" w:rsidRDefault="00DC535D" w:rsidP="007316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vAlign w:val="center"/>
          </w:tcPr>
          <w:p w:rsidR="009F0AE8" w:rsidRPr="009F0AE8" w:rsidRDefault="009F0AE8" w:rsidP="00C7192E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 xml:space="preserve">Текущий ремонт </w:t>
            </w:r>
          </w:p>
        </w:tc>
      </w:tr>
      <w:tr w:rsidR="009F0AE8" w:rsidRPr="00DF12DF" w:rsidTr="00DC535D">
        <w:trPr>
          <w:cantSplit/>
          <w:trHeight w:val="4674"/>
        </w:trPr>
        <w:tc>
          <w:tcPr>
            <w:tcW w:w="598" w:type="dxa"/>
            <w:vAlign w:val="center"/>
          </w:tcPr>
          <w:p w:rsidR="009F0AE8" w:rsidRPr="00191368" w:rsidRDefault="009F0AE8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955" w:type="dxa"/>
            <w:vAlign w:val="center"/>
          </w:tcPr>
          <w:p w:rsidR="009F0AE8" w:rsidRPr="002F1AF6" w:rsidRDefault="009F0AE8" w:rsidP="00C7192E">
            <w:pPr>
              <w:rPr>
                <w:rFonts w:ascii="Times New Roman" w:hAnsi="Times New Roman" w:cs="Times New Roman"/>
              </w:rPr>
            </w:pPr>
            <w:r w:rsidRPr="002F1AF6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417" w:type="dxa"/>
            <w:textDirection w:val="btLr"/>
            <w:vAlign w:val="center"/>
          </w:tcPr>
          <w:p w:rsidR="009F0AE8" w:rsidRPr="00131DAC" w:rsidRDefault="009F0AE8" w:rsidP="009F0AE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6" w:type="dxa"/>
            <w:vAlign w:val="center"/>
          </w:tcPr>
          <w:p w:rsidR="009F0AE8" w:rsidRPr="009B03DE" w:rsidRDefault="009F0AE8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9F0AE8" w:rsidRPr="00C23245" w:rsidRDefault="00C23245" w:rsidP="00EE1D48">
            <w:pPr>
              <w:jc w:val="center"/>
              <w:rPr>
                <w:rFonts w:ascii="Times New Roman" w:hAnsi="Times New Roman" w:cs="Times New Roman"/>
              </w:rPr>
            </w:pPr>
            <w:r w:rsidRPr="00C23245">
              <w:rPr>
                <w:rFonts w:ascii="Times New Roman" w:hAnsi="Times New Roman" w:cs="Times New Roman"/>
              </w:rPr>
              <w:t>11,12,14</w:t>
            </w:r>
            <w:r>
              <w:rPr>
                <w:rFonts w:ascii="Times New Roman" w:hAnsi="Times New Roman" w:cs="Times New Roman"/>
              </w:rPr>
              <w:t>,20</w:t>
            </w:r>
          </w:p>
        </w:tc>
        <w:tc>
          <w:tcPr>
            <w:tcW w:w="2576" w:type="dxa"/>
            <w:vAlign w:val="center"/>
          </w:tcPr>
          <w:p w:rsidR="009F0AE8" w:rsidRPr="00A23EBA" w:rsidRDefault="00A72BE0" w:rsidP="00A72B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Высота порогов на входах в кабинеты, залы судебных заседаний </w:t>
            </w:r>
            <w:r w:rsidRPr="00565A54">
              <w:rPr>
                <w:rFonts w:ascii="Times New Roman" w:hAnsi="Times New Roman" w:cs="Times New Roman"/>
              </w:rPr>
              <w:t>превышает норматив</w:t>
            </w:r>
          </w:p>
        </w:tc>
        <w:tc>
          <w:tcPr>
            <w:tcW w:w="1051" w:type="dxa"/>
            <w:vAlign w:val="center"/>
          </w:tcPr>
          <w:p w:rsidR="009F0AE8" w:rsidRPr="009F0AE8" w:rsidRDefault="009F0AE8" w:rsidP="00C7192E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466" w:type="dxa"/>
            <w:vAlign w:val="center"/>
          </w:tcPr>
          <w:p w:rsidR="009F0AE8" w:rsidRPr="00A23EBA" w:rsidRDefault="00BB1476" w:rsidP="00A23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приобрести мобильный </w:t>
            </w:r>
            <w:proofErr w:type="gramStart"/>
            <w:r>
              <w:rPr>
                <w:rFonts w:ascii="Times New Roman" w:hAnsi="Times New Roman" w:cs="Times New Roman"/>
              </w:rPr>
              <w:t>перекатной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пандус</w:t>
            </w:r>
          </w:p>
        </w:tc>
        <w:tc>
          <w:tcPr>
            <w:tcW w:w="744" w:type="dxa"/>
            <w:vAlign w:val="center"/>
          </w:tcPr>
          <w:p w:rsidR="00B36260" w:rsidRPr="00A23EBA" w:rsidRDefault="00A72BE0" w:rsidP="00B362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решение с помощью ТСР</w:t>
            </w:r>
          </w:p>
        </w:tc>
      </w:tr>
      <w:tr w:rsidR="009F0AE8" w:rsidRPr="00DF12DF" w:rsidTr="00B36260">
        <w:trPr>
          <w:cantSplit/>
          <w:trHeight w:val="1134"/>
        </w:trPr>
        <w:tc>
          <w:tcPr>
            <w:tcW w:w="598" w:type="dxa"/>
            <w:vAlign w:val="center"/>
          </w:tcPr>
          <w:p w:rsidR="009F0AE8" w:rsidRDefault="009F0AE8" w:rsidP="00B3626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3.4</w:t>
            </w:r>
          </w:p>
        </w:tc>
        <w:tc>
          <w:tcPr>
            <w:tcW w:w="1955" w:type="dxa"/>
            <w:vAlign w:val="center"/>
          </w:tcPr>
          <w:p w:rsidR="009F0AE8" w:rsidRPr="002F1AF6" w:rsidRDefault="009F0AE8" w:rsidP="00B36260">
            <w:pPr>
              <w:jc w:val="center"/>
              <w:rPr>
                <w:rFonts w:ascii="Times New Roman" w:hAnsi="Times New Roman" w:cs="Times New Roman"/>
              </w:rPr>
            </w:pPr>
            <w:r w:rsidRPr="002F1AF6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417" w:type="dxa"/>
            <w:textDirection w:val="btLr"/>
          </w:tcPr>
          <w:p w:rsidR="009F0AE8" w:rsidRPr="00565A54" w:rsidRDefault="009F0AE8" w:rsidP="00B36260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6" w:type="dxa"/>
            <w:vAlign w:val="center"/>
          </w:tcPr>
          <w:p w:rsidR="009F0AE8" w:rsidRPr="009B03DE" w:rsidRDefault="009F0AE8" w:rsidP="00B362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9F0AE8" w:rsidRPr="009B03DE" w:rsidRDefault="009F0AE8" w:rsidP="00B362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76" w:type="dxa"/>
            <w:vAlign w:val="center"/>
          </w:tcPr>
          <w:p w:rsidR="009F0AE8" w:rsidRPr="00131DAC" w:rsidRDefault="00E31CA5" w:rsidP="00B362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Залы судебных заседаний располагаются, в т.ч. на 3 и 4 этажах.</w:t>
            </w:r>
          </w:p>
        </w:tc>
        <w:tc>
          <w:tcPr>
            <w:tcW w:w="1051" w:type="dxa"/>
            <w:vAlign w:val="center"/>
          </w:tcPr>
          <w:p w:rsidR="009F0AE8" w:rsidRPr="00FF080C" w:rsidRDefault="00E31CA5" w:rsidP="00B362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</w:p>
        </w:tc>
        <w:tc>
          <w:tcPr>
            <w:tcW w:w="1466" w:type="dxa"/>
            <w:vAlign w:val="center"/>
          </w:tcPr>
          <w:p w:rsidR="009F0AE8" w:rsidRPr="00131DAC" w:rsidRDefault="00E31CA5" w:rsidP="00B362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для данных категорий  пос</w:t>
            </w:r>
            <w:r w:rsidR="002F6BC7">
              <w:rPr>
                <w:rFonts w:ascii="Times New Roman" w:hAnsi="Times New Roman" w:cs="Times New Roman"/>
              </w:rPr>
              <w:t>етителей зал судебных заседаний</w:t>
            </w:r>
            <w:r>
              <w:rPr>
                <w:rFonts w:ascii="Times New Roman" w:hAnsi="Times New Roman" w:cs="Times New Roman"/>
              </w:rPr>
              <w:t>, расположенный на 1 этаже объекта.</w:t>
            </w:r>
          </w:p>
        </w:tc>
        <w:tc>
          <w:tcPr>
            <w:tcW w:w="744" w:type="dxa"/>
            <w:vAlign w:val="center"/>
          </w:tcPr>
          <w:p w:rsidR="009F0AE8" w:rsidRPr="00131DAC" w:rsidRDefault="00E31CA5" w:rsidP="00E31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</w:rPr>
              <w:t>ы-</w:t>
            </w:r>
            <w:proofErr w:type="gramEnd"/>
            <w:r>
              <w:rPr>
                <w:rFonts w:ascii="Times New Roman" w:hAnsi="Times New Roman" w:cs="Times New Roman"/>
              </w:rPr>
              <w:t xml:space="preserve"> организация альтернативной формы обслуживания</w:t>
            </w:r>
          </w:p>
        </w:tc>
      </w:tr>
      <w:tr w:rsidR="009F0AE8" w:rsidRPr="00DF12DF" w:rsidTr="00B36260">
        <w:trPr>
          <w:cantSplit/>
          <w:trHeight w:val="1134"/>
        </w:trPr>
        <w:tc>
          <w:tcPr>
            <w:tcW w:w="598" w:type="dxa"/>
            <w:vAlign w:val="center"/>
          </w:tcPr>
          <w:p w:rsidR="009F0AE8" w:rsidRPr="00191368" w:rsidRDefault="009F0AE8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955" w:type="dxa"/>
            <w:vAlign w:val="center"/>
          </w:tcPr>
          <w:p w:rsidR="009F0AE8" w:rsidRPr="002F1AF6" w:rsidRDefault="009F0AE8" w:rsidP="00C7192E">
            <w:pPr>
              <w:rPr>
                <w:rFonts w:ascii="Times New Roman" w:hAnsi="Times New Roman" w:cs="Times New Roman"/>
              </w:rPr>
            </w:pPr>
            <w:r w:rsidRPr="002F1AF6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417" w:type="dxa"/>
            <w:textDirection w:val="btLr"/>
          </w:tcPr>
          <w:p w:rsidR="009F0AE8" w:rsidRPr="008404FC" w:rsidRDefault="009F0AE8" w:rsidP="009F0AE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6" w:type="dxa"/>
            <w:vAlign w:val="center"/>
          </w:tcPr>
          <w:p w:rsidR="009F0AE8" w:rsidRPr="009B03DE" w:rsidRDefault="009F0AE8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9F0AE8" w:rsidRPr="00DC535D" w:rsidRDefault="00DC535D" w:rsidP="00EE1D48">
            <w:pPr>
              <w:jc w:val="center"/>
              <w:rPr>
                <w:rFonts w:ascii="Times New Roman" w:hAnsi="Times New Roman" w:cs="Times New Roman"/>
              </w:rPr>
            </w:pPr>
            <w:r w:rsidRPr="00DC535D">
              <w:rPr>
                <w:rFonts w:ascii="Times New Roman" w:hAnsi="Times New Roman" w:cs="Times New Roman"/>
              </w:rPr>
              <w:t>13,17,18</w:t>
            </w:r>
          </w:p>
        </w:tc>
        <w:tc>
          <w:tcPr>
            <w:tcW w:w="2576" w:type="dxa"/>
            <w:vAlign w:val="center"/>
          </w:tcPr>
          <w:p w:rsidR="009F0AE8" w:rsidRPr="00522C44" w:rsidRDefault="008D70E9" w:rsidP="000379AD">
            <w:pPr>
              <w:jc w:val="center"/>
              <w:rPr>
                <w:rFonts w:ascii="Times New Roman" w:hAnsi="Times New Roman" w:cs="Times New Roman"/>
              </w:rPr>
            </w:pPr>
            <w:r w:rsidRPr="00522C44">
              <w:rPr>
                <w:rFonts w:ascii="Times New Roman" w:hAnsi="Times New Roman" w:cs="Times New Roman"/>
              </w:rPr>
              <w:t xml:space="preserve">Отсутствует </w:t>
            </w:r>
            <w:r w:rsidR="00F710E2" w:rsidRPr="00522C44">
              <w:rPr>
                <w:rFonts w:ascii="Times New Roman" w:hAnsi="Times New Roman" w:cs="Times New Roman"/>
              </w:rPr>
              <w:t>отбойник для двери</w:t>
            </w:r>
            <w:r w:rsidRPr="00522C44">
              <w:rPr>
                <w:rFonts w:ascii="Times New Roman" w:hAnsi="Times New Roman" w:cs="Times New Roman"/>
              </w:rPr>
              <w:t xml:space="preserve">, расположенной на 1 этаже объекта, </w:t>
            </w:r>
            <w:r w:rsidR="00F710E2" w:rsidRPr="00522C44">
              <w:rPr>
                <w:rFonts w:ascii="Times New Roman" w:hAnsi="Times New Roman" w:cs="Times New Roman"/>
              </w:rPr>
              <w:t xml:space="preserve"> для инвалидов на креслах-колясках</w:t>
            </w:r>
          </w:p>
          <w:p w:rsidR="008D70E9" w:rsidRPr="00522C44" w:rsidRDefault="008D70E9" w:rsidP="0003484B">
            <w:pPr>
              <w:rPr>
                <w:rFonts w:ascii="Times New Roman" w:hAnsi="Times New Roman" w:cs="Times New Roman"/>
              </w:rPr>
            </w:pPr>
          </w:p>
          <w:p w:rsidR="00F710E2" w:rsidRPr="00522C44" w:rsidRDefault="008D70E9" w:rsidP="000379AD">
            <w:pPr>
              <w:jc w:val="center"/>
              <w:rPr>
                <w:rFonts w:ascii="Times New Roman" w:hAnsi="Times New Roman" w:cs="Times New Roman"/>
              </w:rPr>
            </w:pPr>
            <w:r w:rsidRPr="00522C44">
              <w:rPr>
                <w:rFonts w:ascii="Times New Roman" w:hAnsi="Times New Roman" w:cs="Times New Roman"/>
                <w:lang w:eastAsia="en-US"/>
              </w:rPr>
              <w:t xml:space="preserve">Не нанесена яркая контрастная маркировка </w:t>
            </w:r>
            <w:r w:rsidRPr="00522C44">
              <w:rPr>
                <w:rFonts w:ascii="Times New Roman" w:hAnsi="Times New Roman" w:cs="Times New Roman"/>
              </w:rPr>
              <w:t>на стеклянной двери</w:t>
            </w:r>
            <w:proofErr w:type="gramStart"/>
            <w:r w:rsidRPr="00522C4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22C44">
              <w:rPr>
                <w:rFonts w:ascii="Times New Roman" w:hAnsi="Times New Roman" w:cs="Times New Roman"/>
              </w:rPr>
              <w:t xml:space="preserve"> расположенной на 1 этаже объекта; дверное полотно сливается с ручкой</w:t>
            </w:r>
            <w:r w:rsidR="00522C44">
              <w:rPr>
                <w:rFonts w:ascii="Times New Roman" w:hAnsi="Times New Roman" w:cs="Times New Roman"/>
              </w:rPr>
              <w:t>.</w:t>
            </w:r>
            <w:r w:rsidR="00F710E2" w:rsidRPr="00522C44">
              <w:rPr>
                <w:rFonts w:ascii="Times New Roman" w:hAnsi="Times New Roman" w:cs="Times New Roman"/>
              </w:rPr>
              <w:t xml:space="preserve"> </w:t>
            </w:r>
          </w:p>
          <w:p w:rsidR="00F710E2" w:rsidRPr="00522C44" w:rsidRDefault="00522C44" w:rsidP="000379A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22C44">
              <w:rPr>
                <w:rFonts w:ascii="Times New Roman" w:hAnsi="Times New Roman" w:cs="Times New Roman"/>
              </w:rPr>
              <w:t>Не выделена контрастным цветом дверь  и ручка на 1 и 3 этаже объекта.</w:t>
            </w:r>
          </w:p>
        </w:tc>
        <w:tc>
          <w:tcPr>
            <w:tcW w:w="1051" w:type="dxa"/>
            <w:vAlign w:val="center"/>
          </w:tcPr>
          <w:p w:rsidR="009F0AE8" w:rsidRPr="00522C44" w:rsidRDefault="00522C44" w:rsidP="00C7192E">
            <w:pPr>
              <w:jc w:val="center"/>
              <w:rPr>
                <w:rFonts w:ascii="Times New Roman" w:hAnsi="Times New Roman" w:cs="Times New Roman"/>
              </w:rPr>
            </w:pPr>
            <w:r w:rsidRPr="00522C44">
              <w:rPr>
                <w:rFonts w:ascii="Times New Roman" w:hAnsi="Times New Roman" w:cs="Times New Roman"/>
              </w:rPr>
              <w:t>С</w:t>
            </w:r>
            <w:proofErr w:type="gramStart"/>
            <w:r w:rsidRPr="00522C44">
              <w:rPr>
                <w:rFonts w:ascii="Times New Roman" w:hAnsi="Times New Roman" w:cs="Times New Roman"/>
              </w:rPr>
              <w:t>,О</w:t>
            </w:r>
            <w:proofErr w:type="gramEnd"/>
            <w:r w:rsidRPr="00522C44">
              <w:rPr>
                <w:rFonts w:ascii="Times New Roman" w:hAnsi="Times New Roman" w:cs="Times New Roman"/>
              </w:rPr>
              <w:t>,К</w:t>
            </w:r>
          </w:p>
        </w:tc>
        <w:tc>
          <w:tcPr>
            <w:tcW w:w="1466" w:type="dxa"/>
            <w:vAlign w:val="center"/>
          </w:tcPr>
          <w:p w:rsidR="008D70E9" w:rsidRPr="00522C44" w:rsidRDefault="008D70E9" w:rsidP="008D70E9">
            <w:pPr>
              <w:jc w:val="center"/>
              <w:rPr>
                <w:rFonts w:ascii="Times New Roman" w:hAnsi="Times New Roman" w:cs="Times New Roman"/>
              </w:rPr>
            </w:pPr>
            <w:r w:rsidRPr="00522C44">
              <w:rPr>
                <w:rFonts w:ascii="Times New Roman" w:hAnsi="Times New Roman" w:cs="Times New Roman"/>
              </w:rPr>
              <w:t>Установить отбойник для двери, расположенной на 1 этаже объекта,  для инвалидов на креслах-колясках</w:t>
            </w:r>
          </w:p>
          <w:p w:rsidR="009F0AE8" w:rsidRPr="00522C44" w:rsidRDefault="00522C44" w:rsidP="00920C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22C44">
              <w:rPr>
                <w:rFonts w:ascii="Times New Roman" w:hAnsi="Times New Roman" w:cs="Times New Roman"/>
              </w:rPr>
              <w:t>аклеить контрастные круги на стеклянную дверь</w:t>
            </w:r>
            <w:r>
              <w:rPr>
                <w:rFonts w:ascii="Times New Roman" w:hAnsi="Times New Roman" w:cs="Times New Roman"/>
              </w:rPr>
              <w:t>.</w:t>
            </w:r>
            <w:r w:rsidRPr="00522C44">
              <w:rPr>
                <w:rFonts w:ascii="Times New Roman" w:hAnsi="Times New Roman" w:cs="Times New Roman"/>
              </w:rPr>
              <w:t xml:space="preserve"> Установить ручку по </w:t>
            </w:r>
            <w:proofErr w:type="spellStart"/>
            <w:r w:rsidRPr="00522C44">
              <w:rPr>
                <w:rFonts w:ascii="Times New Roman" w:hAnsi="Times New Roman" w:cs="Times New Roman"/>
              </w:rPr>
              <w:t>ГОСТу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дверях 1 и 3 этажей</w:t>
            </w:r>
            <w:r w:rsidRPr="00522C44">
              <w:rPr>
                <w:rFonts w:ascii="Times New Roman" w:hAnsi="Times New Roman" w:cs="Times New Roman"/>
              </w:rPr>
              <w:t>, выделить контрастным цветом</w:t>
            </w:r>
            <w:r>
              <w:rPr>
                <w:rFonts w:ascii="Times New Roman" w:hAnsi="Times New Roman" w:cs="Times New Roman"/>
              </w:rPr>
              <w:t xml:space="preserve"> двери и ручки.</w:t>
            </w:r>
            <w:r w:rsidR="008D70E9" w:rsidRPr="00522C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4" w:type="dxa"/>
            <w:vAlign w:val="center"/>
          </w:tcPr>
          <w:p w:rsidR="009F0AE8" w:rsidRPr="00565A54" w:rsidRDefault="009F0AE8" w:rsidP="00C719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0AE8" w:rsidRPr="00DF12DF" w:rsidTr="00B36260">
        <w:trPr>
          <w:cantSplit/>
          <w:trHeight w:val="1134"/>
        </w:trPr>
        <w:tc>
          <w:tcPr>
            <w:tcW w:w="598" w:type="dxa"/>
            <w:vAlign w:val="center"/>
          </w:tcPr>
          <w:p w:rsidR="009F0AE8" w:rsidRDefault="009F0AE8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</w:t>
            </w:r>
          </w:p>
        </w:tc>
        <w:tc>
          <w:tcPr>
            <w:tcW w:w="1955" w:type="dxa"/>
            <w:vAlign w:val="center"/>
          </w:tcPr>
          <w:p w:rsidR="009F0AE8" w:rsidRPr="002F1AF6" w:rsidRDefault="009F0AE8" w:rsidP="00C7192E">
            <w:pPr>
              <w:rPr>
                <w:rFonts w:ascii="Times New Roman" w:hAnsi="Times New Roman" w:cs="Times New Roman"/>
              </w:rPr>
            </w:pPr>
            <w:r w:rsidRPr="002F1AF6">
              <w:rPr>
                <w:rFonts w:ascii="Times New Roman" w:hAnsi="Times New Roman" w:cs="Times New Roman"/>
              </w:rPr>
              <w:t>Пути эвакуации (в т.ч. зоны безопасности)</w:t>
            </w:r>
          </w:p>
        </w:tc>
        <w:tc>
          <w:tcPr>
            <w:tcW w:w="417" w:type="dxa"/>
            <w:textDirection w:val="btLr"/>
          </w:tcPr>
          <w:p w:rsidR="009F0AE8" w:rsidRPr="00A86F9D" w:rsidRDefault="009F0AE8" w:rsidP="009F0AE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6" w:type="dxa"/>
            <w:vAlign w:val="center"/>
          </w:tcPr>
          <w:p w:rsidR="009F0AE8" w:rsidRPr="009B03DE" w:rsidRDefault="009F0AE8" w:rsidP="00A86F9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9F0AE8" w:rsidRPr="00DC535D" w:rsidRDefault="00DC535D" w:rsidP="00A86F9D">
            <w:pPr>
              <w:jc w:val="center"/>
              <w:rPr>
                <w:rFonts w:ascii="Times New Roman" w:hAnsi="Times New Roman" w:cs="Times New Roman"/>
              </w:rPr>
            </w:pPr>
            <w:r w:rsidRPr="00DC535D">
              <w:rPr>
                <w:rFonts w:ascii="Times New Roman" w:hAnsi="Times New Roman" w:cs="Times New Roman"/>
              </w:rPr>
              <w:t>15,16</w:t>
            </w:r>
          </w:p>
        </w:tc>
        <w:tc>
          <w:tcPr>
            <w:tcW w:w="2576" w:type="dxa"/>
            <w:vAlign w:val="center"/>
          </w:tcPr>
          <w:p w:rsidR="009F0AE8" w:rsidRDefault="008E23A2" w:rsidP="008E23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стенах  1 этажа, стенах лестничного марша от  запасного выхода  отсутствуют знаки направления движения к эвакуационному выходу вверх, вниз</w:t>
            </w:r>
            <w:r w:rsidR="00594C9D">
              <w:rPr>
                <w:rFonts w:ascii="Times New Roman" w:hAnsi="Times New Roman" w:cs="Times New Roman"/>
              </w:rPr>
              <w:t>.</w:t>
            </w:r>
          </w:p>
          <w:p w:rsidR="00594C9D" w:rsidRDefault="00594C9D" w:rsidP="008E23A2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Default="00594C9D" w:rsidP="008E23A2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Default="00594C9D" w:rsidP="008E23A2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Pr="00131DAC" w:rsidRDefault="00594C9D" w:rsidP="00594C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Отсутствует световой пожарный </w:t>
            </w:r>
            <w:proofErr w:type="spellStart"/>
            <w:r>
              <w:rPr>
                <w:rFonts w:ascii="Times New Roman" w:hAnsi="Times New Roman" w:cs="Times New Roman"/>
              </w:rPr>
              <w:t>оповещатель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1" w:type="dxa"/>
            <w:vAlign w:val="center"/>
          </w:tcPr>
          <w:p w:rsidR="00594C9D" w:rsidRDefault="00AD0D86" w:rsidP="00594C9D">
            <w:pPr>
              <w:jc w:val="center"/>
              <w:rPr>
                <w:rFonts w:ascii="Times New Roman" w:hAnsi="Times New Roman" w:cs="Times New Roman"/>
              </w:rPr>
            </w:pPr>
            <w:r w:rsidRPr="009F0AE8">
              <w:rPr>
                <w:rFonts w:ascii="Times New Roman" w:hAnsi="Times New Roman" w:cs="Times New Roman"/>
              </w:rPr>
              <w:t>С, О, К</w:t>
            </w:r>
            <w:r>
              <w:rPr>
                <w:rFonts w:ascii="Times New Roman" w:hAnsi="Times New Roman" w:cs="Times New Roman"/>
              </w:rPr>
              <w:t>, Г</w:t>
            </w:r>
          </w:p>
          <w:p w:rsidR="00594C9D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594C9D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</w:p>
          <w:p w:rsidR="009F0AE8" w:rsidRPr="00594C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466" w:type="dxa"/>
            <w:vAlign w:val="center"/>
          </w:tcPr>
          <w:p w:rsidR="009F0AE8" w:rsidRDefault="00AD0D86" w:rsidP="005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Разместить на стенах  1 этажа, стенах лестничного марша от  запасного выхода  знаки направления движения к эвакуационному выходу вверх, вниз</w:t>
            </w:r>
          </w:p>
          <w:p w:rsidR="00594C9D" w:rsidRPr="00A86F9D" w:rsidRDefault="00594C9D" w:rsidP="00594C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Установить световой пожарный </w:t>
            </w:r>
            <w:proofErr w:type="spellStart"/>
            <w:r>
              <w:rPr>
                <w:rFonts w:ascii="Times New Roman" w:hAnsi="Times New Roman" w:cs="Times New Roman"/>
              </w:rPr>
              <w:t>оповещатель</w:t>
            </w:r>
            <w:proofErr w:type="spellEnd"/>
          </w:p>
        </w:tc>
        <w:tc>
          <w:tcPr>
            <w:tcW w:w="744" w:type="dxa"/>
            <w:vAlign w:val="center"/>
          </w:tcPr>
          <w:p w:rsidR="009F0AE8" w:rsidRPr="00131DAC" w:rsidRDefault="009F0AE8" w:rsidP="00A86F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775F1" w:rsidRDefault="00B775F1" w:rsidP="00BF14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12DF" w:rsidRPr="00DF7043" w:rsidRDefault="00DF12DF" w:rsidP="00DF70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18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B3187">
        <w:rPr>
          <w:rFonts w:ascii="Times New Roman" w:hAnsi="Times New Roman" w:cs="Times New Roman"/>
          <w:b/>
          <w:bCs/>
          <w:sz w:val="24"/>
          <w:szCs w:val="24"/>
        </w:rPr>
        <w:t>. Заключение по зоне: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1"/>
        <w:gridCol w:w="2096"/>
        <w:gridCol w:w="1229"/>
        <w:gridCol w:w="1153"/>
        <w:gridCol w:w="2533"/>
      </w:tblGrid>
      <w:tr w:rsidR="00DF12DF" w:rsidRPr="00DF12DF" w:rsidTr="00DF12DF">
        <w:trPr>
          <w:trHeight w:val="405"/>
        </w:trPr>
        <w:tc>
          <w:tcPr>
            <w:tcW w:w="2701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  <w:p w:rsid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Наименование</w:t>
            </w:r>
          </w:p>
          <w:p w:rsidR="00DF12DF" w:rsidRP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096" w:type="dxa"/>
            <w:vMerge w:val="restart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>Состояние доступности*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(к пункту </w:t>
            </w:r>
            <w:r w:rsidR="00B775F1">
              <w:rPr>
                <w:rFonts w:ascii="Times New Roman" w:hAnsi="Times New Roman" w:cs="Times New Roman"/>
              </w:rPr>
              <w:t xml:space="preserve">3.4 </w:t>
            </w:r>
            <w:r w:rsidRPr="002B3187">
              <w:rPr>
                <w:rFonts w:ascii="Times New Roman" w:hAnsi="Times New Roman" w:cs="Times New Roman"/>
              </w:rPr>
              <w:t>Акта обследования ОСИ)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33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 xml:space="preserve">Рекомендации по адаптации 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(вид работы)**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к пункту </w:t>
            </w:r>
            <w:r w:rsidR="00B775F1">
              <w:rPr>
                <w:rFonts w:ascii="Times New Roman" w:hAnsi="Times New Roman" w:cs="Times New Roman"/>
              </w:rPr>
              <w:t xml:space="preserve">4.1 </w:t>
            </w:r>
            <w:r w:rsidRPr="002B3187">
              <w:rPr>
                <w:rFonts w:ascii="Times New Roman" w:hAnsi="Times New Roman" w:cs="Times New Roman"/>
              </w:rPr>
              <w:t>Акта обследования ОСИ</w:t>
            </w:r>
          </w:p>
        </w:tc>
      </w:tr>
      <w:tr w:rsidR="00DF12DF" w:rsidRPr="00DF12DF" w:rsidTr="002B3187">
        <w:trPr>
          <w:trHeight w:val="471"/>
        </w:trPr>
        <w:tc>
          <w:tcPr>
            <w:tcW w:w="0" w:type="auto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6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29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53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33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F12DF" w:rsidRPr="00DF12DF" w:rsidTr="002B3187">
        <w:trPr>
          <w:trHeight w:val="588"/>
        </w:trPr>
        <w:tc>
          <w:tcPr>
            <w:tcW w:w="2701" w:type="dxa"/>
          </w:tcPr>
          <w:p w:rsidR="00DF12DF" w:rsidRPr="00BF14B0" w:rsidRDefault="002F1AF6" w:rsidP="002B3187">
            <w:pPr>
              <w:jc w:val="center"/>
              <w:rPr>
                <w:rFonts w:ascii="Times New Roman" w:hAnsi="Times New Roman" w:cs="Times New Roman"/>
              </w:rPr>
            </w:pPr>
            <w:r w:rsidRPr="009D3338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096" w:type="dxa"/>
          </w:tcPr>
          <w:p w:rsidR="00DF12DF" w:rsidRPr="009B03DE" w:rsidRDefault="002F1AF6" w:rsidP="002B3187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,С)  ДП-И (Г,У)  </w:t>
            </w:r>
          </w:p>
        </w:tc>
        <w:tc>
          <w:tcPr>
            <w:tcW w:w="1229" w:type="dxa"/>
            <w:vAlign w:val="center"/>
          </w:tcPr>
          <w:p w:rsidR="00DF12DF" w:rsidRPr="009B03DE" w:rsidRDefault="00DF12DF" w:rsidP="00020DD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53" w:type="dxa"/>
            <w:vAlign w:val="center"/>
          </w:tcPr>
          <w:p w:rsidR="00DF12DF" w:rsidRPr="00DC535D" w:rsidRDefault="00DC535D" w:rsidP="00020DD9">
            <w:pPr>
              <w:jc w:val="center"/>
              <w:rPr>
                <w:rFonts w:ascii="Times New Roman" w:hAnsi="Times New Roman" w:cs="Times New Roman"/>
              </w:rPr>
            </w:pPr>
            <w:r w:rsidRPr="00DC535D">
              <w:rPr>
                <w:rFonts w:ascii="Times New Roman" w:hAnsi="Times New Roman" w:cs="Times New Roman"/>
              </w:rPr>
              <w:t>№№11-18</w:t>
            </w:r>
          </w:p>
          <w:p w:rsidR="00DC535D" w:rsidRPr="009B03DE" w:rsidRDefault="00DC535D" w:rsidP="00020DD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C535D">
              <w:rPr>
                <w:rFonts w:ascii="Times New Roman" w:hAnsi="Times New Roman" w:cs="Times New Roman"/>
              </w:rPr>
              <w:t>№20</w:t>
            </w:r>
          </w:p>
        </w:tc>
        <w:tc>
          <w:tcPr>
            <w:tcW w:w="2533" w:type="dxa"/>
          </w:tcPr>
          <w:p w:rsidR="00DF12DF" w:rsidRPr="002B3187" w:rsidRDefault="002F1AF6" w:rsidP="00B11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Текущий ремонт </w:t>
            </w:r>
          </w:p>
        </w:tc>
      </w:tr>
    </w:tbl>
    <w:p w:rsidR="00DF12DF" w:rsidRPr="00BF14B0" w:rsidRDefault="00DF12DF" w:rsidP="00BF14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  <w:b/>
          <w:bCs/>
        </w:rPr>
        <w:t>Комментарий к заключению</w:t>
      </w:r>
      <w:r w:rsidRPr="00F26C5C">
        <w:rPr>
          <w:rFonts w:ascii="Times New Roman" w:hAnsi="Times New Roman" w:cs="Times New Roman"/>
        </w:rPr>
        <w:t xml:space="preserve">: 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Нанести яркую контрастную маркировку на первую и последнюю  ступени лестничных маршей в соответствии с требованиями. Установить лавочки с упором для спины и подлокотниками.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Участки пола на коммуникационных путях перед доступными дверными проемами, находящимися фронтально по ходу движения, входами на лестничные клетки, открытыми лестничными маршами, стационарными препятствиями должны иметь тактильно-контрастные предупреждающие указатели глубиной 0,5 - 0,6 м, с высотой рифов 4 мм.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Предупреждающие тактильно-контрастные указатели должны быть: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- на расстоянии 0,3 м от препятствия или плоскости дверного полотна, если дверь открывается по ходу движения;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- на расстоянии ширины полотна двери от плоскости дверного полотна, если дверь открывается навстречу движению;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- непосредственно перед выходом на лестничную площадку через открытый проем без двери;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 xml:space="preserve">- на расстоянии 0,3 от внешнего края проступи верхней и нижней ступеней открытых лестничных маршей (если проступь ступени на верхней площадке выделена конструктивно, </w:t>
      </w:r>
      <w:r w:rsidRPr="00F26C5C">
        <w:rPr>
          <w:rFonts w:ascii="Times New Roman" w:hAnsi="Times New Roman" w:cs="Times New Roman"/>
        </w:rPr>
        <w:lastRenderedPageBreak/>
        <w:t>предупреждающий указатель должен непосредственно примыкать к проступи, независимо от ее ширины).</w:t>
      </w:r>
    </w:p>
    <w:p w:rsidR="00F26C5C" w:rsidRPr="00F26C5C" w:rsidRDefault="00F26C5C" w:rsidP="00F26C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-проемов в стене, а также выходов из помещений и коридоров на лестничную клетку должна быть не менее 0,9 м. При глубине откоса в стене открытого проема более 1,0 м ширину проема следует принимать по ширине коммуникационного прохода, но не менее 1,2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Дверные проемы не должны иметь порогов и перепадов высот пола. При необходимости устройства порогов (при входе в жилой дом, общежитие, интернат, выходе на балкон, лоджию и т.п.) их высота или перепад высот не должны превышать 0,014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На каждом этаже, где ожидаются посетители, следует предусматривать зоны отдыха на два-три места, в том числе для инвалидов на креслах-колясках. При большой длине этажа зону отдыха следует предусматривать через 25 - 30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В помещениях, доступных инвалидам, не разрешается применять ворсовые ковры с высотой ворса более 0,013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 xml:space="preserve">На </w:t>
      </w:r>
      <w:proofErr w:type="spellStart"/>
      <w:r w:rsidRPr="00F26C5C">
        <w:rPr>
          <w:rFonts w:ascii="Times New Roman" w:hAnsi="Times New Roman" w:cs="Times New Roman"/>
        </w:rPr>
        <w:t>проступях</w:t>
      </w:r>
      <w:proofErr w:type="spellEnd"/>
      <w:r w:rsidRPr="00F26C5C">
        <w:rPr>
          <w:rFonts w:ascii="Times New Roman" w:hAnsi="Times New Roman" w:cs="Times New Roman"/>
        </w:rPr>
        <w:t xml:space="preserve"> краевых ступеней лестничных маршей должны быть нанесены одна или несколько противоскользящих полос, контрастных с поверхностью ступени, как правило, желтого цвета, общей шириной 0,08 - 0,1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 xml:space="preserve">Допускается применение контрастных противоскользящих полос с </w:t>
      </w:r>
      <w:proofErr w:type="spellStart"/>
      <w:r w:rsidRPr="00F26C5C">
        <w:rPr>
          <w:rFonts w:ascii="Times New Roman" w:hAnsi="Times New Roman" w:cs="Times New Roman"/>
        </w:rPr>
        <w:t>фотолюминисцентным</w:t>
      </w:r>
      <w:proofErr w:type="spellEnd"/>
      <w:r w:rsidRPr="00F26C5C">
        <w:rPr>
          <w:rFonts w:ascii="Times New Roman" w:hAnsi="Times New Roman" w:cs="Times New Roman"/>
        </w:rPr>
        <w:t xml:space="preserve"> покрытием, если это предусмотрено заданием на проектирование. Расстояние между краем контрастной полосы и краем проступи ступени - от 0,03 до 0,04 м. В том случае, если лестница включает в себя несколько маршей, предупреждающая тактильная полоса обустраивается только перед верхней ступенью верхнего марша и нижней ступенью нижнего марша.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 xml:space="preserve"> Поручень перил с внутренней стороны лестницы должен быть непрерывным по всей ее высоте.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Ширина дверных полотен и открытых проемов в стене, а также выходов из помещений и коридоров на лестничную клетку должна быть не менее 0,9 м. При глубине откоса в стене открытого проема более 1,0 м ширину проема следует принимать по ширине коммуникационного прохода, но не менее 1,2 м.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Полотно двери на путях эвакуации должно иметь окраску, контрастную со стеной.</w:t>
      </w:r>
    </w:p>
    <w:p w:rsidR="00F26C5C" w:rsidRPr="00F26C5C" w:rsidRDefault="00F26C5C" w:rsidP="00F26C5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26C5C">
        <w:rPr>
          <w:rFonts w:ascii="Times New Roman" w:hAnsi="Times New Roman" w:cs="Times New Roman"/>
        </w:rPr>
        <w:t>Ширина марша лестницы, используемой инвалидами с поражением опорно-двигательного аппарата, должна составлять 1,35 м.</w:t>
      </w:r>
    </w:p>
    <w:p w:rsidR="00DF12DF" w:rsidRPr="00EF72A4" w:rsidRDefault="00DF12DF" w:rsidP="00EF72A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0"/>
        <w:gridCol w:w="795"/>
        <w:gridCol w:w="4645"/>
      </w:tblGrid>
      <w:tr w:rsidR="00DF12DF" w:rsidRPr="00DF12DF" w:rsidTr="00020DD9">
        <w:tc>
          <w:tcPr>
            <w:tcW w:w="4503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F12DF" w:rsidRPr="00DF12DF" w:rsidTr="00020DD9">
        <w:tc>
          <w:tcPr>
            <w:tcW w:w="4503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F12DF" w:rsidRDefault="00EF72A4" w:rsidP="00114C9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EF72A4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 11 – пути движения - порог на входе в холл здания</w:t>
      </w:r>
    </w:p>
    <w:p w:rsidR="00EF72A4" w:rsidRDefault="00EF72A4" w:rsidP="00114C9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334" cy="2562225"/>
            <wp:effectExtent l="19050" t="0" r="3666" b="0"/>
            <wp:docPr id="1" name="Рисунок 0" descr="фото 11- пути движения-порог на входе в холл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1- пути движения-порог на входе в холл здан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361" cy="25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A4" w:rsidRDefault="00EF72A4" w:rsidP="00EF72A4">
      <w:pPr>
        <w:rPr>
          <w:rFonts w:ascii="Times New Roman" w:hAnsi="Times New Roman" w:cs="Times New Roman"/>
          <w:sz w:val="24"/>
          <w:szCs w:val="24"/>
        </w:rPr>
      </w:pPr>
    </w:p>
    <w:p w:rsidR="00EF72A4" w:rsidRDefault="00EF72A4" w:rsidP="00EF72A4">
      <w:pPr>
        <w:rPr>
          <w:rFonts w:ascii="Times New Roman" w:hAnsi="Times New Roman" w:cs="Times New Roman"/>
          <w:sz w:val="24"/>
          <w:szCs w:val="24"/>
        </w:rPr>
      </w:pPr>
    </w:p>
    <w:p w:rsidR="00EF72A4" w:rsidRDefault="00EF72A4" w:rsidP="00EF7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12 </w:t>
      </w:r>
      <w:r w:rsidR="00D80E8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пути движения - тамбур</w:t>
      </w:r>
    </w:p>
    <w:p w:rsidR="00EF72A4" w:rsidRDefault="00EF72A4" w:rsidP="00EF7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825" cy="2562593"/>
            <wp:effectExtent l="19050" t="0" r="3175" b="0"/>
            <wp:docPr id="2" name="Рисунок 1" descr="фото 12- пути движения-х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2- пути движения-хол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BD" w:rsidRDefault="00FB21BD" w:rsidP="00EF72A4">
      <w:pPr>
        <w:rPr>
          <w:rFonts w:ascii="Times New Roman" w:hAnsi="Times New Roman" w:cs="Times New Roman"/>
          <w:sz w:val="24"/>
          <w:szCs w:val="24"/>
        </w:rPr>
      </w:pPr>
    </w:p>
    <w:p w:rsidR="00EF72A4" w:rsidRDefault="00EF72A4" w:rsidP="00EF7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13 </w:t>
      </w:r>
      <w:r w:rsidR="00D80E8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пути движения – дверь на входе в коридор 1 этажа</w:t>
      </w:r>
    </w:p>
    <w:p w:rsidR="00FB21BD" w:rsidRDefault="00EF72A4" w:rsidP="00EF7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669" cy="2657475"/>
            <wp:effectExtent l="19050" t="0" r="0" b="0"/>
            <wp:docPr id="3" name="Рисунок 2" descr="фото 13- пути движения -дверь на входе в коридор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3- пути движения -дверь на входе в коридор 1 этаж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737" cy="266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EF72A4" w:rsidRP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14 – порог на входе в коридор 1 этажа </w:t>
      </w: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267" cy="2600325"/>
            <wp:effectExtent l="19050" t="0" r="0" b="0"/>
            <wp:docPr id="4" name="Рисунок 3" descr="фото 14- пути движения-порог на входе в коридор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4- пути движения-порог на входе в коридор 1 этаж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218" cy="2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</w:p>
    <w:p w:rsidR="00FB21BD" w:rsidRDefault="00FB21BD" w:rsidP="00FB2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15 – пути движения коридор 1 этажа – путь эвакуации</w:t>
      </w:r>
    </w:p>
    <w:p w:rsidR="00670262" w:rsidRDefault="00FB21BD" w:rsidP="00FB2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4176622"/>
            <wp:effectExtent l="19050" t="0" r="0" b="0"/>
            <wp:docPr id="5" name="Рисунок 4" descr="фото 15- пути движения-коридор 1 этажа- путь эвак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5- пути движения-коридор 1 этажа- путь эвакуаци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45" cy="41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62" w:rsidRPr="00670262" w:rsidRDefault="00670262" w:rsidP="00670262">
      <w:pPr>
        <w:rPr>
          <w:rFonts w:ascii="Times New Roman" w:hAnsi="Times New Roman" w:cs="Times New Roman"/>
          <w:sz w:val="24"/>
          <w:szCs w:val="24"/>
        </w:rPr>
      </w:pPr>
    </w:p>
    <w:p w:rsidR="00670262" w:rsidRDefault="00670262" w:rsidP="00670262">
      <w:pPr>
        <w:rPr>
          <w:rFonts w:ascii="Times New Roman" w:hAnsi="Times New Roman" w:cs="Times New Roman"/>
          <w:sz w:val="24"/>
          <w:szCs w:val="24"/>
        </w:rPr>
      </w:pPr>
    </w:p>
    <w:p w:rsidR="00670262" w:rsidRDefault="00670262" w:rsidP="00670262">
      <w:pPr>
        <w:rPr>
          <w:rFonts w:ascii="Times New Roman" w:hAnsi="Times New Roman" w:cs="Times New Roman"/>
          <w:sz w:val="24"/>
          <w:szCs w:val="24"/>
        </w:rPr>
      </w:pPr>
    </w:p>
    <w:p w:rsidR="00670262" w:rsidRDefault="002978F9" w:rsidP="00670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16 –пути движения – лестница внутри здания - путь эвакуации </w:t>
      </w:r>
    </w:p>
    <w:p w:rsidR="007772F7" w:rsidRDefault="002978F9" w:rsidP="00670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3781879"/>
            <wp:effectExtent l="19050" t="0" r="0" b="0"/>
            <wp:docPr id="6" name="Рисунок 5" descr="фото 16- пути движения- лестница внутри здания- путь эвак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6- пути движения- лестница внутри здания- путь эвакуаци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983" cy="37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F7" w:rsidRDefault="007772F7" w:rsidP="007772F7">
      <w:pPr>
        <w:rPr>
          <w:rFonts w:ascii="Times New Roman" w:hAnsi="Times New Roman" w:cs="Times New Roman"/>
          <w:sz w:val="24"/>
          <w:szCs w:val="24"/>
        </w:rPr>
      </w:pPr>
    </w:p>
    <w:p w:rsidR="002978F9" w:rsidRDefault="007772F7" w:rsidP="007772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17 –пути движения - путь к санузлу, предполагающемуся к адаптации для инвалидов</w:t>
      </w:r>
    </w:p>
    <w:p w:rsidR="007772F7" w:rsidRDefault="007772F7" w:rsidP="007772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08471"/>
            <wp:effectExtent l="19050" t="0" r="0" b="0"/>
            <wp:docPr id="7" name="Рисунок 6" descr="фото 17- пути движения- путь к санузлу,предназначенному к адаптации для 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7- пути движения- путь к санузлу,предназначенному к адаптации для инвали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191" cy="231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</w:p>
    <w:p w:rsidR="00EA1801" w:rsidRDefault="00EA1801" w:rsidP="007772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18 –пути движения - дверь на входе в коридор 3 этажа</w:t>
      </w:r>
    </w:p>
    <w:p w:rsidR="002F234A" w:rsidRDefault="00EA1801" w:rsidP="002F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3514474"/>
            <wp:effectExtent l="19050" t="0" r="0" b="0"/>
            <wp:docPr id="8" name="Рисунок 7" descr="фото 18- пути движения-дверь на входе в коридор 3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8- пути движения-дверь на входе в коридор 3 этаж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4A" w:rsidRDefault="002F234A" w:rsidP="002F234A">
      <w:pPr>
        <w:rPr>
          <w:rFonts w:ascii="Times New Roman" w:hAnsi="Times New Roman" w:cs="Times New Roman"/>
          <w:sz w:val="24"/>
          <w:szCs w:val="24"/>
        </w:rPr>
      </w:pPr>
    </w:p>
    <w:p w:rsidR="00EA1801" w:rsidRDefault="002F234A" w:rsidP="002F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20- пути движения - вход в зал судебного заседания 1 этажа</w:t>
      </w:r>
    </w:p>
    <w:p w:rsidR="002F234A" w:rsidRPr="002F234A" w:rsidRDefault="002F234A" w:rsidP="002F2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3514474"/>
            <wp:effectExtent l="19050" t="0" r="0" b="0"/>
            <wp:docPr id="9" name="Рисунок 8" descr="фото 20- пути движения-вход в зал судебного заседания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- пути движения-вход в зал судебного заседания 1 этаж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34A" w:rsidRPr="002F234A" w:rsidSect="00DF12DF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097" w:rsidRDefault="00B52097" w:rsidP="00EF72A4">
      <w:pPr>
        <w:spacing w:after="0" w:line="240" w:lineRule="auto"/>
      </w:pPr>
      <w:r>
        <w:separator/>
      </w:r>
    </w:p>
  </w:endnote>
  <w:endnote w:type="continuationSeparator" w:id="1">
    <w:p w:rsidR="00B52097" w:rsidRDefault="00B52097" w:rsidP="00EF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A4" w:rsidRDefault="00EF72A4">
    <w:pPr>
      <w:pStyle w:val="a9"/>
    </w:pPr>
  </w:p>
  <w:p w:rsidR="00EF72A4" w:rsidRDefault="00EF72A4">
    <w:pPr>
      <w:pStyle w:val="a9"/>
    </w:pPr>
  </w:p>
  <w:p w:rsidR="00EF72A4" w:rsidRDefault="00EF72A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097" w:rsidRDefault="00B52097" w:rsidP="00EF72A4">
      <w:pPr>
        <w:spacing w:after="0" w:line="240" w:lineRule="auto"/>
      </w:pPr>
      <w:r>
        <w:separator/>
      </w:r>
    </w:p>
  </w:footnote>
  <w:footnote w:type="continuationSeparator" w:id="1">
    <w:p w:rsidR="00B52097" w:rsidRDefault="00B52097" w:rsidP="00EF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1428"/>
    <w:multiLevelType w:val="multilevel"/>
    <w:tmpl w:val="2716E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2DF"/>
    <w:rsid w:val="00000B6B"/>
    <w:rsid w:val="00024FF5"/>
    <w:rsid w:val="0003484B"/>
    <w:rsid w:val="000379AD"/>
    <w:rsid w:val="00114C9E"/>
    <w:rsid w:val="00131DAC"/>
    <w:rsid w:val="00173C8C"/>
    <w:rsid w:val="00191368"/>
    <w:rsid w:val="00196F75"/>
    <w:rsid w:val="002978F9"/>
    <w:rsid w:val="002B3187"/>
    <w:rsid w:val="002F1AF6"/>
    <w:rsid w:val="002F234A"/>
    <w:rsid w:val="002F6BC7"/>
    <w:rsid w:val="0046003A"/>
    <w:rsid w:val="0048091C"/>
    <w:rsid w:val="004C15D7"/>
    <w:rsid w:val="00522C44"/>
    <w:rsid w:val="00565A54"/>
    <w:rsid w:val="00594C9D"/>
    <w:rsid w:val="005C1D0E"/>
    <w:rsid w:val="00670262"/>
    <w:rsid w:val="00731604"/>
    <w:rsid w:val="007772F7"/>
    <w:rsid w:val="008404FC"/>
    <w:rsid w:val="00860355"/>
    <w:rsid w:val="008B52D6"/>
    <w:rsid w:val="008D2F66"/>
    <w:rsid w:val="008D70E9"/>
    <w:rsid w:val="008E23A2"/>
    <w:rsid w:val="00920CCF"/>
    <w:rsid w:val="009A5BB8"/>
    <w:rsid w:val="009B03DE"/>
    <w:rsid w:val="009F0AE8"/>
    <w:rsid w:val="00A23EBA"/>
    <w:rsid w:val="00A72BE0"/>
    <w:rsid w:val="00A86F9D"/>
    <w:rsid w:val="00AD0D86"/>
    <w:rsid w:val="00B11DAF"/>
    <w:rsid w:val="00B36260"/>
    <w:rsid w:val="00B52097"/>
    <w:rsid w:val="00B775F1"/>
    <w:rsid w:val="00BB1476"/>
    <w:rsid w:val="00BF14B0"/>
    <w:rsid w:val="00C12303"/>
    <w:rsid w:val="00C23245"/>
    <w:rsid w:val="00C860C3"/>
    <w:rsid w:val="00CA19F0"/>
    <w:rsid w:val="00D149EE"/>
    <w:rsid w:val="00D80E84"/>
    <w:rsid w:val="00DC535D"/>
    <w:rsid w:val="00DF12DF"/>
    <w:rsid w:val="00DF7043"/>
    <w:rsid w:val="00E30221"/>
    <w:rsid w:val="00E31CA5"/>
    <w:rsid w:val="00E52151"/>
    <w:rsid w:val="00E73BAD"/>
    <w:rsid w:val="00EA1801"/>
    <w:rsid w:val="00EE1D48"/>
    <w:rsid w:val="00EF72A4"/>
    <w:rsid w:val="00F26C5C"/>
    <w:rsid w:val="00F710E2"/>
    <w:rsid w:val="00FB21BD"/>
    <w:rsid w:val="00FF080C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12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table" w:styleId="a3">
    <w:name w:val="Table Grid"/>
    <w:basedOn w:val="a1"/>
    <w:uiPriority w:val="59"/>
    <w:rsid w:val="00DF12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2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2A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F7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72A4"/>
  </w:style>
  <w:style w:type="paragraph" w:styleId="a9">
    <w:name w:val="footer"/>
    <w:basedOn w:val="a"/>
    <w:link w:val="aa"/>
    <w:uiPriority w:val="99"/>
    <w:semiHidden/>
    <w:unhideWhenUsed/>
    <w:rsid w:val="00EF7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72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08F71-DAEF-4335-A279-833E0B9E4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9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40</cp:revision>
  <cp:lastPrinted>2024-06-03T03:36:00Z</cp:lastPrinted>
  <dcterms:created xsi:type="dcterms:W3CDTF">2024-05-28T02:14:00Z</dcterms:created>
  <dcterms:modified xsi:type="dcterms:W3CDTF">2025-04-29T05:53:00Z</dcterms:modified>
</cp:coreProperties>
</file>